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D4447" w14:textId="77777777" w:rsidR="00D116C8" w:rsidRDefault="00D116C8" w:rsidP="00AE3A94">
      <w:pPr>
        <w:jc w:val="center"/>
        <w:rPr>
          <w:rFonts w:ascii="Times New Roman" w:hAnsi="Times New Roman" w:cs="Times New Roman"/>
          <w:sz w:val="36"/>
          <w:szCs w:val="36"/>
        </w:rPr>
      </w:pPr>
      <w:r>
        <w:rPr>
          <w:rFonts w:eastAsia="Calibri"/>
          <w:noProof/>
          <w:sz w:val="24"/>
        </w:rPr>
        <w:drawing>
          <wp:inline distT="0" distB="0" distL="0" distR="0" wp14:anchorId="460E2CE0" wp14:editId="28DC7035">
            <wp:extent cx="892455" cy="84765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209" t="-533" r="-209" b="-533"/>
                    <a:stretch>
                      <a:fillRect/>
                    </a:stretch>
                  </pic:blipFill>
                  <pic:spPr bwMode="auto">
                    <a:xfrm>
                      <a:off x="0" y="0"/>
                      <a:ext cx="896768" cy="851751"/>
                    </a:xfrm>
                    <a:prstGeom prst="rect">
                      <a:avLst/>
                    </a:prstGeom>
                    <a:noFill/>
                    <a:ln>
                      <a:noFill/>
                    </a:ln>
                  </pic:spPr>
                </pic:pic>
              </a:graphicData>
            </a:graphic>
          </wp:inline>
        </w:drawing>
      </w:r>
    </w:p>
    <w:p w14:paraId="1291220D" w14:textId="77777777" w:rsidR="00A050A8" w:rsidRPr="001B2763" w:rsidRDefault="00A050A8" w:rsidP="00667C8E">
      <w:pPr>
        <w:pStyle w:val="NoSpacing"/>
        <w:jc w:val="center"/>
        <w:rPr>
          <w:rFonts w:cs="Arial"/>
          <w:b/>
          <w:sz w:val="16"/>
          <w:szCs w:val="16"/>
        </w:rPr>
      </w:pPr>
      <w:r w:rsidRPr="001B2763">
        <w:rPr>
          <w:rFonts w:cs="Arial"/>
          <w:b/>
          <w:sz w:val="16"/>
          <w:szCs w:val="16"/>
        </w:rPr>
        <w:t>Government of Uganda</w:t>
      </w:r>
    </w:p>
    <w:p w14:paraId="64D4006C" w14:textId="77777777" w:rsidR="000C6F09" w:rsidRPr="001B2763" w:rsidRDefault="003C5E1D" w:rsidP="0088767D">
      <w:pPr>
        <w:shd w:val="clear" w:color="auto" w:fill="4F81BD" w:themeFill="accent1"/>
        <w:rPr>
          <w:rFonts w:cs="Arial"/>
          <w:b/>
          <w:sz w:val="36"/>
          <w:szCs w:val="36"/>
        </w:rPr>
      </w:pPr>
      <w:r w:rsidRPr="001B2763">
        <w:rPr>
          <w:rFonts w:cs="Arial"/>
          <w:b/>
          <w:sz w:val="36"/>
          <w:szCs w:val="36"/>
        </w:rPr>
        <w:t>NAKASONGOLA DISTRICT LOCAL GOVERNMENT</w:t>
      </w:r>
    </w:p>
    <w:p w14:paraId="342115D0" w14:textId="77777777" w:rsidR="003C5E1D" w:rsidRPr="001B2763" w:rsidRDefault="003C5E1D" w:rsidP="0088767D">
      <w:pPr>
        <w:shd w:val="clear" w:color="auto" w:fill="4F81BD" w:themeFill="accent1"/>
        <w:jc w:val="center"/>
        <w:rPr>
          <w:rFonts w:cs="Arial"/>
          <w:b/>
          <w:sz w:val="36"/>
          <w:szCs w:val="36"/>
        </w:rPr>
      </w:pPr>
      <w:r w:rsidRPr="001B2763">
        <w:rPr>
          <w:rFonts w:cs="Arial"/>
          <w:b/>
          <w:sz w:val="36"/>
          <w:szCs w:val="36"/>
        </w:rPr>
        <w:t>STRATEGIC PLAN FOR STATISTICS</w:t>
      </w:r>
    </w:p>
    <w:p w14:paraId="744E9996" w14:textId="77777777" w:rsidR="00A95FE0" w:rsidRPr="001B2763" w:rsidRDefault="007B351A" w:rsidP="00AE3A94">
      <w:pPr>
        <w:jc w:val="center"/>
        <w:rPr>
          <w:rFonts w:cs="Arial"/>
          <w:b/>
          <w:color w:val="F79646" w:themeColor="accent6"/>
          <w:sz w:val="36"/>
          <w:szCs w:val="36"/>
        </w:rPr>
      </w:pPr>
      <w:r w:rsidRPr="001B2763">
        <w:rPr>
          <w:rFonts w:cs="Arial"/>
          <w:b/>
          <w:color w:val="F79646" w:themeColor="accent6"/>
          <w:sz w:val="36"/>
          <w:szCs w:val="36"/>
        </w:rPr>
        <w:t>2020/21-2024/25</w:t>
      </w:r>
    </w:p>
    <w:tbl>
      <w:tblPr>
        <w:tblStyle w:val="TableGrid"/>
        <w:tblW w:w="8781" w:type="dxa"/>
        <w:tblLook w:val="04A0" w:firstRow="1" w:lastRow="0" w:firstColumn="1" w:lastColumn="0" w:noHBand="0" w:noVBand="1"/>
      </w:tblPr>
      <w:tblGrid>
        <w:gridCol w:w="8781"/>
      </w:tblGrid>
      <w:tr w:rsidR="00A95FE0" w14:paraId="393F8384" w14:textId="77777777" w:rsidTr="00083AD3">
        <w:trPr>
          <w:trHeight w:val="6765"/>
        </w:trPr>
        <w:tc>
          <w:tcPr>
            <w:tcW w:w="8781" w:type="dxa"/>
          </w:tcPr>
          <w:p w14:paraId="06670535" w14:textId="77777777" w:rsidR="00A95FE0" w:rsidRDefault="00A95FE0" w:rsidP="00A95FE0">
            <w:pPr>
              <w:jc w:val="center"/>
              <w:rPr>
                <w:rFonts w:ascii="Times New Roman" w:hAnsi="Times New Roman" w:cs="Times New Roman"/>
                <w:sz w:val="24"/>
                <w:szCs w:val="24"/>
              </w:rPr>
            </w:pPr>
            <w:r w:rsidRPr="00A95FE0">
              <w:rPr>
                <w:rFonts w:ascii="Times New Roman" w:hAnsi="Times New Roman" w:cs="Times New Roman"/>
                <w:noProof/>
                <w:sz w:val="24"/>
                <w:szCs w:val="24"/>
              </w:rPr>
              <w:drawing>
                <wp:inline distT="0" distB="0" distL="0" distR="0" wp14:anchorId="2BC96B22" wp14:editId="691FD4EF">
                  <wp:extent cx="5356860" cy="4467225"/>
                  <wp:effectExtent l="0" t="0" r="0" b="9525"/>
                  <wp:docPr id="2" name="Picture 59795"/>
                  <wp:cNvGraphicFramePr/>
                  <a:graphic xmlns:a="http://schemas.openxmlformats.org/drawingml/2006/main">
                    <a:graphicData uri="http://schemas.openxmlformats.org/drawingml/2006/picture">
                      <pic:pic xmlns:pic="http://schemas.openxmlformats.org/drawingml/2006/picture">
                        <pic:nvPicPr>
                          <pic:cNvPr id="59795" name="Picture 59795"/>
                          <pic:cNvPicPr/>
                        </pic:nvPicPr>
                        <pic:blipFill>
                          <a:blip r:embed="rId9"/>
                          <a:stretch>
                            <a:fillRect/>
                          </a:stretch>
                        </pic:blipFill>
                        <pic:spPr>
                          <a:xfrm>
                            <a:off x="0" y="0"/>
                            <a:ext cx="5356860" cy="4467225"/>
                          </a:xfrm>
                          <a:prstGeom prst="rect">
                            <a:avLst/>
                          </a:prstGeom>
                        </pic:spPr>
                      </pic:pic>
                    </a:graphicData>
                  </a:graphic>
                </wp:inline>
              </w:drawing>
            </w:r>
          </w:p>
        </w:tc>
      </w:tr>
    </w:tbl>
    <w:p w14:paraId="54A540CF" w14:textId="77777777" w:rsidR="00083AD3" w:rsidRPr="00083AD3" w:rsidRDefault="00083AD3" w:rsidP="004E0E98">
      <w:pPr>
        <w:jc w:val="center"/>
        <w:rPr>
          <w:rFonts w:cs="Arial"/>
          <w:sz w:val="28"/>
          <w:szCs w:val="28"/>
        </w:rPr>
      </w:pPr>
      <w:bookmarkStart w:id="0" w:name="_Toc385288"/>
    </w:p>
    <w:p w14:paraId="62B42794" w14:textId="77777777" w:rsidR="004E0E98" w:rsidRPr="00B23D01" w:rsidRDefault="004E0E98" w:rsidP="004E0E98">
      <w:pPr>
        <w:jc w:val="center"/>
        <w:rPr>
          <w:rFonts w:cs="Arial"/>
          <w:b/>
          <w:i/>
          <w:sz w:val="28"/>
          <w:szCs w:val="28"/>
        </w:rPr>
      </w:pPr>
      <w:r w:rsidRPr="00B23D01">
        <w:rPr>
          <w:rFonts w:cs="Arial"/>
          <w:b/>
          <w:i/>
          <w:sz w:val="28"/>
          <w:szCs w:val="28"/>
        </w:rPr>
        <w:t>Agenda for Innovation, Modernization and Transformation of the        Nakasongola Statistical System</w:t>
      </w:r>
    </w:p>
    <w:p w14:paraId="345F4590" w14:textId="77777777" w:rsidR="00AE3A94" w:rsidRPr="00667C8E" w:rsidRDefault="001B2763" w:rsidP="00667C8E">
      <w:pPr>
        <w:jc w:val="right"/>
        <w:rPr>
          <w:rFonts w:cs="Arial"/>
          <w:b/>
          <w:sz w:val="24"/>
          <w:szCs w:val="24"/>
        </w:rPr>
      </w:pPr>
      <w:r w:rsidRPr="00667C8E">
        <w:rPr>
          <w:rFonts w:cs="Arial"/>
          <w:b/>
          <w:sz w:val="24"/>
          <w:szCs w:val="24"/>
        </w:rPr>
        <w:t>June 2021</w:t>
      </w:r>
    </w:p>
    <w:p w14:paraId="45FC7543" w14:textId="77777777" w:rsidR="00083AD3" w:rsidRDefault="00083AD3" w:rsidP="005F3D4D">
      <w:pPr>
        <w:pStyle w:val="NoSpacing"/>
        <w:sectPr w:rsidR="00083AD3" w:rsidSect="00083AD3">
          <w:footerReference w:type="even" r:id="rId10"/>
          <w:footerReference w:type="default" r:id="rId11"/>
          <w:footerReference w:type="first" r:id="rId12"/>
          <w:pgSz w:w="11906" w:h="16838"/>
          <w:pgMar w:top="1445" w:right="1435" w:bottom="1456" w:left="1440" w:header="720" w:footer="712" w:gutter="0"/>
          <w:pgNumType w:start="1"/>
          <w:cols w:space="720"/>
        </w:sectPr>
      </w:pPr>
    </w:p>
    <w:p w14:paraId="012B5DEA" w14:textId="77777777" w:rsidR="003756C0" w:rsidRPr="00BC4E9A" w:rsidRDefault="0069155F" w:rsidP="00083AD3">
      <w:pPr>
        <w:pStyle w:val="Heading1"/>
      </w:pPr>
      <w:bookmarkStart w:id="1" w:name="_Toc81997595"/>
      <w:r w:rsidRPr="00BC4E9A">
        <w:lastRenderedPageBreak/>
        <w:t>Foreword</w:t>
      </w:r>
      <w:bookmarkEnd w:id="1"/>
      <w:r w:rsidRPr="00BC4E9A">
        <w:t xml:space="preserve"> </w:t>
      </w:r>
      <w:bookmarkEnd w:id="0"/>
    </w:p>
    <w:p w14:paraId="77BE93ED" w14:textId="77777777" w:rsidR="0069155F" w:rsidRPr="00167F55" w:rsidRDefault="009A5786" w:rsidP="005F3D4D">
      <w:pPr>
        <w:pStyle w:val="NoSpacing"/>
      </w:pPr>
      <w:r w:rsidRPr="00167F55">
        <w:t xml:space="preserve">This is the second </w:t>
      </w:r>
      <w:r w:rsidR="0069155F" w:rsidRPr="00167F55">
        <w:t>five year Strategic plan for statis</w:t>
      </w:r>
      <w:r w:rsidR="00CE47F9" w:rsidRPr="00167F55">
        <w:t>tics and will run from July 2021</w:t>
      </w:r>
      <w:r w:rsidR="004B6D13" w:rsidRPr="00167F55">
        <w:t xml:space="preserve"> – June 2025</w:t>
      </w:r>
      <w:r w:rsidR="0069155F" w:rsidRPr="00167F55">
        <w:t xml:space="preserve">.  The plan has been formulated through a consultative process with the Lower Local Governments, the Heads of department and with commendable technical backstopping from the Uganda Bureau of Statistics. </w:t>
      </w:r>
    </w:p>
    <w:p w14:paraId="653DD499" w14:textId="77777777" w:rsidR="0069155F" w:rsidRPr="00167F55" w:rsidRDefault="0069155F" w:rsidP="005F3D4D">
      <w:pPr>
        <w:pStyle w:val="NoSpacing"/>
      </w:pPr>
      <w:r w:rsidRPr="00167F55">
        <w:t xml:space="preserve">The strategic Plan has been prepared in line with the </w:t>
      </w:r>
      <w:r w:rsidR="00A01E74" w:rsidRPr="00167F55">
        <w:t>District’s</w:t>
      </w:r>
      <w:r w:rsidRPr="00167F55">
        <w:t xml:space="preserve"> mandate and the District Development Plan (DPP).  The district ha</w:t>
      </w:r>
      <w:r w:rsidR="002279E4" w:rsidRPr="00167F55">
        <w:t>s prioritized the following four</w:t>
      </w:r>
      <w:r w:rsidRPr="00167F55">
        <w:t xml:space="preserve"> areas and these constitute the Strategic Goals as aligned to the Plan for National Statistical Development (PNSD).  </w:t>
      </w:r>
    </w:p>
    <w:p w14:paraId="1011CD5F" w14:textId="77777777" w:rsidR="0069155F" w:rsidRPr="00167F55" w:rsidRDefault="0069155F" w:rsidP="00667C8E">
      <w:r w:rsidRPr="00167F55">
        <w:t>Goal 1: Strengthen Coordination and Managem</w:t>
      </w:r>
      <w:r w:rsidR="0053681E" w:rsidRPr="00167F55">
        <w:t>ent of the production of Nakasongola</w:t>
      </w:r>
      <w:r w:rsidRPr="00167F55">
        <w:t xml:space="preserve"> statistics </w:t>
      </w:r>
    </w:p>
    <w:p w14:paraId="16007C8C" w14:textId="77777777" w:rsidR="0069155F" w:rsidRPr="00167F55" w:rsidRDefault="0069155F" w:rsidP="00667C8E">
      <w:r w:rsidRPr="00167F55">
        <w:t xml:space="preserve">Goal 2: </w:t>
      </w:r>
      <w:r w:rsidR="009A5786" w:rsidRPr="00167F55">
        <w:t>Increase</w:t>
      </w:r>
      <w:r w:rsidR="00520EFA" w:rsidRPr="00167F55">
        <w:t xml:space="preserve"> statistical capacity</w:t>
      </w:r>
    </w:p>
    <w:p w14:paraId="2BB6C1D4" w14:textId="77777777" w:rsidR="00AA5593" w:rsidRPr="00167F55" w:rsidRDefault="0069155F" w:rsidP="00667C8E">
      <w:r w:rsidRPr="00167F55">
        <w:t xml:space="preserve">Goal 3: </w:t>
      </w:r>
      <w:r w:rsidR="009A5786" w:rsidRPr="00167F55">
        <w:t>Strengthen</w:t>
      </w:r>
      <w:r w:rsidR="00AA5593" w:rsidRPr="00167F55">
        <w:t xml:space="preserve"> systems for data produc</w:t>
      </w:r>
      <w:r w:rsidR="009A5786" w:rsidRPr="00167F55">
        <w:t>tion and development</w:t>
      </w:r>
    </w:p>
    <w:p w14:paraId="1D36B9FC" w14:textId="77777777" w:rsidR="003756C0" w:rsidRDefault="009A5786" w:rsidP="00667C8E">
      <w:r w:rsidRPr="00167F55">
        <w:t>Goal 4: Enhance</w:t>
      </w:r>
      <w:r w:rsidR="009E34A8" w:rsidRPr="00167F55">
        <w:t xml:space="preserve"> dissemination, uptake and use of statistics</w:t>
      </w:r>
    </w:p>
    <w:p w14:paraId="5789B576" w14:textId="77777777" w:rsidR="00DC1694" w:rsidRPr="00167F55" w:rsidRDefault="004B6D13" w:rsidP="005F3D4D">
      <w:pPr>
        <w:pStyle w:val="NoSpacing"/>
      </w:pPr>
      <w:r w:rsidRPr="00167F55">
        <w:t>Nakasongola</w:t>
      </w:r>
      <w:r w:rsidR="0069155F" w:rsidRPr="00167F55">
        <w:t xml:space="preserve"> LG appreciates the cooperation, input a</w:t>
      </w:r>
      <w:r w:rsidR="007A40EF" w:rsidRPr="00167F55">
        <w:t xml:space="preserve">nd commitment exhibited by </w:t>
      </w:r>
      <w:r w:rsidR="001E1422" w:rsidRPr="00167F55">
        <w:t>the Heads</w:t>
      </w:r>
      <w:r w:rsidR="0069155F" w:rsidRPr="00167F55">
        <w:t xml:space="preserve"> of Departments and Sections and the entire technical team to facilitate the review and compilation of this LGSPS.  The District Planning Unit is specially </w:t>
      </w:r>
      <w:r w:rsidR="00596964" w:rsidRPr="00167F55">
        <w:t>recognized</w:t>
      </w:r>
      <w:r w:rsidR="0069155F" w:rsidRPr="00167F55">
        <w:t xml:space="preserve"> and appreciated for coordinating the production of this document. In addition, I am very grateful to the Uganda Bureau of Statistics (UBOS) for the technical and financial support extended towards development of this publication.  </w:t>
      </w:r>
    </w:p>
    <w:p w14:paraId="5903638E" w14:textId="77777777" w:rsidR="0069155F" w:rsidRPr="00167F55" w:rsidRDefault="0069155F" w:rsidP="005F3D4D">
      <w:pPr>
        <w:pStyle w:val="NoSpacing"/>
      </w:pPr>
      <w:r w:rsidRPr="00167F55">
        <w:t xml:space="preserve">Finally, I would like to appeal to the district staff and stakeholders to make the best use of this publication as a guide for statistical production and dissemination.   </w:t>
      </w:r>
    </w:p>
    <w:p w14:paraId="720F29CE" w14:textId="77777777" w:rsidR="000040DD" w:rsidRPr="00167F55" w:rsidRDefault="000040DD" w:rsidP="005F3D4D">
      <w:pPr>
        <w:pStyle w:val="NoSpacing"/>
      </w:pPr>
    </w:p>
    <w:p w14:paraId="4AC3C144" w14:textId="77777777" w:rsidR="00541528" w:rsidRPr="00167F55" w:rsidRDefault="00541528" w:rsidP="005F3D4D">
      <w:pPr>
        <w:pStyle w:val="NoSpacing"/>
      </w:pPr>
      <w:r w:rsidRPr="00167F55">
        <w:t>………………………………………..</w:t>
      </w:r>
    </w:p>
    <w:p w14:paraId="52DA2A3D" w14:textId="77777777" w:rsidR="008B4649" w:rsidRPr="00667C8E" w:rsidRDefault="004C56E2" w:rsidP="00083AD3">
      <w:pPr>
        <w:pStyle w:val="NoSpacing"/>
        <w:tabs>
          <w:tab w:val="left" w:pos="4995"/>
        </w:tabs>
        <w:spacing w:after="0"/>
        <w:rPr>
          <w:b/>
        </w:rPr>
      </w:pPr>
      <w:r w:rsidRPr="00667C8E">
        <w:rPr>
          <w:b/>
        </w:rPr>
        <w:t>ALEX FELIX MAJEME</w:t>
      </w:r>
      <w:r w:rsidR="00083AD3">
        <w:rPr>
          <w:b/>
        </w:rPr>
        <w:tab/>
      </w:r>
    </w:p>
    <w:p w14:paraId="16934C84" w14:textId="77777777" w:rsidR="00541528" w:rsidRPr="00167F55" w:rsidRDefault="00667C8E" w:rsidP="00667C8E">
      <w:pPr>
        <w:pStyle w:val="NoSpacing"/>
        <w:spacing w:after="0"/>
      </w:pPr>
      <w:r w:rsidRPr="00167F55">
        <w:t>Chief Administrative Officer</w:t>
      </w:r>
    </w:p>
    <w:p w14:paraId="2BEB1C13" w14:textId="77777777" w:rsidR="004C56E2" w:rsidRPr="00167F55" w:rsidRDefault="00667C8E" w:rsidP="00667C8E">
      <w:pPr>
        <w:pStyle w:val="NoSpacing"/>
        <w:spacing w:after="0"/>
      </w:pPr>
      <w:r w:rsidRPr="00167F55">
        <w:t>Nakasongola District</w:t>
      </w:r>
    </w:p>
    <w:p w14:paraId="75A0E09D" w14:textId="77777777" w:rsidR="000F017D" w:rsidRPr="00167F55" w:rsidRDefault="000F017D" w:rsidP="005F3D4D">
      <w:pPr>
        <w:pStyle w:val="NoSpacing"/>
      </w:pPr>
    </w:p>
    <w:p w14:paraId="37D5CD77" w14:textId="77777777" w:rsidR="000F017D" w:rsidRPr="00167F55" w:rsidRDefault="000F017D" w:rsidP="005F3D4D">
      <w:pPr>
        <w:pStyle w:val="NoSpacing"/>
      </w:pPr>
    </w:p>
    <w:p w14:paraId="20380D66" w14:textId="77777777" w:rsidR="000F017D" w:rsidRPr="00167F55" w:rsidRDefault="000F017D" w:rsidP="005F3D4D">
      <w:pPr>
        <w:pStyle w:val="NoSpacing"/>
      </w:pPr>
    </w:p>
    <w:p w14:paraId="2166BA41" w14:textId="77777777" w:rsidR="000040DD" w:rsidRPr="00167F55" w:rsidRDefault="000040DD" w:rsidP="005F3D4D">
      <w:pPr>
        <w:pStyle w:val="NoSpacing"/>
      </w:pPr>
    </w:p>
    <w:p w14:paraId="7D040BED" w14:textId="77777777" w:rsidR="000F017D" w:rsidRPr="00167F55" w:rsidRDefault="00BC4E9A" w:rsidP="00083AD3">
      <w:pPr>
        <w:pStyle w:val="Heading1"/>
      </w:pPr>
      <w:bookmarkStart w:id="2" w:name="_Toc81997596"/>
      <w:r w:rsidRPr="00167F55">
        <w:lastRenderedPageBreak/>
        <w:t>Preface</w:t>
      </w:r>
      <w:bookmarkEnd w:id="2"/>
    </w:p>
    <w:p w14:paraId="1F4A8BC5" w14:textId="77777777" w:rsidR="001D0D77" w:rsidRPr="00167F55" w:rsidRDefault="00DC1694" w:rsidP="00667C8E">
      <w:pPr>
        <w:pStyle w:val="NoSpacing"/>
      </w:pPr>
      <w:r w:rsidRPr="00167F55">
        <w:t>Nakasongola District Local Government is mandated to produce, store, share and use Quality statistics to inform policy, planning and decision-making processes and provide the basis for monitoring and evaluating of government programmes</w:t>
      </w:r>
    </w:p>
    <w:p w14:paraId="09E0C409" w14:textId="77777777" w:rsidR="00667C8E" w:rsidRDefault="00DC1694" w:rsidP="00667C8E">
      <w:pPr>
        <w:pStyle w:val="NoSpacing"/>
      </w:pPr>
      <w:r w:rsidRPr="00167F55">
        <w:t xml:space="preserve">With the guidance by Uganda Bureau of Statistics (UBOS), the District developed its Strategic Plan for Statistics (2020/21_2024/25) under the framework of the Plan for National Statistical Development. The LGSPS provides a framework and mechanisms for reform and acceleration of statistical development in the District Local Government. The rationale of this strategic plan is to define the roadmap for establishing a sound statistical system in the District over the next five years. </w:t>
      </w:r>
    </w:p>
    <w:p w14:paraId="0ECD3AFB" w14:textId="77777777" w:rsidR="00DC1694" w:rsidRPr="00167F55" w:rsidRDefault="00DC1694" w:rsidP="00667C8E">
      <w:pPr>
        <w:pStyle w:val="NoSpacing"/>
        <w:rPr>
          <w:lang w:val="en-GB"/>
        </w:rPr>
      </w:pPr>
      <w:r w:rsidRPr="00167F55">
        <w:rPr>
          <w:lang w:val="en-GB"/>
        </w:rPr>
        <w:t>The Planning Department will coordinate the implementation of this plan by all departments in the District and priority will be placed on advocating for linkage of the management information systems, capacity building and coordinated efforts in statistical production among the departments. A monitoring and evaluation plan will be devised to guide measurement of achievements under the plan. The plan will be implemented with funding under the Government of Uganda budget, Local revenues and with support from Development Partners.</w:t>
      </w:r>
    </w:p>
    <w:p w14:paraId="725C5B04" w14:textId="77777777" w:rsidR="001D0D77" w:rsidRPr="00167F55" w:rsidRDefault="001D0D77" w:rsidP="00667C8E">
      <w:pPr>
        <w:pStyle w:val="NoSpacing"/>
        <w:rPr>
          <w:rFonts w:eastAsiaTheme="minorEastAsia" w:cs="Arial"/>
        </w:rPr>
      </w:pPr>
      <w:r w:rsidRPr="00167F55">
        <w:rPr>
          <w:rFonts w:eastAsiaTheme="minorEastAsia" w:cs="Arial"/>
        </w:rPr>
        <w:t>This SPS will go a long way in guiding District Policy makers, Planners, Researchers and other stakeholders to identify the indicators that are relevant for planning, monitoring and evaluation of Government programmes in their jurisdiction.</w:t>
      </w:r>
    </w:p>
    <w:p w14:paraId="5C1C8C42" w14:textId="77777777" w:rsidR="001D0D77" w:rsidRPr="00167F55" w:rsidRDefault="001D0D77" w:rsidP="00667C8E">
      <w:pPr>
        <w:pStyle w:val="NoSpacing"/>
        <w:rPr>
          <w:rFonts w:eastAsiaTheme="minorEastAsia" w:cs="Arial"/>
        </w:rPr>
      </w:pPr>
      <w:r w:rsidRPr="00167F55">
        <w:rPr>
          <w:rFonts w:eastAsiaTheme="minorEastAsia" w:cs="Arial"/>
        </w:rPr>
        <w:t>It is my sincere hope that the document will provide all interested users with adequate information and I also feel that where more information is required, appropriate departments should be contacted for details.</w:t>
      </w:r>
    </w:p>
    <w:p w14:paraId="4E3D97B8" w14:textId="77777777" w:rsidR="001D0D77" w:rsidRPr="00167F55" w:rsidRDefault="001D0D77" w:rsidP="00667C8E">
      <w:pPr>
        <w:pStyle w:val="NoSpacing"/>
        <w:rPr>
          <w:rFonts w:eastAsiaTheme="minorEastAsia" w:cs="Arial"/>
        </w:rPr>
      </w:pPr>
      <w:r w:rsidRPr="00167F55">
        <w:rPr>
          <w:rFonts w:eastAsiaTheme="minorEastAsia" w:cs="Arial"/>
        </w:rPr>
        <w:t>Lastly, I wish to thank the Uganda Bureau of Statistics (UBOS</w:t>
      </w:r>
      <w:r w:rsidR="00064A57" w:rsidRPr="00167F55">
        <w:rPr>
          <w:rFonts w:eastAsiaTheme="minorEastAsia" w:cs="Arial"/>
        </w:rPr>
        <w:fldChar w:fldCharType="begin"/>
      </w:r>
      <w:r w:rsidRPr="00167F55">
        <w:rPr>
          <w:rFonts w:eastAsiaTheme="minorEastAsia" w:cs="Arial"/>
        </w:rPr>
        <w:instrText xml:space="preserve"> XE "UBOS:Uganda Bureau of Statistics" </w:instrText>
      </w:r>
      <w:r w:rsidR="00064A57" w:rsidRPr="00167F55">
        <w:rPr>
          <w:rFonts w:eastAsiaTheme="minorEastAsia" w:cs="Arial"/>
        </w:rPr>
        <w:fldChar w:fldCharType="end"/>
      </w:r>
      <w:r w:rsidRPr="00167F55">
        <w:rPr>
          <w:rFonts w:eastAsiaTheme="minorEastAsia" w:cs="Arial"/>
        </w:rPr>
        <w:t>) for the continued Technical support to Nakasongola District.  I wish to thank all my Technical staff especially planning unit which was co-coordinating the compilation of the Statistics and Information contained in this Abstract</w:t>
      </w:r>
    </w:p>
    <w:p w14:paraId="2BF23C38" w14:textId="77777777" w:rsidR="001D0D77" w:rsidRPr="00167F55" w:rsidRDefault="001D0D77" w:rsidP="001D0D77">
      <w:pPr>
        <w:rPr>
          <w:rFonts w:eastAsiaTheme="minorEastAsia" w:cs="Arial"/>
        </w:rPr>
      </w:pPr>
    </w:p>
    <w:p w14:paraId="06FD0A09" w14:textId="77777777" w:rsidR="001D0D77" w:rsidRPr="00167F55" w:rsidRDefault="001D0D77" w:rsidP="001D0D77">
      <w:pPr>
        <w:rPr>
          <w:rFonts w:eastAsiaTheme="minorEastAsia" w:cs="Arial"/>
        </w:rPr>
      </w:pPr>
      <w:r w:rsidRPr="00167F55">
        <w:rPr>
          <w:rFonts w:eastAsiaTheme="minorEastAsia" w:cs="Arial"/>
        </w:rPr>
        <w:t>………………………………</w:t>
      </w:r>
    </w:p>
    <w:p w14:paraId="3476BF01" w14:textId="77777777" w:rsidR="001D0D77" w:rsidRPr="00667C8E" w:rsidRDefault="006458EC" w:rsidP="001D0D77">
      <w:pPr>
        <w:rPr>
          <w:rFonts w:eastAsiaTheme="minorEastAsia" w:cs="Arial"/>
          <w:b/>
        </w:rPr>
      </w:pPr>
      <w:r w:rsidRPr="00667C8E">
        <w:rPr>
          <w:rFonts w:eastAsiaTheme="minorEastAsia" w:cs="Arial"/>
          <w:b/>
        </w:rPr>
        <w:t xml:space="preserve">Lt. </w:t>
      </w:r>
      <w:r w:rsidR="001D0D77" w:rsidRPr="00667C8E">
        <w:rPr>
          <w:rFonts w:eastAsiaTheme="minorEastAsia" w:cs="Arial"/>
          <w:b/>
        </w:rPr>
        <w:t>KIGULA SAM</w:t>
      </w:r>
    </w:p>
    <w:p w14:paraId="4A8A6AFF" w14:textId="77777777" w:rsidR="00230CDB" w:rsidRPr="00667C8E" w:rsidRDefault="006458EC" w:rsidP="00230CDB">
      <w:pPr>
        <w:rPr>
          <w:rFonts w:eastAsiaTheme="minorEastAsia" w:cs="Arial"/>
        </w:rPr>
      </w:pPr>
      <w:r w:rsidRPr="00667C8E">
        <w:rPr>
          <w:rFonts w:cs="Arial"/>
          <w:lang w:val="en-GB"/>
        </w:rPr>
        <w:t>Chairman</w:t>
      </w:r>
      <w:r w:rsidRPr="00667C8E">
        <w:rPr>
          <w:rFonts w:eastAsiaTheme="minorEastAsia" w:cs="Arial"/>
        </w:rPr>
        <w:t xml:space="preserve"> </w:t>
      </w:r>
      <w:r w:rsidR="001D0D77" w:rsidRPr="00667C8E">
        <w:rPr>
          <w:rFonts w:eastAsiaTheme="minorEastAsia" w:cs="Arial"/>
        </w:rPr>
        <w:t xml:space="preserve">LC V </w:t>
      </w:r>
    </w:p>
    <w:p w14:paraId="3B37861D" w14:textId="77777777" w:rsidR="001D0D77" w:rsidRPr="00230CDB" w:rsidRDefault="006458EC" w:rsidP="00230CDB">
      <w:pPr>
        <w:rPr>
          <w:rFonts w:eastAsiaTheme="minorEastAsia" w:cs="Arial"/>
        </w:rPr>
      </w:pPr>
      <w:r w:rsidRPr="00167F55">
        <w:rPr>
          <w:rFonts w:cs="Arial"/>
        </w:rPr>
        <w:t>Nakasongola District Local Government</w:t>
      </w:r>
    </w:p>
    <w:p w14:paraId="5C20D954" w14:textId="77777777" w:rsidR="001D0D77" w:rsidRPr="00167F55" w:rsidRDefault="001D0D77" w:rsidP="005F3D4D">
      <w:pPr>
        <w:pStyle w:val="NoSpacing"/>
      </w:pPr>
    </w:p>
    <w:sdt>
      <w:sdtPr>
        <w:rPr>
          <w:rFonts w:eastAsiaTheme="minorHAnsi" w:cstheme="minorBidi"/>
          <w:color w:val="auto"/>
          <w:sz w:val="22"/>
          <w:szCs w:val="22"/>
        </w:rPr>
        <w:id w:val="8564193"/>
        <w:docPartObj>
          <w:docPartGallery w:val="Table of Contents"/>
          <w:docPartUnique/>
        </w:docPartObj>
      </w:sdtPr>
      <w:sdtEndPr/>
      <w:sdtContent>
        <w:p w14:paraId="733E60B3" w14:textId="77777777" w:rsidR="008309B5" w:rsidRDefault="008309B5" w:rsidP="00083AD3">
          <w:pPr>
            <w:pStyle w:val="TOCHeading"/>
            <w:rPr>
              <w:rFonts w:eastAsiaTheme="minorHAnsi"/>
            </w:rPr>
          </w:pPr>
        </w:p>
        <w:p w14:paraId="3B10B687" w14:textId="77777777" w:rsidR="00BC4E9A" w:rsidRPr="001B2763" w:rsidRDefault="00BC4E9A" w:rsidP="00083AD3">
          <w:pPr>
            <w:pStyle w:val="TOCHeading"/>
            <w:rPr>
              <w:rFonts w:cs="Arial"/>
              <w:color w:val="000000" w:themeColor="text1"/>
            </w:rPr>
          </w:pPr>
          <w:r w:rsidRPr="001B2763">
            <w:rPr>
              <w:rFonts w:cs="Arial"/>
              <w:color w:val="000000" w:themeColor="text1"/>
            </w:rPr>
            <w:t>Table of Contents</w:t>
          </w:r>
        </w:p>
        <w:p w14:paraId="0B372A7E" w14:textId="77777777" w:rsidR="001B2763" w:rsidRPr="001B2763" w:rsidRDefault="00064A57">
          <w:pPr>
            <w:pStyle w:val="TOC1"/>
            <w:tabs>
              <w:tab w:val="right" w:leader="dot" w:pos="9021"/>
            </w:tabs>
            <w:rPr>
              <w:rFonts w:ascii="Arial" w:eastAsiaTheme="minorEastAsia" w:hAnsi="Arial" w:cs="Arial"/>
              <w:noProof/>
              <w:color w:val="auto"/>
            </w:rPr>
          </w:pPr>
          <w:r>
            <w:fldChar w:fldCharType="begin"/>
          </w:r>
          <w:r w:rsidR="00BC4E9A">
            <w:instrText xml:space="preserve"> TOC \o "1-3" \h \z \u </w:instrText>
          </w:r>
          <w:r>
            <w:fldChar w:fldCharType="separate"/>
          </w:r>
          <w:hyperlink w:anchor="_Toc81997595" w:history="1">
            <w:r w:rsidR="001B2763" w:rsidRPr="001B2763">
              <w:rPr>
                <w:rStyle w:val="Hyperlink"/>
                <w:rFonts w:ascii="Arial" w:hAnsi="Arial" w:cs="Arial"/>
                <w:noProof/>
              </w:rPr>
              <w:t>Foreword</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_Toc81997595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i</w:t>
            </w:r>
            <w:r w:rsidR="001B2763" w:rsidRPr="001B2763">
              <w:rPr>
                <w:rFonts w:ascii="Arial" w:hAnsi="Arial" w:cs="Arial"/>
                <w:noProof/>
                <w:webHidden/>
              </w:rPr>
              <w:fldChar w:fldCharType="end"/>
            </w:r>
          </w:hyperlink>
        </w:p>
        <w:p w14:paraId="5E65E842" w14:textId="77777777" w:rsidR="001B2763" w:rsidRPr="001B2763" w:rsidRDefault="00ED088D">
          <w:pPr>
            <w:pStyle w:val="TOC1"/>
            <w:tabs>
              <w:tab w:val="right" w:leader="dot" w:pos="9021"/>
            </w:tabs>
            <w:rPr>
              <w:rFonts w:ascii="Arial" w:eastAsiaTheme="minorEastAsia" w:hAnsi="Arial" w:cs="Arial"/>
              <w:noProof/>
              <w:color w:val="auto"/>
            </w:rPr>
          </w:pPr>
          <w:hyperlink w:anchor="_Toc81997596" w:history="1">
            <w:r w:rsidR="001B2763" w:rsidRPr="001B2763">
              <w:rPr>
                <w:rStyle w:val="Hyperlink"/>
                <w:rFonts w:ascii="Arial" w:hAnsi="Arial" w:cs="Arial"/>
                <w:noProof/>
              </w:rPr>
              <w:t>Preface</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_Toc81997596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ii</w:t>
            </w:r>
            <w:r w:rsidR="001B2763" w:rsidRPr="001B2763">
              <w:rPr>
                <w:rFonts w:ascii="Arial" w:hAnsi="Arial" w:cs="Arial"/>
                <w:noProof/>
                <w:webHidden/>
              </w:rPr>
              <w:fldChar w:fldCharType="end"/>
            </w:r>
          </w:hyperlink>
        </w:p>
        <w:p w14:paraId="068C0692" w14:textId="77777777" w:rsidR="001B2763" w:rsidRPr="001B2763" w:rsidRDefault="00ED088D">
          <w:pPr>
            <w:pStyle w:val="TOC1"/>
            <w:tabs>
              <w:tab w:val="right" w:leader="dot" w:pos="9021"/>
            </w:tabs>
            <w:rPr>
              <w:rFonts w:ascii="Arial" w:eastAsiaTheme="minorEastAsia" w:hAnsi="Arial" w:cs="Arial"/>
              <w:noProof/>
              <w:color w:val="auto"/>
            </w:rPr>
          </w:pPr>
          <w:hyperlink w:anchor="_Toc81997597" w:history="1">
            <w:r w:rsidR="001B2763" w:rsidRPr="001B2763">
              <w:rPr>
                <w:rStyle w:val="Hyperlink"/>
                <w:rFonts w:ascii="Arial" w:hAnsi="Arial" w:cs="Arial"/>
                <w:noProof/>
              </w:rPr>
              <w:t>LIST OF TABLES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_Toc81997597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v</w:t>
            </w:r>
            <w:r w:rsidR="001B2763" w:rsidRPr="001B2763">
              <w:rPr>
                <w:rFonts w:ascii="Arial" w:hAnsi="Arial" w:cs="Arial"/>
                <w:noProof/>
                <w:webHidden/>
              </w:rPr>
              <w:fldChar w:fldCharType="end"/>
            </w:r>
          </w:hyperlink>
        </w:p>
        <w:p w14:paraId="44E4B34E" w14:textId="77777777" w:rsidR="001B2763" w:rsidRPr="001B2763" w:rsidRDefault="00ED088D">
          <w:pPr>
            <w:pStyle w:val="TOC1"/>
            <w:tabs>
              <w:tab w:val="right" w:leader="dot" w:pos="9021"/>
            </w:tabs>
            <w:rPr>
              <w:rFonts w:ascii="Arial" w:eastAsiaTheme="minorEastAsia" w:hAnsi="Arial" w:cs="Arial"/>
              <w:noProof/>
              <w:color w:val="auto"/>
            </w:rPr>
          </w:pPr>
          <w:hyperlink w:anchor="_Toc81997598" w:history="1">
            <w:r w:rsidR="001B2763" w:rsidRPr="001B2763">
              <w:rPr>
                <w:rStyle w:val="Hyperlink"/>
                <w:rFonts w:ascii="Arial" w:hAnsi="Arial" w:cs="Arial"/>
                <w:noProof/>
              </w:rPr>
              <w:t>List of acronyms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_Toc81997598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vii</w:t>
            </w:r>
            <w:r w:rsidR="001B2763" w:rsidRPr="001B2763">
              <w:rPr>
                <w:rFonts w:ascii="Arial" w:hAnsi="Arial" w:cs="Arial"/>
                <w:noProof/>
                <w:webHidden/>
              </w:rPr>
              <w:fldChar w:fldCharType="end"/>
            </w:r>
          </w:hyperlink>
        </w:p>
        <w:p w14:paraId="14BF8DE2" w14:textId="77777777" w:rsidR="001B2763" w:rsidRPr="001B2763" w:rsidRDefault="00ED088D">
          <w:pPr>
            <w:pStyle w:val="TOC1"/>
            <w:tabs>
              <w:tab w:val="right" w:leader="dot" w:pos="9021"/>
            </w:tabs>
            <w:rPr>
              <w:rFonts w:ascii="Arial" w:eastAsiaTheme="minorEastAsia" w:hAnsi="Arial" w:cs="Arial"/>
              <w:noProof/>
              <w:color w:val="auto"/>
            </w:rPr>
          </w:pPr>
          <w:hyperlink w:anchor="_Toc81997599" w:history="1">
            <w:r w:rsidR="001B2763" w:rsidRPr="001B2763">
              <w:rPr>
                <w:rStyle w:val="Hyperlink"/>
                <w:rFonts w:ascii="Arial" w:hAnsi="Arial" w:cs="Arial"/>
                <w:noProof/>
              </w:rPr>
              <w:t>Executive Summary</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_Toc81997599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ix</w:t>
            </w:r>
            <w:r w:rsidR="001B2763" w:rsidRPr="001B2763">
              <w:rPr>
                <w:rFonts w:ascii="Arial" w:hAnsi="Arial" w:cs="Arial"/>
                <w:noProof/>
                <w:webHidden/>
              </w:rPr>
              <w:fldChar w:fldCharType="end"/>
            </w:r>
          </w:hyperlink>
        </w:p>
        <w:p w14:paraId="13B2C2B6" w14:textId="77777777" w:rsidR="001B2763" w:rsidRPr="001B2763" w:rsidRDefault="00ED088D">
          <w:pPr>
            <w:pStyle w:val="TOC1"/>
            <w:tabs>
              <w:tab w:val="right" w:leader="dot" w:pos="9021"/>
            </w:tabs>
            <w:rPr>
              <w:rFonts w:ascii="Arial" w:eastAsiaTheme="minorEastAsia" w:hAnsi="Arial" w:cs="Arial"/>
              <w:noProof/>
              <w:color w:val="auto"/>
            </w:rPr>
          </w:pPr>
          <w:hyperlink w:anchor="_Toc81997600" w:history="1">
            <w:r w:rsidR="001B2763" w:rsidRPr="001B2763">
              <w:rPr>
                <w:rStyle w:val="Hyperlink"/>
                <w:rFonts w:ascii="Arial" w:hAnsi="Arial" w:cs="Arial"/>
                <w:noProof/>
              </w:rPr>
              <w:t>Chapter One: Introduction</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_Toc81997600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1</w:t>
            </w:r>
            <w:r w:rsidR="001B2763" w:rsidRPr="001B2763">
              <w:rPr>
                <w:rFonts w:ascii="Arial" w:hAnsi="Arial" w:cs="Arial"/>
                <w:noProof/>
                <w:webHidden/>
              </w:rPr>
              <w:fldChar w:fldCharType="end"/>
            </w:r>
          </w:hyperlink>
        </w:p>
        <w:p w14:paraId="4BE48F04" w14:textId="77777777" w:rsidR="001B2763" w:rsidRPr="001B2763" w:rsidRDefault="00ED088D">
          <w:pPr>
            <w:pStyle w:val="TOC2"/>
            <w:tabs>
              <w:tab w:val="right" w:leader="dot" w:pos="9021"/>
            </w:tabs>
            <w:rPr>
              <w:rFonts w:ascii="Arial" w:eastAsiaTheme="minorEastAsia" w:hAnsi="Arial" w:cs="Arial"/>
              <w:noProof/>
              <w:color w:val="auto"/>
            </w:rPr>
          </w:pPr>
          <w:hyperlink w:anchor="_Toc81997601" w:history="1">
            <w:r w:rsidR="001B2763" w:rsidRPr="001B2763">
              <w:rPr>
                <w:rStyle w:val="Hyperlink"/>
                <w:rFonts w:ascii="Arial" w:hAnsi="Arial" w:cs="Arial"/>
                <w:noProof/>
              </w:rPr>
              <w:t>1.0 Introduction</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_Toc81997601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1</w:t>
            </w:r>
            <w:r w:rsidR="001B2763" w:rsidRPr="001B2763">
              <w:rPr>
                <w:rFonts w:ascii="Arial" w:hAnsi="Arial" w:cs="Arial"/>
                <w:noProof/>
                <w:webHidden/>
              </w:rPr>
              <w:fldChar w:fldCharType="end"/>
            </w:r>
          </w:hyperlink>
        </w:p>
        <w:p w14:paraId="1A4F708F" w14:textId="77777777" w:rsidR="001B2763" w:rsidRPr="001B2763" w:rsidRDefault="00ED088D">
          <w:pPr>
            <w:pStyle w:val="TOC2"/>
            <w:tabs>
              <w:tab w:val="right" w:leader="dot" w:pos="9021"/>
            </w:tabs>
            <w:rPr>
              <w:rFonts w:ascii="Arial" w:eastAsiaTheme="minorEastAsia" w:hAnsi="Arial" w:cs="Arial"/>
              <w:noProof/>
              <w:color w:val="auto"/>
            </w:rPr>
          </w:pPr>
          <w:hyperlink w:anchor="_Toc81997602" w:history="1">
            <w:r w:rsidR="001B2763" w:rsidRPr="001B2763">
              <w:rPr>
                <w:rStyle w:val="Hyperlink"/>
                <w:rFonts w:ascii="Arial" w:hAnsi="Arial" w:cs="Arial"/>
                <w:noProof/>
              </w:rPr>
              <w:t>1.1 Background</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_Toc81997602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1</w:t>
            </w:r>
            <w:r w:rsidR="001B2763" w:rsidRPr="001B2763">
              <w:rPr>
                <w:rFonts w:ascii="Arial" w:hAnsi="Arial" w:cs="Arial"/>
                <w:noProof/>
                <w:webHidden/>
              </w:rPr>
              <w:fldChar w:fldCharType="end"/>
            </w:r>
          </w:hyperlink>
        </w:p>
        <w:p w14:paraId="749DEB33" w14:textId="77777777" w:rsidR="001B2763" w:rsidRPr="001B2763" w:rsidRDefault="00ED088D">
          <w:pPr>
            <w:pStyle w:val="TOC2"/>
            <w:tabs>
              <w:tab w:val="right" w:leader="dot" w:pos="9021"/>
            </w:tabs>
            <w:rPr>
              <w:rFonts w:ascii="Arial" w:eastAsiaTheme="minorEastAsia" w:hAnsi="Arial" w:cs="Arial"/>
              <w:noProof/>
              <w:color w:val="auto"/>
            </w:rPr>
          </w:pPr>
          <w:hyperlink w:anchor="_Toc81997603" w:history="1">
            <w:r w:rsidR="001B2763" w:rsidRPr="001B2763">
              <w:rPr>
                <w:rStyle w:val="Hyperlink"/>
                <w:rFonts w:ascii="Arial" w:hAnsi="Arial" w:cs="Arial"/>
                <w:noProof/>
              </w:rPr>
              <w:t>1.2 Legal framework</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_Toc81997603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2</w:t>
            </w:r>
            <w:r w:rsidR="001B2763" w:rsidRPr="001B2763">
              <w:rPr>
                <w:rFonts w:ascii="Arial" w:hAnsi="Arial" w:cs="Arial"/>
                <w:noProof/>
                <w:webHidden/>
              </w:rPr>
              <w:fldChar w:fldCharType="end"/>
            </w:r>
          </w:hyperlink>
        </w:p>
        <w:p w14:paraId="6954E7C7" w14:textId="77777777" w:rsidR="001B2763" w:rsidRPr="001B2763" w:rsidRDefault="00ED088D">
          <w:pPr>
            <w:pStyle w:val="TOC2"/>
            <w:tabs>
              <w:tab w:val="right" w:leader="dot" w:pos="9021"/>
            </w:tabs>
            <w:rPr>
              <w:rFonts w:ascii="Arial" w:eastAsiaTheme="minorEastAsia" w:hAnsi="Arial" w:cs="Arial"/>
              <w:noProof/>
              <w:color w:val="auto"/>
            </w:rPr>
          </w:pPr>
          <w:hyperlink w:anchor="_Toc81997604" w:history="1">
            <w:r w:rsidR="001B2763" w:rsidRPr="001B2763">
              <w:rPr>
                <w:rStyle w:val="Hyperlink"/>
                <w:rFonts w:ascii="Arial" w:hAnsi="Arial" w:cs="Arial"/>
                <w:noProof/>
              </w:rPr>
              <w:t>1.3 Rationale for designing Strategic Plan for Statistics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_Toc81997604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2</w:t>
            </w:r>
            <w:r w:rsidR="001B2763" w:rsidRPr="001B2763">
              <w:rPr>
                <w:rFonts w:ascii="Arial" w:hAnsi="Arial" w:cs="Arial"/>
                <w:noProof/>
                <w:webHidden/>
              </w:rPr>
              <w:fldChar w:fldCharType="end"/>
            </w:r>
          </w:hyperlink>
        </w:p>
        <w:p w14:paraId="794CBEFE" w14:textId="77777777" w:rsidR="001B2763" w:rsidRPr="001B2763" w:rsidRDefault="00ED088D">
          <w:pPr>
            <w:pStyle w:val="TOC2"/>
            <w:tabs>
              <w:tab w:val="right" w:leader="dot" w:pos="9021"/>
            </w:tabs>
            <w:rPr>
              <w:rFonts w:ascii="Arial" w:eastAsiaTheme="minorEastAsia" w:hAnsi="Arial" w:cs="Arial"/>
              <w:noProof/>
              <w:color w:val="auto"/>
            </w:rPr>
          </w:pPr>
          <w:hyperlink w:anchor="_Toc81997605" w:history="1">
            <w:r w:rsidR="001B2763" w:rsidRPr="001B2763">
              <w:rPr>
                <w:rStyle w:val="Hyperlink"/>
                <w:rFonts w:ascii="Arial" w:hAnsi="Arial" w:cs="Arial"/>
                <w:noProof/>
              </w:rPr>
              <w:t>1.4 Process of Developing Strategic Plan for Statistics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_Toc81997605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3</w:t>
            </w:r>
            <w:r w:rsidR="001B2763" w:rsidRPr="001B2763">
              <w:rPr>
                <w:rFonts w:ascii="Arial" w:hAnsi="Arial" w:cs="Arial"/>
                <w:noProof/>
                <w:webHidden/>
              </w:rPr>
              <w:fldChar w:fldCharType="end"/>
            </w:r>
          </w:hyperlink>
        </w:p>
        <w:p w14:paraId="1048003A" w14:textId="77777777" w:rsidR="001B2763" w:rsidRPr="001B2763" w:rsidRDefault="00ED088D">
          <w:pPr>
            <w:pStyle w:val="TOC2"/>
            <w:tabs>
              <w:tab w:val="right" w:leader="dot" w:pos="9021"/>
            </w:tabs>
            <w:rPr>
              <w:rFonts w:ascii="Arial" w:eastAsiaTheme="minorEastAsia" w:hAnsi="Arial" w:cs="Arial"/>
              <w:noProof/>
              <w:color w:val="auto"/>
            </w:rPr>
          </w:pPr>
          <w:hyperlink w:anchor="_Toc81997606" w:history="1">
            <w:r w:rsidR="001B2763" w:rsidRPr="001B2763">
              <w:rPr>
                <w:rStyle w:val="Hyperlink"/>
                <w:rFonts w:ascii="Arial" w:hAnsi="Arial" w:cs="Arial"/>
                <w:noProof/>
              </w:rPr>
              <w:t>1.5 Scope and Coverage of the plan</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_Toc81997606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4</w:t>
            </w:r>
            <w:r w:rsidR="001B2763" w:rsidRPr="001B2763">
              <w:rPr>
                <w:rFonts w:ascii="Arial" w:hAnsi="Arial" w:cs="Arial"/>
                <w:noProof/>
                <w:webHidden/>
              </w:rPr>
              <w:fldChar w:fldCharType="end"/>
            </w:r>
          </w:hyperlink>
        </w:p>
        <w:p w14:paraId="353D5E8E" w14:textId="77777777" w:rsidR="001B2763" w:rsidRPr="001B2763" w:rsidRDefault="00ED088D">
          <w:pPr>
            <w:pStyle w:val="TOC2"/>
            <w:tabs>
              <w:tab w:val="right" w:leader="dot" w:pos="9021"/>
            </w:tabs>
            <w:rPr>
              <w:rFonts w:ascii="Arial" w:eastAsiaTheme="minorEastAsia" w:hAnsi="Arial" w:cs="Arial"/>
              <w:noProof/>
              <w:color w:val="auto"/>
            </w:rPr>
          </w:pPr>
          <w:hyperlink w:anchor="_Toc81997607" w:history="1">
            <w:r w:rsidR="001B2763" w:rsidRPr="001B2763">
              <w:rPr>
                <w:rStyle w:val="Hyperlink"/>
                <w:rFonts w:ascii="Arial" w:hAnsi="Arial" w:cs="Arial"/>
                <w:noProof/>
              </w:rPr>
              <w:t>1.6 structure of the strategic plan</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_Toc81997607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4</w:t>
            </w:r>
            <w:r w:rsidR="001B2763" w:rsidRPr="001B2763">
              <w:rPr>
                <w:rFonts w:ascii="Arial" w:hAnsi="Arial" w:cs="Arial"/>
                <w:noProof/>
                <w:webHidden/>
              </w:rPr>
              <w:fldChar w:fldCharType="end"/>
            </w:r>
          </w:hyperlink>
        </w:p>
        <w:p w14:paraId="0E612AE1" w14:textId="77777777" w:rsidR="001B2763" w:rsidRPr="001B2763" w:rsidRDefault="00ED088D">
          <w:pPr>
            <w:pStyle w:val="TOC1"/>
            <w:tabs>
              <w:tab w:val="right" w:leader="dot" w:pos="9021"/>
            </w:tabs>
            <w:rPr>
              <w:rFonts w:ascii="Arial" w:eastAsiaTheme="minorEastAsia" w:hAnsi="Arial" w:cs="Arial"/>
              <w:noProof/>
              <w:color w:val="auto"/>
            </w:rPr>
          </w:pPr>
          <w:hyperlink w:anchor="_Toc81997608" w:history="1">
            <w:r w:rsidR="001B2763" w:rsidRPr="001B2763">
              <w:rPr>
                <w:rStyle w:val="Hyperlink"/>
                <w:rFonts w:ascii="Arial" w:hAnsi="Arial" w:cs="Arial"/>
                <w:noProof/>
              </w:rPr>
              <w:t>Chapter Two: Situation Analysis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_Toc81997608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6</w:t>
            </w:r>
            <w:r w:rsidR="001B2763" w:rsidRPr="001B2763">
              <w:rPr>
                <w:rFonts w:ascii="Arial" w:hAnsi="Arial" w:cs="Arial"/>
                <w:noProof/>
                <w:webHidden/>
              </w:rPr>
              <w:fldChar w:fldCharType="end"/>
            </w:r>
          </w:hyperlink>
        </w:p>
        <w:p w14:paraId="40B6C38B" w14:textId="77777777" w:rsidR="001B2763" w:rsidRPr="001B2763" w:rsidRDefault="00ED088D">
          <w:pPr>
            <w:pStyle w:val="TOC2"/>
            <w:tabs>
              <w:tab w:val="right" w:leader="dot" w:pos="9021"/>
            </w:tabs>
            <w:rPr>
              <w:rFonts w:ascii="Arial" w:eastAsiaTheme="minorEastAsia" w:hAnsi="Arial" w:cs="Arial"/>
              <w:noProof/>
              <w:color w:val="auto"/>
            </w:rPr>
          </w:pPr>
          <w:hyperlink w:anchor="_Toc81997609" w:history="1">
            <w:r w:rsidR="001B2763" w:rsidRPr="001B2763">
              <w:rPr>
                <w:rStyle w:val="Hyperlink"/>
                <w:rFonts w:ascii="Arial" w:hAnsi="Arial" w:cs="Arial"/>
                <w:noProof/>
              </w:rPr>
              <w:t>2.0 Introduction</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_Toc81997609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6</w:t>
            </w:r>
            <w:r w:rsidR="001B2763" w:rsidRPr="001B2763">
              <w:rPr>
                <w:rFonts w:ascii="Arial" w:hAnsi="Arial" w:cs="Arial"/>
                <w:noProof/>
                <w:webHidden/>
              </w:rPr>
              <w:fldChar w:fldCharType="end"/>
            </w:r>
          </w:hyperlink>
        </w:p>
        <w:p w14:paraId="3E78821D" w14:textId="77777777" w:rsidR="001B2763" w:rsidRPr="001B2763" w:rsidRDefault="00ED088D">
          <w:pPr>
            <w:pStyle w:val="TOC3"/>
            <w:tabs>
              <w:tab w:val="left" w:pos="1320"/>
              <w:tab w:val="right" w:leader="dot" w:pos="9021"/>
            </w:tabs>
            <w:rPr>
              <w:rFonts w:ascii="Arial" w:eastAsiaTheme="minorEastAsia" w:hAnsi="Arial" w:cs="Arial"/>
              <w:noProof/>
              <w:color w:val="auto"/>
            </w:rPr>
          </w:pPr>
          <w:hyperlink w:anchor="_Toc81997610" w:history="1">
            <w:r w:rsidR="001B2763" w:rsidRPr="001B2763">
              <w:rPr>
                <w:rStyle w:val="Hyperlink"/>
                <w:rFonts w:ascii="Arial" w:hAnsi="Arial" w:cs="Arial"/>
                <w:noProof/>
                <w:lang w:val="en-GB"/>
              </w:rPr>
              <w:t>2.1.1.</w:t>
            </w:r>
            <w:r w:rsidR="001B2763" w:rsidRPr="001B2763">
              <w:rPr>
                <w:rFonts w:ascii="Arial" w:eastAsiaTheme="minorEastAsia" w:hAnsi="Arial" w:cs="Arial"/>
                <w:noProof/>
                <w:color w:val="auto"/>
              </w:rPr>
              <w:tab/>
            </w:r>
            <w:r w:rsidR="001B2763" w:rsidRPr="001B2763">
              <w:rPr>
                <w:rStyle w:val="Hyperlink"/>
                <w:rFonts w:ascii="Arial" w:hAnsi="Arial" w:cs="Arial"/>
                <w:noProof/>
                <w:lang w:val="en-GB"/>
              </w:rPr>
              <w:t>Status of the HLG Statistical System</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_Toc81997610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6</w:t>
            </w:r>
            <w:r w:rsidR="001B2763" w:rsidRPr="001B2763">
              <w:rPr>
                <w:rFonts w:ascii="Arial" w:hAnsi="Arial" w:cs="Arial"/>
                <w:noProof/>
                <w:webHidden/>
              </w:rPr>
              <w:fldChar w:fldCharType="end"/>
            </w:r>
          </w:hyperlink>
        </w:p>
        <w:p w14:paraId="30246B7A" w14:textId="77777777" w:rsidR="001B2763" w:rsidRPr="001B2763" w:rsidRDefault="00ED088D">
          <w:pPr>
            <w:pStyle w:val="TOC3"/>
            <w:tabs>
              <w:tab w:val="left" w:pos="1320"/>
              <w:tab w:val="right" w:leader="dot" w:pos="9021"/>
            </w:tabs>
            <w:rPr>
              <w:rFonts w:ascii="Arial" w:eastAsiaTheme="minorEastAsia" w:hAnsi="Arial" w:cs="Arial"/>
              <w:noProof/>
              <w:color w:val="auto"/>
            </w:rPr>
          </w:pPr>
          <w:hyperlink w:anchor="_Toc81997611" w:history="1">
            <w:r w:rsidR="001B2763" w:rsidRPr="001B2763">
              <w:rPr>
                <w:rStyle w:val="Hyperlink"/>
                <w:rFonts w:ascii="Arial" w:hAnsi="Arial" w:cs="Arial"/>
                <w:noProof/>
              </w:rPr>
              <w:t>2.1.2.</w:t>
            </w:r>
            <w:r w:rsidR="001B2763" w:rsidRPr="001B2763">
              <w:rPr>
                <w:rFonts w:ascii="Arial" w:eastAsiaTheme="minorEastAsia" w:hAnsi="Arial" w:cs="Arial"/>
                <w:noProof/>
                <w:color w:val="auto"/>
              </w:rPr>
              <w:tab/>
            </w:r>
            <w:r w:rsidR="001B2763" w:rsidRPr="001B2763">
              <w:rPr>
                <w:rStyle w:val="Hyperlink"/>
                <w:rFonts w:ascii="Arial" w:hAnsi="Arial" w:cs="Arial"/>
                <w:noProof/>
              </w:rPr>
              <w:t>Statistical programmes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_Toc81997611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8</w:t>
            </w:r>
            <w:r w:rsidR="001B2763" w:rsidRPr="001B2763">
              <w:rPr>
                <w:rFonts w:ascii="Arial" w:hAnsi="Arial" w:cs="Arial"/>
                <w:noProof/>
                <w:webHidden/>
              </w:rPr>
              <w:fldChar w:fldCharType="end"/>
            </w:r>
          </w:hyperlink>
        </w:p>
        <w:p w14:paraId="003BF21A" w14:textId="77777777" w:rsidR="001B2763" w:rsidRPr="001B2763" w:rsidRDefault="00ED088D">
          <w:pPr>
            <w:pStyle w:val="TOC2"/>
            <w:tabs>
              <w:tab w:val="right" w:leader="dot" w:pos="9021"/>
            </w:tabs>
            <w:rPr>
              <w:rFonts w:ascii="Arial" w:eastAsiaTheme="minorEastAsia" w:hAnsi="Arial" w:cs="Arial"/>
              <w:noProof/>
              <w:color w:val="auto"/>
            </w:rPr>
          </w:pPr>
          <w:hyperlink w:anchor="_Toc81997612" w:history="1">
            <w:r w:rsidR="001B2763" w:rsidRPr="001B2763">
              <w:rPr>
                <w:rStyle w:val="Hyperlink"/>
                <w:rFonts w:ascii="Arial" w:hAnsi="Arial" w:cs="Arial"/>
                <w:noProof/>
              </w:rPr>
              <w:t>2.2 Stakeholder Analysis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_Toc81997612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8</w:t>
            </w:r>
            <w:r w:rsidR="001B2763" w:rsidRPr="001B2763">
              <w:rPr>
                <w:rFonts w:ascii="Arial" w:hAnsi="Arial" w:cs="Arial"/>
                <w:noProof/>
                <w:webHidden/>
              </w:rPr>
              <w:fldChar w:fldCharType="end"/>
            </w:r>
          </w:hyperlink>
        </w:p>
        <w:p w14:paraId="16C38D90" w14:textId="77777777" w:rsidR="001B2763" w:rsidRPr="001B2763" w:rsidRDefault="00ED088D">
          <w:pPr>
            <w:pStyle w:val="TOC3"/>
            <w:tabs>
              <w:tab w:val="left" w:pos="1320"/>
              <w:tab w:val="right" w:leader="dot" w:pos="9021"/>
            </w:tabs>
            <w:rPr>
              <w:rFonts w:ascii="Arial" w:eastAsiaTheme="minorEastAsia" w:hAnsi="Arial" w:cs="Arial"/>
              <w:noProof/>
              <w:color w:val="auto"/>
            </w:rPr>
          </w:pPr>
          <w:hyperlink w:anchor="_Toc81997613" w:history="1">
            <w:r w:rsidR="001B2763" w:rsidRPr="001B2763">
              <w:rPr>
                <w:rStyle w:val="Hyperlink"/>
                <w:rFonts w:ascii="Arial" w:hAnsi="Arial" w:cs="Arial"/>
                <w:noProof/>
                <w:lang w:val="en-GB"/>
              </w:rPr>
              <w:t>2.2.1</w:t>
            </w:r>
            <w:r w:rsidR="001B2763" w:rsidRPr="001B2763">
              <w:rPr>
                <w:rFonts w:ascii="Arial" w:eastAsiaTheme="minorEastAsia" w:hAnsi="Arial" w:cs="Arial"/>
                <w:noProof/>
                <w:color w:val="auto"/>
              </w:rPr>
              <w:tab/>
            </w:r>
            <w:r w:rsidR="001B2763" w:rsidRPr="001B2763">
              <w:rPr>
                <w:rStyle w:val="Hyperlink"/>
                <w:rFonts w:ascii="Arial" w:hAnsi="Arial" w:cs="Arial"/>
                <w:noProof/>
                <w:lang w:val="en-GB"/>
              </w:rPr>
              <w:t>Key Stakeholders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_Toc81997613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8</w:t>
            </w:r>
            <w:r w:rsidR="001B2763" w:rsidRPr="001B2763">
              <w:rPr>
                <w:rFonts w:ascii="Arial" w:hAnsi="Arial" w:cs="Arial"/>
                <w:noProof/>
                <w:webHidden/>
              </w:rPr>
              <w:fldChar w:fldCharType="end"/>
            </w:r>
          </w:hyperlink>
        </w:p>
        <w:p w14:paraId="671A970B" w14:textId="77777777" w:rsidR="001B2763" w:rsidRPr="001B2763" w:rsidRDefault="00ED088D">
          <w:pPr>
            <w:pStyle w:val="TOC3"/>
            <w:tabs>
              <w:tab w:val="right" w:leader="dot" w:pos="9021"/>
            </w:tabs>
            <w:rPr>
              <w:rFonts w:ascii="Arial" w:eastAsiaTheme="minorEastAsia" w:hAnsi="Arial" w:cs="Arial"/>
              <w:noProof/>
              <w:color w:val="auto"/>
            </w:rPr>
          </w:pPr>
          <w:hyperlink w:anchor="_Toc81997614" w:history="1">
            <w:r w:rsidR="001B2763" w:rsidRPr="001B2763">
              <w:rPr>
                <w:rStyle w:val="Hyperlink"/>
                <w:rFonts w:ascii="Arial" w:hAnsi="Arial" w:cs="Arial"/>
                <w:noProof/>
              </w:rPr>
              <w:t>2.2.2 Data production process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_Toc81997614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10</w:t>
            </w:r>
            <w:r w:rsidR="001B2763" w:rsidRPr="001B2763">
              <w:rPr>
                <w:rFonts w:ascii="Arial" w:hAnsi="Arial" w:cs="Arial"/>
                <w:noProof/>
                <w:webHidden/>
              </w:rPr>
              <w:fldChar w:fldCharType="end"/>
            </w:r>
          </w:hyperlink>
        </w:p>
        <w:p w14:paraId="02215F04" w14:textId="77777777" w:rsidR="001B2763" w:rsidRPr="001B2763" w:rsidRDefault="00ED088D">
          <w:pPr>
            <w:pStyle w:val="TOC3"/>
            <w:tabs>
              <w:tab w:val="right" w:leader="dot" w:pos="9021"/>
            </w:tabs>
            <w:rPr>
              <w:rFonts w:ascii="Arial" w:eastAsiaTheme="minorEastAsia" w:hAnsi="Arial" w:cs="Arial"/>
              <w:noProof/>
              <w:color w:val="auto"/>
            </w:rPr>
          </w:pPr>
          <w:hyperlink w:anchor="_Toc81997615" w:history="1">
            <w:r w:rsidR="001B2763" w:rsidRPr="001B2763">
              <w:rPr>
                <w:rStyle w:val="Hyperlink"/>
                <w:rFonts w:ascii="Arial" w:hAnsi="Arial" w:cs="Arial"/>
                <w:noProof/>
                <w:lang w:val="en-GB"/>
              </w:rPr>
              <w:t>2.2.3 Coordination mechanisms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_Toc81997615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11</w:t>
            </w:r>
            <w:r w:rsidR="001B2763" w:rsidRPr="001B2763">
              <w:rPr>
                <w:rFonts w:ascii="Arial" w:hAnsi="Arial" w:cs="Arial"/>
                <w:noProof/>
                <w:webHidden/>
              </w:rPr>
              <w:fldChar w:fldCharType="end"/>
            </w:r>
          </w:hyperlink>
        </w:p>
        <w:p w14:paraId="5546D639" w14:textId="77777777" w:rsidR="001B2763" w:rsidRPr="001B2763" w:rsidRDefault="00ED088D">
          <w:pPr>
            <w:pStyle w:val="TOC2"/>
            <w:tabs>
              <w:tab w:val="right" w:leader="dot" w:pos="9021"/>
            </w:tabs>
            <w:rPr>
              <w:rFonts w:ascii="Arial" w:eastAsiaTheme="minorEastAsia" w:hAnsi="Arial" w:cs="Arial"/>
              <w:noProof/>
              <w:color w:val="auto"/>
            </w:rPr>
          </w:pPr>
          <w:hyperlink w:anchor="_Toc81997616" w:history="1">
            <w:r w:rsidR="001B2763" w:rsidRPr="001B2763">
              <w:rPr>
                <w:rStyle w:val="Hyperlink"/>
                <w:rFonts w:ascii="Arial" w:hAnsi="Arial" w:cs="Arial"/>
                <w:noProof/>
                <w:lang w:val="en-GB"/>
              </w:rPr>
              <w:t>2.3 Data Production</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_Toc81997616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13</w:t>
            </w:r>
            <w:r w:rsidR="001B2763" w:rsidRPr="001B2763">
              <w:rPr>
                <w:rFonts w:ascii="Arial" w:hAnsi="Arial" w:cs="Arial"/>
                <w:noProof/>
                <w:webHidden/>
              </w:rPr>
              <w:fldChar w:fldCharType="end"/>
            </w:r>
          </w:hyperlink>
        </w:p>
        <w:p w14:paraId="19952446" w14:textId="77777777" w:rsidR="001B2763" w:rsidRPr="001B2763" w:rsidRDefault="00ED088D">
          <w:pPr>
            <w:pStyle w:val="TOC3"/>
            <w:tabs>
              <w:tab w:val="right" w:leader="dot" w:pos="9021"/>
            </w:tabs>
            <w:rPr>
              <w:rFonts w:ascii="Arial" w:eastAsiaTheme="minorEastAsia" w:hAnsi="Arial" w:cs="Arial"/>
              <w:noProof/>
              <w:color w:val="auto"/>
            </w:rPr>
          </w:pPr>
          <w:hyperlink w:anchor="_Toc81997617" w:history="1">
            <w:r w:rsidR="001B2763" w:rsidRPr="001B2763">
              <w:rPr>
                <w:rStyle w:val="Hyperlink"/>
                <w:rFonts w:ascii="Arial" w:hAnsi="Arial" w:cs="Arial"/>
                <w:noProof/>
              </w:rPr>
              <w:t>2.3.1 Data User Needs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_Toc81997617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13</w:t>
            </w:r>
            <w:r w:rsidR="001B2763" w:rsidRPr="001B2763">
              <w:rPr>
                <w:rFonts w:ascii="Arial" w:hAnsi="Arial" w:cs="Arial"/>
                <w:noProof/>
                <w:webHidden/>
              </w:rPr>
              <w:fldChar w:fldCharType="end"/>
            </w:r>
          </w:hyperlink>
        </w:p>
        <w:p w14:paraId="099D5A90" w14:textId="77777777" w:rsidR="001B2763" w:rsidRPr="001B2763" w:rsidRDefault="00ED088D">
          <w:pPr>
            <w:pStyle w:val="TOC3"/>
            <w:tabs>
              <w:tab w:val="right" w:leader="dot" w:pos="9021"/>
            </w:tabs>
            <w:rPr>
              <w:rFonts w:ascii="Arial" w:eastAsiaTheme="minorEastAsia" w:hAnsi="Arial" w:cs="Arial"/>
              <w:noProof/>
              <w:color w:val="auto"/>
            </w:rPr>
          </w:pPr>
          <w:hyperlink w:anchor="_Toc81997618" w:history="1">
            <w:r w:rsidR="001B2763" w:rsidRPr="001B2763">
              <w:rPr>
                <w:rStyle w:val="Hyperlink"/>
                <w:rFonts w:ascii="Arial" w:hAnsi="Arial" w:cs="Arial"/>
                <w:noProof/>
                <w:lang w:val="en-GB"/>
              </w:rPr>
              <w:t>2.3.2 Statistical production</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_Toc81997618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14</w:t>
            </w:r>
            <w:r w:rsidR="001B2763" w:rsidRPr="001B2763">
              <w:rPr>
                <w:rFonts w:ascii="Arial" w:hAnsi="Arial" w:cs="Arial"/>
                <w:noProof/>
                <w:webHidden/>
              </w:rPr>
              <w:fldChar w:fldCharType="end"/>
            </w:r>
          </w:hyperlink>
        </w:p>
        <w:p w14:paraId="74A80493" w14:textId="77777777" w:rsidR="001B2763" w:rsidRPr="001B2763" w:rsidRDefault="00ED088D">
          <w:pPr>
            <w:pStyle w:val="TOC3"/>
            <w:tabs>
              <w:tab w:val="right" w:leader="dot" w:pos="9021"/>
            </w:tabs>
            <w:rPr>
              <w:rFonts w:ascii="Arial" w:eastAsiaTheme="minorEastAsia" w:hAnsi="Arial" w:cs="Arial"/>
              <w:noProof/>
              <w:color w:val="auto"/>
            </w:rPr>
          </w:pPr>
          <w:hyperlink w:anchor="_Toc81997619" w:history="1">
            <w:r w:rsidR="001B2763" w:rsidRPr="001B2763">
              <w:rPr>
                <w:rStyle w:val="Hyperlink"/>
                <w:rFonts w:ascii="Arial" w:hAnsi="Arial" w:cs="Arial"/>
                <w:noProof/>
                <w:lang w:val="en-GB"/>
              </w:rPr>
              <w:t>2.3.3 Gender Statistics production</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_Toc81997619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15</w:t>
            </w:r>
            <w:r w:rsidR="001B2763" w:rsidRPr="001B2763">
              <w:rPr>
                <w:rFonts w:ascii="Arial" w:hAnsi="Arial" w:cs="Arial"/>
                <w:noProof/>
                <w:webHidden/>
              </w:rPr>
              <w:fldChar w:fldCharType="end"/>
            </w:r>
          </w:hyperlink>
        </w:p>
        <w:p w14:paraId="6CC4796E" w14:textId="77777777" w:rsidR="001B2763" w:rsidRPr="001B2763" w:rsidRDefault="00ED088D">
          <w:pPr>
            <w:pStyle w:val="TOC3"/>
            <w:tabs>
              <w:tab w:val="right" w:leader="dot" w:pos="9021"/>
            </w:tabs>
            <w:rPr>
              <w:rFonts w:ascii="Arial" w:eastAsiaTheme="minorEastAsia" w:hAnsi="Arial" w:cs="Arial"/>
              <w:noProof/>
              <w:color w:val="auto"/>
            </w:rPr>
          </w:pPr>
          <w:hyperlink w:anchor="_Toc81997620" w:history="1">
            <w:r w:rsidR="001B2763" w:rsidRPr="001B2763">
              <w:rPr>
                <w:rStyle w:val="Hyperlink"/>
                <w:rFonts w:ascii="Arial" w:hAnsi="Arial" w:cs="Arial"/>
                <w:noProof/>
              </w:rPr>
              <w:t>2.3.4 Data sources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_Toc81997620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15</w:t>
            </w:r>
            <w:r w:rsidR="001B2763" w:rsidRPr="001B2763">
              <w:rPr>
                <w:rFonts w:ascii="Arial" w:hAnsi="Arial" w:cs="Arial"/>
                <w:noProof/>
                <w:webHidden/>
              </w:rPr>
              <w:fldChar w:fldCharType="end"/>
            </w:r>
          </w:hyperlink>
        </w:p>
        <w:p w14:paraId="48735EE1" w14:textId="77777777" w:rsidR="001B2763" w:rsidRPr="001B2763" w:rsidRDefault="00ED088D">
          <w:pPr>
            <w:pStyle w:val="TOC3"/>
            <w:tabs>
              <w:tab w:val="right" w:leader="dot" w:pos="9021"/>
            </w:tabs>
            <w:rPr>
              <w:rFonts w:ascii="Arial" w:eastAsiaTheme="minorEastAsia" w:hAnsi="Arial" w:cs="Arial"/>
              <w:noProof/>
              <w:color w:val="auto"/>
            </w:rPr>
          </w:pPr>
          <w:hyperlink w:anchor="_Toc81997621" w:history="1">
            <w:r w:rsidR="001B2763" w:rsidRPr="001B2763">
              <w:rPr>
                <w:rStyle w:val="Hyperlink"/>
                <w:rFonts w:ascii="Arial" w:hAnsi="Arial" w:cs="Arial"/>
                <w:noProof/>
                <w:lang w:val="en-GB"/>
              </w:rPr>
              <w:t>2.3.5 Data Management Systems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_Toc81997621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16</w:t>
            </w:r>
            <w:r w:rsidR="001B2763" w:rsidRPr="001B2763">
              <w:rPr>
                <w:rFonts w:ascii="Arial" w:hAnsi="Arial" w:cs="Arial"/>
                <w:noProof/>
                <w:webHidden/>
              </w:rPr>
              <w:fldChar w:fldCharType="end"/>
            </w:r>
          </w:hyperlink>
        </w:p>
        <w:p w14:paraId="0D0BC990" w14:textId="77777777" w:rsidR="001B2763" w:rsidRPr="001B2763" w:rsidRDefault="00ED088D">
          <w:pPr>
            <w:pStyle w:val="TOC3"/>
            <w:tabs>
              <w:tab w:val="right" w:leader="dot" w:pos="9021"/>
            </w:tabs>
            <w:rPr>
              <w:rFonts w:ascii="Arial" w:eastAsiaTheme="minorEastAsia" w:hAnsi="Arial" w:cs="Arial"/>
              <w:noProof/>
              <w:color w:val="auto"/>
            </w:rPr>
          </w:pPr>
          <w:hyperlink w:anchor="_Toc81997622" w:history="1">
            <w:r w:rsidR="001B2763" w:rsidRPr="001B2763">
              <w:rPr>
                <w:rStyle w:val="Hyperlink"/>
                <w:rFonts w:ascii="Arial" w:hAnsi="Arial" w:cs="Arial"/>
                <w:noProof/>
              </w:rPr>
              <w:t>2.3.6 Data Quality Mechanisms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_Toc81997622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16</w:t>
            </w:r>
            <w:r w:rsidR="001B2763" w:rsidRPr="001B2763">
              <w:rPr>
                <w:rFonts w:ascii="Arial" w:hAnsi="Arial" w:cs="Arial"/>
                <w:noProof/>
                <w:webHidden/>
              </w:rPr>
              <w:fldChar w:fldCharType="end"/>
            </w:r>
          </w:hyperlink>
        </w:p>
        <w:p w14:paraId="18405B67" w14:textId="77777777" w:rsidR="001B2763" w:rsidRPr="001B2763" w:rsidRDefault="00ED088D">
          <w:pPr>
            <w:pStyle w:val="TOC2"/>
            <w:tabs>
              <w:tab w:val="right" w:leader="dot" w:pos="9021"/>
            </w:tabs>
            <w:rPr>
              <w:rFonts w:ascii="Arial" w:eastAsiaTheme="minorEastAsia" w:hAnsi="Arial" w:cs="Arial"/>
              <w:noProof/>
              <w:color w:val="auto"/>
            </w:rPr>
          </w:pPr>
          <w:hyperlink w:anchor="_Toc81997623" w:history="1">
            <w:r w:rsidR="001B2763" w:rsidRPr="001B2763">
              <w:rPr>
                <w:rStyle w:val="Hyperlink"/>
                <w:rFonts w:ascii="Arial" w:hAnsi="Arial" w:cs="Arial"/>
                <w:noProof/>
              </w:rPr>
              <w:t>2.4 Swot Analysis Matrix</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_Toc81997623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18</w:t>
            </w:r>
            <w:r w:rsidR="001B2763" w:rsidRPr="001B2763">
              <w:rPr>
                <w:rFonts w:ascii="Arial" w:hAnsi="Arial" w:cs="Arial"/>
                <w:noProof/>
                <w:webHidden/>
              </w:rPr>
              <w:fldChar w:fldCharType="end"/>
            </w:r>
          </w:hyperlink>
        </w:p>
        <w:p w14:paraId="77FF39D5" w14:textId="77777777" w:rsidR="001B2763" w:rsidRPr="001B2763" w:rsidRDefault="00ED088D">
          <w:pPr>
            <w:pStyle w:val="TOC2"/>
            <w:tabs>
              <w:tab w:val="right" w:leader="dot" w:pos="9021"/>
            </w:tabs>
            <w:rPr>
              <w:rFonts w:ascii="Arial" w:eastAsiaTheme="minorEastAsia" w:hAnsi="Arial" w:cs="Arial"/>
              <w:noProof/>
              <w:color w:val="auto"/>
            </w:rPr>
          </w:pPr>
          <w:hyperlink w:anchor="_Toc81997624" w:history="1">
            <w:r w:rsidR="001B2763" w:rsidRPr="001B2763">
              <w:rPr>
                <w:rStyle w:val="Hyperlink"/>
                <w:rFonts w:ascii="Arial" w:hAnsi="Arial" w:cs="Arial"/>
                <w:noProof/>
                <w:lang w:val="en-GB"/>
              </w:rPr>
              <w:t>2.5 Challenges, Risks and Mitigation Measures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_Toc81997624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19</w:t>
            </w:r>
            <w:r w:rsidR="001B2763" w:rsidRPr="001B2763">
              <w:rPr>
                <w:rFonts w:ascii="Arial" w:hAnsi="Arial" w:cs="Arial"/>
                <w:noProof/>
                <w:webHidden/>
              </w:rPr>
              <w:fldChar w:fldCharType="end"/>
            </w:r>
          </w:hyperlink>
        </w:p>
        <w:p w14:paraId="155AA228" w14:textId="77777777" w:rsidR="001B2763" w:rsidRPr="001B2763" w:rsidRDefault="00ED088D">
          <w:pPr>
            <w:pStyle w:val="TOC2"/>
            <w:tabs>
              <w:tab w:val="right" w:leader="dot" w:pos="9021"/>
            </w:tabs>
            <w:rPr>
              <w:rFonts w:ascii="Arial" w:eastAsiaTheme="minorEastAsia" w:hAnsi="Arial" w:cs="Arial"/>
              <w:noProof/>
              <w:color w:val="auto"/>
            </w:rPr>
          </w:pPr>
          <w:hyperlink w:anchor="_Toc81997625" w:history="1">
            <w:r w:rsidR="001B2763" w:rsidRPr="001B2763">
              <w:rPr>
                <w:rStyle w:val="Hyperlink"/>
                <w:rFonts w:ascii="Arial" w:hAnsi="Arial" w:cs="Arial"/>
                <w:noProof/>
                <w:lang w:val="en-GB"/>
              </w:rPr>
              <w:t>2.6 Priorities over the next five years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_Toc81997625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20</w:t>
            </w:r>
            <w:r w:rsidR="001B2763" w:rsidRPr="001B2763">
              <w:rPr>
                <w:rFonts w:ascii="Arial" w:hAnsi="Arial" w:cs="Arial"/>
                <w:noProof/>
                <w:webHidden/>
              </w:rPr>
              <w:fldChar w:fldCharType="end"/>
            </w:r>
          </w:hyperlink>
        </w:p>
        <w:p w14:paraId="510BA316" w14:textId="77777777" w:rsidR="001B2763" w:rsidRPr="001B2763" w:rsidRDefault="00ED088D">
          <w:pPr>
            <w:pStyle w:val="TOC1"/>
            <w:tabs>
              <w:tab w:val="right" w:leader="dot" w:pos="9021"/>
            </w:tabs>
            <w:rPr>
              <w:rFonts w:ascii="Arial" w:eastAsiaTheme="minorEastAsia" w:hAnsi="Arial" w:cs="Arial"/>
              <w:noProof/>
              <w:color w:val="auto"/>
            </w:rPr>
          </w:pPr>
          <w:hyperlink w:anchor="_Toc81997626" w:history="1">
            <w:r w:rsidR="001B2763" w:rsidRPr="001B2763">
              <w:rPr>
                <w:rStyle w:val="Hyperlink"/>
                <w:rFonts w:ascii="Arial" w:hAnsi="Arial" w:cs="Arial"/>
                <w:noProof/>
              </w:rPr>
              <w:t>Chapter Three: Strategic Framework</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_Toc81997626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21</w:t>
            </w:r>
            <w:r w:rsidR="001B2763" w:rsidRPr="001B2763">
              <w:rPr>
                <w:rFonts w:ascii="Arial" w:hAnsi="Arial" w:cs="Arial"/>
                <w:noProof/>
                <w:webHidden/>
              </w:rPr>
              <w:fldChar w:fldCharType="end"/>
            </w:r>
          </w:hyperlink>
        </w:p>
        <w:p w14:paraId="467C5291" w14:textId="77777777" w:rsidR="001B2763" w:rsidRPr="001B2763" w:rsidRDefault="00ED088D">
          <w:pPr>
            <w:pStyle w:val="TOC2"/>
            <w:tabs>
              <w:tab w:val="right" w:leader="dot" w:pos="9021"/>
            </w:tabs>
            <w:rPr>
              <w:rFonts w:ascii="Arial" w:eastAsiaTheme="minorEastAsia" w:hAnsi="Arial" w:cs="Arial"/>
              <w:noProof/>
              <w:color w:val="auto"/>
            </w:rPr>
          </w:pPr>
          <w:hyperlink w:anchor="_Toc81997627" w:history="1">
            <w:r w:rsidR="001B2763" w:rsidRPr="001B2763">
              <w:rPr>
                <w:rStyle w:val="Hyperlink"/>
                <w:rFonts w:ascii="Arial" w:hAnsi="Arial" w:cs="Arial"/>
                <w:noProof/>
              </w:rPr>
              <w:t>3.0 Introduction</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_Toc81997627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21</w:t>
            </w:r>
            <w:r w:rsidR="001B2763" w:rsidRPr="001B2763">
              <w:rPr>
                <w:rFonts w:ascii="Arial" w:hAnsi="Arial" w:cs="Arial"/>
                <w:noProof/>
                <w:webHidden/>
              </w:rPr>
              <w:fldChar w:fldCharType="end"/>
            </w:r>
          </w:hyperlink>
        </w:p>
        <w:p w14:paraId="2A785AC5" w14:textId="77777777" w:rsidR="001B2763" w:rsidRPr="001B2763" w:rsidRDefault="00ED088D">
          <w:pPr>
            <w:pStyle w:val="TOC2"/>
            <w:tabs>
              <w:tab w:val="left" w:pos="1100"/>
              <w:tab w:val="right" w:leader="dot" w:pos="9021"/>
            </w:tabs>
            <w:rPr>
              <w:rFonts w:ascii="Arial" w:eastAsiaTheme="minorEastAsia" w:hAnsi="Arial" w:cs="Arial"/>
              <w:noProof/>
              <w:color w:val="auto"/>
            </w:rPr>
          </w:pPr>
          <w:hyperlink w:anchor="_Toc81997628" w:history="1">
            <w:r w:rsidR="001B2763" w:rsidRPr="001B2763">
              <w:rPr>
                <w:rStyle w:val="Hyperlink"/>
                <w:rFonts w:ascii="Arial" w:hAnsi="Arial" w:cs="Arial"/>
                <w:noProof/>
              </w:rPr>
              <w:t>3.1</w:t>
            </w:r>
            <w:r w:rsidR="001B2763" w:rsidRPr="001B2763">
              <w:rPr>
                <w:rFonts w:ascii="Arial" w:eastAsiaTheme="minorEastAsia" w:hAnsi="Arial" w:cs="Arial"/>
                <w:noProof/>
                <w:color w:val="auto"/>
              </w:rPr>
              <w:tab/>
            </w:r>
            <w:r w:rsidR="001B2763" w:rsidRPr="001B2763">
              <w:rPr>
                <w:rStyle w:val="Hyperlink"/>
                <w:rFonts w:ascii="Arial" w:hAnsi="Arial" w:cs="Arial"/>
                <w:noProof/>
              </w:rPr>
              <w:t>Vision and Mission</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_Toc81997628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21</w:t>
            </w:r>
            <w:r w:rsidR="001B2763" w:rsidRPr="001B2763">
              <w:rPr>
                <w:rFonts w:ascii="Arial" w:hAnsi="Arial" w:cs="Arial"/>
                <w:noProof/>
                <w:webHidden/>
              </w:rPr>
              <w:fldChar w:fldCharType="end"/>
            </w:r>
          </w:hyperlink>
        </w:p>
        <w:p w14:paraId="663F0617" w14:textId="77777777" w:rsidR="001B2763" w:rsidRPr="001B2763" w:rsidRDefault="00ED088D">
          <w:pPr>
            <w:pStyle w:val="TOC2"/>
            <w:tabs>
              <w:tab w:val="right" w:leader="dot" w:pos="9021"/>
            </w:tabs>
            <w:rPr>
              <w:rFonts w:ascii="Arial" w:eastAsiaTheme="minorEastAsia" w:hAnsi="Arial" w:cs="Arial"/>
              <w:noProof/>
              <w:color w:val="auto"/>
            </w:rPr>
          </w:pPr>
          <w:hyperlink w:anchor="_Toc81997629" w:history="1">
            <w:r w:rsidR="001B2763" w:rsidRPr="001B2763">
              <w:rPr>
                <w:rStyle w:val="Hyperlink"/>
                <w:rFonts w:ascii="Arial" w:hAnsi="Arial" w:cs="Arial"/>
                <w:noProof/>
              </w:rPr>
              <w:t>3.2 Strategic Goals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_Toc81997629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22</w:t>
            </w:r>
            <w:r w:rsidR="001B2763" w:rsidRPr="001B2763">
              <w:rPr>
                <w:rFonts w:ascii="Arial" w:hAnsi="Arial" w:cs="Arial"/>
                <w:noProof/>
                <w:webHidden/>
              </w:rPr>
              <w:fldChar w:fldCharType="end"/>
            </w:r>
          </w:hyperlink>
        </w:p>
        <w:p w14:paraId="1AD987FC" w14:textId="77777777" w:rsidR="001B2763" w:rsidRPr="001B2763" w:rsidRDefault="00ED088D">
          <w:pPr>
            <w:pStyle w:val="TOC1"/>
            <w:tabs>
              <w:tab w:val="right" w:leader="dot" w:pos="9021"/>
            </w:tabs>
            <w:rPr>
              <w:rFonts w:ascii="Arial" w:eastAsiaTheme="minorEastAsia" w:hAnsi="Arial" w:cs="Arial"/>
              <w:noProof/>
              <w:color w:val="auto"/>
            </w:rPr>
          </w:pPr>
          <w:hyperlink w:anchor="_Toc81997630" w:history="1">
            <w:r w:rsidR="001B2763" w:rsidRPr="001B2763">
              <w:rPr>
                <w:rStyle w:val="Hyperlink"/>
                <w:rFonts w:ascii="Arial" w:hAnsi="Arial" w:cs="Arial"/>
                <w:noProof/>
              </w:rPr>
              <w:t>Chapter Four: Strategy For Improving Statistics Production</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_Toc81997630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24</w:t>
            </w:r>
            <w:r w:rsidR="001B2763" w:rsidRPr="001B2763">
              <w:rPr>
                <w:rFonts w:ascii="Arial" w:hAnsi="Arial" w:cs="Arial"/>
                <w:noProof/>
                <w:webHidden/>
              </w:rPr>
              <w:fldChar w:fldCharType="end"/>
            </w:r>
          </w:hyperlink>
        </w:p>
        <w:p w14:paraId="26428A0B" w14:textId="77777777" w:rsidR="001B2763" w:rsidRPr="001B2763" w:rsidRDefault="00ED088D">
          <w:pPr>
            <w:pStyle w:val="TOC2"/>
            <w:tabs>
              <w:tab w:val="right" w:leader="dot" w:pos="9021"/>
            </w:tabs>
            <w:rPr>
              <w:rFonts w:ascii="Arial" w:eastAsiaTheme="minorEastAsia" w:hAnsi="Arial" w:cs="Arial"/>
              <w:noProof/>
              <w:color w:val="auto"/>
            </w:rPr>
          </w:pPr>
          <w:hyperlink w:anchor="_Toc81997631" w:history="1">
            <w:r w:rsidR="001B2763" w:rsidRPr="001B2763">
              <w:rPr>
                <w:rStyle w:val="Hyperlink"/>
                <w:rFonts w:ascii="Arial" w:hAnsi="Arial" w:cs="Arial"/>
                <w:noProof/>
              </w:rPr>
              <w:t>4.0 Introduction</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_Toc81997631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24</w:t>
            </w:r>
            <w:r w:rsidR="001B2763" w:rsidRPr="001B2763">
              <w:rPr>
                <w:rFonts w:ascii="Arial" w:hAnsi="Arial" w:cs="Arial"/>
                <w:noProof/>
                <w:webHidden/>
              </w:rPr>
              <w:fldChar w:fldCharType="end"/>
            </w:r>
          </w:hyperlink>
        </w:p>
        <w:p w14:paraId="61B68403" w14:textId="77777777" w:rsidR="001B2763" w:rsidRPr="001B2763" w:rsidRDefault="00ED088D">
          <w:pPr>
            <w:pStyle w:val="TOC3"/>
            <w:tabs>
              <w:tab w:val="right" w:leader="dot" w:pos="9021"/>
            </w:tabs>
            <w:rPr>
              <w:rFonts w:ascii="Arial" w:eastAsiaTheme="minorEastAsia" w:hAnsi="Arial" w:cs="Arial"/>
              <w:noProof/>
              <w:color w:val="auto"/>
            </w:rPr>
          </w:pPr>
          <w:hyperlink w:anchor="_Toc81997632" w:history="1">
            <w:r w:rsidR="001B2763" w:rsidRPr="001B2763">
              <w:rPr>
                <w:rStyle w:val="Hyperlink"/>
                <w:rFonts w:ascii="Arial" w:hAnsi="Arial" w:cs="Arial"/>
                <w:noProof/>
              </w:rPr>
              <w:t>4.1.1 Strategic Goal 1: Strengthen Coordination, Cooperation And Partnerships Of The Nakasongola Statistical System.</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_Toc81997632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24</w:t>
            </w:r>
            <w:r w:rsidR="001B2763" w:rsidRPr="001B2763">
              <w:rPr>
                <w:rFonts w:ascii="Arial" w:hAnsi="Arial" w:cs="Arial"/>
                <w:noProof/>
                <w:webHidden/>
              </w:rPr>
              <w:fldChar w:fldCharType="end"/>
            </w:r>
          </w:hyperlink>
        </w:p>
        <w:p w14:paraId="31F353E3" w14:textId="77777777" w:rsidR="001B2763" w:rsidRPr="001B2763" w:rsidRDefault="00ED088D">
          <w:pPr>
            <w:pStyle w:val="TOC3"/>
            <w:tabs>
              <w:tab w:val="right" w:leader="dot" w:pos="9021"/>
            </w:tabs>
            <w:rPr>
              <w:rFonts w:ascii="Arial" w:eastAsiaTheme="minorEastAsia" w:hAnsi="Arial" w:cs="Arial"/>
              <w:noProof/>
              <w:color w:val="auto"/>
            </w:rPr>
          </w:pPr>
          <w:hyperlink w:anchor="_Toc81997633" w:history="1">
            <w:r w:rsidR="001B2763" w:rsidRPr="001B2763">
              <w:rPr>
                <w:rStyle w:val="Hyperlink"/>
                <w:rFonts w:ascii="Arial" w:hAnsi="Arial" w:cs="Arial"/>
                <w:noProof/>
              </w:rPr>
              <w:t>4.1.2 Strategic Goal 2: Increased Statistical Capacity.</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_Toc81997633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25</w:t>
            </w:r>
            <w:r w:rsidR="001B2763" w:rsidRPr="001B2763">
              <w:rPr>
                <w:rFonts w:ascii="Arial" w:hAnsi="Arial" w:cs="Arial"/>
                <w:noProof/>
                <w:webHidden/>
              </w:rPr>
              <w:fldChar w:fldCharType="end"/>
            </w:r>
          </w:hyperlink>
        </w:p>
        <w:p w14:paraId="5EE5FB69" w14:textId="77777777" w:rsidR="001B2763" w:rsidRPr="001B2763" w:rsidRDefault="00ED088D">
          <w:pPr>
            <w:pStyle w:val="TOC3"/>
            <w:tabs>
              <w:tab w:val="right" w:leader="dot" w:pos="9021"/>
            </w:tabs>
            <w:rPr>
              <w:rFonts w:ascii="Arial" w:eastAsiaTheme="minorEastAsia" w:hAnsi="Arial" w:cs="Arial"/>
              <w:noProof/>
              <w:color w:val="auto"/>
            </w:rPr>
          </w:pPr>
          <w:hyperlink w:anchor="_Toc81997634" w:history="1">
            <w:r w:rsidR="001B2763" w:rsidRPr="001B2763">
              <w:rPr>
                <w:rStyle w:val="Hyperlink"/>
                <w:rFonts w:ascii="Arial" w:hAnsi="Arial" w:cs="Arial"/>
                <w:noProof/>
              </w:rPr>
              <w:t>Key Issue</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_Toc81997634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25</w:t>
            </w:r>
            <w:r w:rsidR="001B2763" w:rsidRPr="001B2763">
              <w:rPr>
                <w:rFonts w:ascii="Arial" w:hAnsi="Arial" w:cs="Arial"/>
                <w:noProof/>
                <w:webHidden/>
              </w:rPr>
              <w:fldChar w:fldCharType="end"/>
            </w:r>
          </w:hyperlink>
        </w:p>
        <w:p w14:paraId="37EAE414" w14:textId="77777777" w:rsidR="001B2763" w:rsidRPr="001B2763" w:rsidRDefault="00ED088D">
          <w:pPr>
            <w:pStyle w:val="TOC3"/>
            <w:tabs>
              <w:tab w:val="right" w:leader="dot" w:pos="9021"/>
            </w:tabs>
            <w:rPr>
              <w:rFonts w:ascii="Arial" w:eastAsiaTheme="minorEastAsia" w:hAnsi="Arial" w:cs="Arial"/>
              <w:noProof/>
              <w:color w:val="auto"/>
            </w:rPr>
          </w:pPr>
          <w:hyperlink w:anchor="_Toc81997635" w:history="1">
            <w:r w:rsidR="001B2763" w:rsidRPr="001B2763">
              <w:rPr>
                <w:rStyle w:val="Hyperlink"/>
                <w:rFonts w:ascii="Arial" w:hAnsi="Arial" w:cs="Arial"/>
                <w:noProof/>
              </w:rPr>
              <w:t>4.1.3 Strategic Goal 3: Strengthened Systems for Data Production and Development.</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_Toc81997635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26</w:t>
            </w:r>
            <w:r w:rsidR="001B2763" w:rsidRPr="001B2763">
              <w:rPr>
                <w:rFonts w:ascii="Arial" w:hAnsi="Arial" w:cs="Arial"/>
                <w:noProof/>
                <w:webHidden/>
              </w:rPr>
              <w:fldChar w:fldCharType="end"/>
            </w:r>
          </w:hyperlink>
        </w:p>
        <w:p w14:paraId="493CB38C" w14:textId="77777777" w:rsidR="001B2763" w:rsidRPr="001B2763" w:rsidRDefault="00ED088D">
          <w:pPr>
            <w:pStyle w:val="TOC3"/>
            <w:tabs>
              <w:tab w:val="right" w:leader="dot" w:pos="9021"/>
            </w:tabs>
            <w:rPr>
              <w:rFonts w:ascii="Arial" w:eastAsiaTheme="minorEastAsia" w:hAnsi="Arial" w:cs="Arial"/>
              <w:noProof/>
              <w:color w:val="auto"/>
            </w:rPr>
          </w:pPr>
          <w:hyperlink w:anchor="_Toc81997636" w:history="1">
            <w:r w:rsidR="001B2763" w:rsidRPr="001B2763">
              <w:rPr>
                <w:rStyle w:val="Hyperlink"/>
                <w:rFonts w:ascii="Arial" w:hAnsi="Arial" w:cs="Arial"/>
                <w:noProof/>
              </w:rPr>
              <w:t>Key Issue</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_Toc81997636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26</w:t>
            </w:r>
            <w:r w:rsidR="001B2763" w:rsidRPr="001B2763">
              <w:rPr>
                <w:rFonts w:ascii="Arial" w:hAnsi="Arial" w:cs="Arial"/>
                <w:noProof/>
                <w:webHidden/>
              </w:rPr>
              <w:fldChar w:fldCharType="end"/>
            </w:r>
          </w:hyperlink>
        </w:p>
        <w:p w14:paraId="38C0EB5C" w14:textId="77777777" w:rsidR="001B2763" w:rsidRPr="001B2763" w:rsidRDefault="00ED088D">
          <w:pPr>
            <w:pStyle w:val="TOC3"/>
            <w:tabs>
              <w:tab w:val="right" w:leader="dot" w:pos="9021"/>
            </w:tabs>
            <w:rPr>
              <w:rFonts w:ascii="Arial" w:eastAsiaTheme="minorEastAsia" w:hAnsi="Arial" w:cs="Arial"/>
              <w:noProof/>
              <w:color w:val="auto"/>
            </w:rPr>
          </w:pPr>
          <w:hyperlink w:anchor="_Toc81997637" w:history="1">
            <w:r w:rsidR="001B2763" w:rsidRPr="001B2763">
              <w:rPr>
                <w:rStyle w:val="Hyperlink"/>
                <w:rFonts w:ascii="Arial" w:hAnsi="Arial" w:cs="Arial"/>
                <w:noProof/>
              </w:rPr>
              <w:t>4.1.4  Strategic Goal 4: Enhance Dissemination, Uptake and Use of Statistics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_Toc81997637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28</w:t>
            </w:r>
            <w:r w:rsidR="001B2763" w:rsidRPr="001B2763">
              <w:rPr>
                <w:rFonts w:ascii="Arial" w:hAnsi="Arial" w:cs="Arial"/>
                <w:noProof/>
                <w:webHidden/>
              </w:rPr>
              <w:fldChar w:fldCharType="end"/>
            </w:r>
          </w:hyperlink>
        </w:p>
        <w:p w14:paraId="5C11F8AB" w14:textId="77777777" w:rsidR="001B2763" w:rsidRPr="001B2763" w:rsidRDefault="00ED088D">
          <w:pPr>
            <w:pStyle w:val="TOC1"/>
            <w:tabs>
              <w:tab w:val="right" w:leader="dot" w:pos="9021"/>
            </w:tabs>
            <w:rPr>
              <w:rFonts w:ascii="Arial" w:eastAsiaTheme="minorEastAsia" w:hAnsi="Arial" w:cs="Arial"/>
              <w:noProof/>
              <w:color w:val="auto"/>
            </w:rPr>
          </w:pPr>
          <w:hyperlink w:anchor="_Toc81997638" w:history="1">
            <w:r w:rsidR="001B2763" w:rsidRPr="001B2763">
              <w:rPr>
                <w:rStyle w:val="Hyperlink"/>
                <w:rFonts w:ascii="Arial" w:hAnsi="Arial" w:cs="Arial"/>
                <w:noProof/>
              </w:rPr>
              <w:t>Chapter Five: Implementation, Monitoring and Evaluation</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_Toc81997638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29</w:t>
            </w:r>
            <w:r w:rsidR="001B2763" w:rsidRPr="001B2763">
              <w:rPr>
                <w:rFonts w:ascii="Arial" w:hAnsi="Arial" w:cs="Arial"/>
                <w:noProof/>
                <w:webHidden/>
              </w:rPr>
              <w:fldChar w:fldCharType="end"/>
            </w:r>
          </w:hyperlink>
        </w:p>
        <w:p w14:paraId="387DA691" w14:textId="77777777" w:rsidR="001B2763" w:rsidRPr="001B2763" w:rsidRDefault="00ED088D">
          <w:pPr>
            <w:pStyle w:val="TOC2"/>
            <w:tabs>
              <w:tab w:val="right" w:leader="dot" w:pos="9021"/>
            </w:tabs>
            <w:rPr>
              <w:rFonts w:ascii="Arial" w:eastAsiaTheme="minorEastAsia" w:hAnsi="Arial" w:cs="Arial"/>
              <w:noProof/>
              <w:color w:val="auto"/>
            </w:rPr>
          </w:pPr>
          <w:hyperlink w:anchor="_Toc81997639" w:history="1">
            <w:r w:rsidR="001B2763" w:rsidRPr="001B2763">
              <w:rPr>
                <w:rStyle w:val="Hyperlink"/>
                <w:rFonts w:ascii="Arial" w:hAnsi="Arial" w:cs="Arial"/>
                <w:noProof/>
              </w:rPr>
              <w:t>5.1Introduction</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_Toc81997639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29</w:t>
            </w:r>
            <w:r w:rsidR="001B2763" w:rsidRPr="001B2763">
              <w:rPr>
                <w:rFonts w:ascii="Arial" w:hAnsi="Arial" w:cs="Arial"/>
                <w:noProof/>
                <w:webHidden/>
              </w:rPr>
              <w:fldChar w:fldCharType="end"/>
            </w:r>
          </w:hyperlink>
        </w:p>
        <w:p w14:paraId="476BD879" w14:textId="77777777" w:rsidR="001B2763" w:rsidRPr="001B2763" w:rsidRDefault="00ED088D">
          <w:pPr>
            <w:pStyle w:val="TOC2"/>
            <w:tabs>
              <w:tab w:val="right" w:leader="dot" w:pos="9021"/>
            </w:tabs>
            <w:rPr>
              <w:rFonts w:ascii="Arial" w:eastAsiaTheme="minorEastAsia" w:hAnsi="Arial" w:cs="Arial"/>
              <w:noProof/>
              <w:color w:val="auto"/>
            </w:rPr>
          </w:pPr>
          <w:hyperlink w:anchor="_Toc81997640" w:history="1">
            <w:r w:rsidR="001B2763" w:rsidRPr="001B2763">
              <w:rPr>
                <w:rStyle w:val="Hyperlink"/>
                <w:rFonts w:ascii="Arial" w:hAnsi="Arial" w:cs="Arial"/>
                <w:noProof/>
              </w:rPr>
              <w:t>5.2 Implementation Mechanisms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_Toc81997640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29</w:t>
            </w:r>
            <w:r w:rsidR="001B2763" w:rsidRPr="001B2763">
              <w:rPr>
                <w:rFonts w:ascii="Arial" w:hAnsi="Arial" w:cs="Arial"/>
                <w:noProof/>
                <w:webHidden/>
              </w:rPr>
              <w:fldChar w:fldCharType="end"/>
            </w:r>
          </w:hyperlink>
        </w:p>
        <w:p w14:paraId="0F5C84F5" w14:textId="77777777" w:rsidR="001B2763" w:rsidRPr="001B2763" w:rsidRDefault="00ED088D">
          <w:pPr>
            <w:pStyle w:val="TOC2"/>
            <w:tabs>
              <w:tab w:val="right" w:leader="dot" w:pos="9021"/>
            </w:tabs>
            <w:rPr>
              <w:rFonts w:ascii="Arial" w:eastAsiaTheme="minorEastAsia" w:hAnsi="Arial" w:cs="Arial"/>
              <w:noProof/>
              <w:color w:val="auto"/>
            </w:rPr>
          </w:pPr>
          <w:hyperlink w:anchor="_Toc81997641" w:history="1">
            <w:r w:rsidR="001B2763" w:rsidRPr="001B2763">
              <w:rPr>
                <w:rStyle w:val="Hyperlink"/>
                <w:rFonts w:ascii="Arial" w:hAnsi="Arial" w:cs="Arial"/>
                <w:noProof/>
              </w:rPr>
              <w:t>5.3 Monitoring and Evaluation</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_Toc81997641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29</w:t>
            </w:r>
            <w:r w:rsidR="001B2763" w:rsidRPr="001B2763">
              <w:rPr>
                <w:rFonts w:ascii="Arial" w:hAnsi="Arial" w:cs="Arial"/>
                <w:noProof/>
                <w:webHidden/>
              </w:rPr>
              <w:fldChar w:fldCharType="end"/>
            </w:r>
          </w:hyperlink>
        </w:p>
        <w:p w14:paraId="6B656D2A" w14:textId="77777777" w:rsidR="001B2763" w:rsidRPr="001B2763" w:rsidRDefault="00ED088D">
          <w:pPr>
            <w:pStyle w:val="TOC3"/>
            <w:tabs>
              <w:tab w:val="right" w:leader="dot" w:pos="9021"/>
            </w:tabs>
            <w:rPr>
              <w:rFonts w:ascii="Arial" w:eastAsiaTheme="minorEastAsia" w:hAnsi="Arial" w:cs="Arial"/>
              <w:noProof/>
              <w:color w:val="auto"/>
            </w:rPr>
          </w:pPr>
          <w:hyperlink w:anchor="_Toc81997642" w:history="1">
            <w:r w:rsidR="001B2763" w:rsidRPr="001B2763">
              <w:rPr>
                <w:rStyle w:val="Hyperlink"/>
                <w:rFonts w:ascii="Arial" w:hAnsi="Arial" w:cs="Arial"/>
                <w:noProof/>
              </w:rPr>
              <w:t>5.3.1 Monitoring</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_Toc81997642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30</w:t>
            </w:r>
            <w:r w:rsidR="001B2763" w:rsidRPr="001B2763">
              <w:rPr>
                <w:rFonts w:ascii="Arial" w:hAnsi="Arial" w:cs="Arial"/>
                <w:noProof/>
                <w:webHidden/>
              </w:rPr>
              <w:fldChar w:fldCharType="end"/>
            </w:r>
          </w:hyperlink>
        </w:p>
        <w:p w14:paraId="2D19CD02" w14:textId="77777777" w:rsidR="001B2763" w:rsidRPr="001B2763" w:rsidRDefault="00ED088D">
          <w:pPr>
            <w:pStyle w:val="TOC3"/>
            <w:tabs>
              <w:tab w:val="right" w:leader="dot" w:pos="9021"/>
            </w:tabs>
            <w:rPr>
              <w:rFonts w:ascii="Arial" w:eastAsiaTheme="minorEastAsia" w:hAnsi="Arial" w:cs="Arial"/>
              <w:noProof/>
              <w:color w:val="auto"/>
            </w:rPr>
          </w:pPr>
          <w:hyperlink w:anchor="_Toc81997643" w:history="1">
            <w:r w:rsidR="001B2763" w:rsidRPr="001B2763">
              <w:rPr>
                <w:rStyle w:val="Hyperlink"/>
                <w:rFonts w:ascii="Arial" w:hAnsi="Arial" w:cs="Arial"/>
                <w:noProof/>
              </w:rPr>
              <w:t>5.3.2 Evaluation</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_Toc81997643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30</w:t>
            </w:r>
            <w:r w:rsidR="001B2763" w:rsidRPr="001B2763">
              <w:rPr>
                <w:rFonts w:ascii="Arial" w:hAnsi="Arial" w:cs="Arial"/>
                <w:noProof/>
                <w:webHidden/>
              </w:rPr>
              <w:fldChar w:fldCharType="end"/>
            </w:r>
          </w:hyperlink>
        </w:p>
        <w:p w14:paraId="51DA9D2B" w14:textId="77777777" w:rsidR="001B2763" w:rsidRPr="001B2763" w:rsidRDefault="00ED088D">
          <w:pPr>
            <w:pStyle w:val="TOC3"/>
            <w:tabs>
              <w:tab w:val="right" w:leader="dot" w:pos="9021"/>
            </w:tabs>
            <w:rPr>
              <w:rFonts w:ascii="Arial" w:eastAsiaTheme="minorEastAsia" w:hAnsi="Arial" w:cs="Arial"/>
              <w:noProof/>
              <w:color w:val="auto"/>
            </w:rPr>
          </w:pPr>
          <w:hyperlink w:anchor="_Toc81997644" w:history="1">
            <w:r w:rsidR="001B2763" w:rsidRPr="001B2763">
              <w:rPr>
                <w:rStyle w:val="Hyperlink"/>
                <w:rFonts w:ascii="Arial" w:hAnsi="Arial" w:cs="Arial"/>
                <w:noProof/>
              </w:rPr>
              <w:t>5.3.3 Reporting arrangements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_Toc81997644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30</w:t>
            </w:r>
            <w:r w:rsidR="001B2763" w:rsidRPr="001B2763">
              <w:rPr>
                <w:rFonts w:ascii="Arial" w:hAnsi="Arial" w:cs="Arial"/>
                <w:noProof/>
                <w:webHidden/>
              </w:rPr>
              <w:fldChar w:fldCharType="end"/>
            </w:r>
          </w:hyperlink>
        </w:p>
        <w:p w14:paraId="4ACC537C" w14:textId="77777777" w:rsidR="001B2763" w:rsidRPr="001B2763" w:rsidRDefault="00ED088D">
          <w:pPr>
            <w:pStyle w:val="TOC1"/>
            <w:tabs>
              <w:tab w:val="right" w:leader="dot" w:pos="9021"/>
            </w:tabs>
            <w:rPr>
              <w:rFonts w:ascii="Arial" w:eastAsiaTheme="minorEastAsia" w:hAnsi="Arial" w:cs="Arial"/>
              <w:noProof/>
              <w:color w:val="auto"/>
            </w:rPr>
          </w:pPr>
          <w:hyperlink w:anchor="_Toc81997645" w:history="1">
            <w:r w:rsidR="001B2763" w:rsidRPr="001B2763">
              <w:rPr>
                <w:rStyle w:val="Hyperlink"/>
                <w:rFonts w:ascii="Arial" w:hAnsi="Arial" w:cs="Arial"/>
                <w:noProof/>
              </w:rPr>
              <w:t>Chapter Six: Financing Plan</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_Toc81997645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31</w:t>
            </w:r>
            <w:r w:rsidR="001B2763" w:rsidRPr="001B2763">
              <w:rPr>
                <w:rFonts w:ascii="Arial" w:hAnsi="Arial" w:cs="Arial"/>
                <w:noProof/>
                <w:webHidden/>
              </w:rPr>
              <w:fldChar w:fldCharType="end"/>
            </w:r>
          </w:hyperlink>
        </w:p>
        <w:p w14:paraId="1BABA639" w14:textId="77777777" w:rsidR="001B2763" w:rsidRPr="001B2763" w:rsidRDefault="00ED088D">
          <w:pPr>
            <w:pStyle w:val="TOC2"/>
            <w:tabs>
              <w:tab w:val="right" w:leader="dot" w:pos="9021"/>
            </w:tabs>
            <w:rPr>
              <w:rFonts w:ascii="Arial" w:eastAsiaTheme="minorEastAsia" w:hAnsi="Arial" w:cs="Arial"/>
              <w:noProof/>
              <w:color w:val="auto"/>
            </w:rPr>
          </w:pPr>
          <w:hyperlink w:anchor="_Toc81997646" w:history="1">
            <w:r w:rsidR="001B2763" w:rsidRPr="001B2763">
              <w:rPr>
                <w:rStyle w:val="Hyperlink"/>
                <w:rFonts w:ascii="Arial" w:hAnsi="Arial" w:cs="Arial"/>
                <w:noProof/>
              </w:rPr>
              <w:t>6.1: Introduction</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_Toc81997646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31</w:t>
            </w:r>
            <w:r w:rsidR="001B2763" w:rsidRPr="001B2763">
              <w:rPr>
                <w:rFonts w:ascii="Arial" w:hAnsi="Arial" w:cs="Arial"/>
                <w:noProof/>
                <w:webHidden/>
              </w:rPr>
              <w:fldChar w:fldCharType="end"/>
            </w:r>
          </w:hyperlink>
        </w:p>
        <w:p w14:paraId="23149AF2" w14:textId="77777777" w:rsidR="001B2763" w:rsidRPr="001B2763" w:rsidRDefault="00ED088D">
          <w:pPr>
            <w:pStyle w:val="TOC2"/>
            <w:tabs>
              <w:tab w:val="right" w:leader="dot" w:pos="9021"/>
            </w:tabs>
            <w:rPr>
              <w:rFonts w:ascii="Arial" w:eastAsiaTheme="minorEastAsia" w:hAnsi="Arial" w:cs="Arial"/>
              <w:noProof/>
              <w:color w:val="auto"/>
            </w:rPr>
          </w:pPr>
          <w:hyperlink w:anchor="_Toc81997647" w:history="1">
            <w:r w:rsidR="001B2763" w:rsidRPr="001B2763">
              <w:rPr>
                <w:rStyle w:val="Hyperlink"/>
                <w:rFonts w:ascii="Arial" w:hAnsi="Arial" w:cs="Arial"/>
                <w:noProof/>
              </w:rPr>
              <w:t>6.2: Cost of the plan</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_Toc81997647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31</w:t>
            </w:r>
            <w:r w:rsidR="001B2763" w:rsidRPr="001B2763">
              <w:rPr>
                <w:rFonts w:ascii="Arial" w:hAnsi="Arial" w:cs="Arial"/>
                <w:noProof/>
                <w:webHidden/>
              </w:rPr>
              <w:fldChar w:fldCharType="end"/>
            </w:r>
          </w:hyperlink>
        </w:p>
        <w:p w14:paraId="6888FF44" w14:textId="77777777" w:rsidR="001B2763" w:rsidRPr="001B2763" w:rsidRDefault="00ED088D">
          <w:pPr>
            <w:pStyle w:val="TOC2"/>
            <w:tabs>
              <w:tab w:val="right" w:leader="dot" w:pos="9021"/>
            </w:tabs>
            <w:rPr>
              <w:rFonts w:ascii="Arial" w:eastAsiaTheme="minorEastAsia" w:hAnsi="Arial" w:cs="Arial"/>
              <w:noProof/>
              <w:color w:val="auto"/>
            </w:rPr>
          </w:pPr>
          <w:hyperlink w:anchor="_Toc81997648" w:history="1">
            <w:r w:rsidR="001B2763" w:rsidRPr="001B2763">
              <w:rPr>
                <w:rStyle w:val="Hyperlink"/>
                <w:rFonts w:ascii="Arial" w:hAnsi="Arial" w:cs="Arial"/>
                <w:noProof/>
              </w:rPr>
              <w:t>6.3: Financing the Plan</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_Toc81997648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31</w:t>
            </w:r>
            <w:r w:rsidR="001B2763" w:rsidRPr="001B2763">
              <w:rPr>
                <w:rFonts w:ascii="Arial" w:hAnsi="Arial" w:cs="Arial"/>
                <w:noProof/>
                <w:webHidden/>
              </w:rPr>
              <w:fldChar w:fldCharType="end"/>
            </w:r>
          </w:hyperlink>
        </w:p>
        <w:p w14:paraId="6AB5CD3C" w14:textId="77777777" w:rsidR="001B2763" w:rsidRPr="001B2763" w:rsidRDefault="00ED088D">
          <w:pPr>
            <w:pStyle w:val="TOC1"/>
            <w:tabs>
              <w:tab w:val="right" w:leader="dot" w:pos="9021"/>
            </w:tabs>
            <w:rPr>
              <w:rFonts w:ascii="Arial" w:eastAsiaTheme="minorEastAsia" w:hAnsi="Arial" w:cs="Arial"/>
              <w:noProof/>
              <w:color w:val="auto"/>
            </w:rPr>
          </w:pPr>
          <w:hyperlink w:anchor="_Toc81997649" w:history="1">
            <w:r w:rsidR="001B2763" w:rsidRPr="001B2763">
              <w:rPr>
                <w:rStyle w:val="Hyperlink"/>
                <w:rFonts w:ascii="Arial" w:hAnsi="Arial" w:cs="Arial"/>
                <w:noProof/>
              </w:rPr>
              <w:t>Appendices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_Toc81997649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32</w:t>
            </w:r>
            <w:r w:rsidR="001B2763" w:rsidRPr="001B2763">
              <w:rPr>
                <w:rFonts w:ascii="Arial" w:hAnsi="Arial" w:cs="Arial"/>
                <w:noProof/>
                <w:webHidden/>
              </w:rPr>
              <w:fldChar w:fldCharType="end"/>
            </w:r>
          </w:hyperlink>
        </w:p>
        <w:p w14:paraId="5B8F6876" w14:textId="77777777" w:rsidR="001B2763" w:rsidRDefault="00ED088D">
          <w:pPr>
            <w:pStyle w:val="TOC1"/>
            <w:tabs>
              <w:tab w:val="right" w:leader="dot" w:pos="9021"/>
            </w:tabs>
            <w:rPr>
              <w:rFonts w:asciiTheme="minorHAnsi" w:eastAsiaTheme="minorEastAsia" w:hAnsiTheme="minorHAnsi" w:cstheme="minorBidi"/>
              <w:noProof/>
              <w:color w:val="auto"/>
            </w:rPr>
          </w:pPr>
          <w:hyperlink w:anchor="_Toc81997650" w:history="1">
            <w:r w:rsidR="001B2763" w:rsidRPr="001B2763">
              <w:rPr>
                <w:rStyle w:val="Hyperlink"/>
                <w:rFonts w:ascii="Arial" w:hAnsi="Arial" w:cs="Arial"/>
                <w:noProof/>
              </w:rPr>
              <w:t>EXPLANATORY NOTES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_Toc81997650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59</w:t>
            </w:r>
            <w:r w:rsidR="001B2763" w:rsidRPr="001B2763">
              <w:rPr>
                <w:rFonts w:ascii="Arial" w:hAnsi="Arial" w:cs="Arial"/>
                <w:noProof/>
                <w:webHidden/>
              </w:rPr>
              <w:fldChar w:fldCharType="end"/>
            </w:r>
          </w:hyperlink>
        </w:p>
        <w:p w14:paraId="27A765C3" w14:textId="77777777" w:rsidR="00BC4E9A" w:rsidRDefault="00064A57">
          <w:r>
            <w:fldChar w:fldCharType="end"/>
          </w:r>
        </w:p>
      </w:sdtContent>
    </w:sdt>
    <w:p w14:paraId="5BF7BD15" w14:textId="77777777" w:rsidR="00BC4E9A" w:rsidRPr="00167F55" w:rsidRDefault="00BC4E9A" w:rsidP="005F3D4D">
      <w:pPr>
        <w:pStyle w:val="NoSpacing"/>
      </w:pPr>
    </w:p>
    <w:p w14:paraId="4A1DC743" w14:textId="77777777" w:rsidR="00B40331" w:rsidRDefault="00B40331" w:rsidP="00083AD3">
      <w:pPr>
        <w:pStyle w:val="Heading1"/>
      </w:pPr>
    </w:p>
    <w:p w14:paraId="7372401C" w14:textId="77777777" w:rsidR="00B40331" w:rsidRDefault="00B40331" w:rsidP="00083AD3">
      <w:pPr>
        <w:pStyle w:val="Heading1"/>
      </w:pPr>
    </w:p>
    <w:p w14:paraId="01126C29" w14:textId="77777777" w:rsidR="00B40331" w:rsidRDefault="00B40331" w:rsidP="00083AD3">
      <w:pPr>
        <w:pStyle w:val="Heading1"/>
      </w:pPr>
    </w:p>
    <w:p w14:paraId="3ACC0948" w14:textId="77777777" w:rsidR="00B40331" w:rsidRDefault="00B40331" w:rsidP="00083AD3">
      <w:pPr>
        <w:pStyle w:val="Heading1"/>
      </w:pPr>
    </w:p>
    <w:p w14:paraId="408CE553" w14:textId="77777777" w:rsidR="00B40331" w:rsidRDefault="00B40331" w:rsidP="00083AD3">
      <w:pPr>
        <w:pStyle w:val="Heading1"/>
      </w:pPr>
    </w:p>
    <w:p w14:paraId="7846821B" w14:textId="77777777" w:rsidR="00B40331" w:rsidRDefault="00B40331" w:rsidP="00083AD3">
      <w:pPr>
        <w:pStyle w:val="Heading1"/>
      </w:pPr>
    </w:p>
    <w:p w14:paraId="43FA47A9" w14:textId="77777777" w:rsidR="00B40331" w:rsidRDefault="00B40331" w:rsidP="00083AD3">
      <w:pPr>
        <w:pStyle w:val="Heading1"/>
      </w:pPr>
    </w:p>
    <w:p w14:paraId="739BEFFD" w14:textId="77777777" w:rsidR="00B40331" w:rsidRDefault="00B40331" w:rsidP="00B40331"/>
    <w:p w14:paraId="4052B5B2" w14:textId="77777777" w:rsidR="00B40331" w:rsidRPr="00B40331" w:rsidRDefault="00B40331" w:rsidP="00B40331"/>
    <w:p w14:paraId="40114003" w14:textId="77777777" w:rsidR="008309B5" w:rsidRDefault="008309B5" w:rsidP="00083AD3">
      <w:pPr>
        <w:pStyle w:val="Heading1"/>
      </w:pPr>
    </w:p>
    <w:p w14:paraId="70D17E77" w14:textId="77777777" w:rsidR="008309B5" w:rsidRDefault="008309B5" w:rsidP="008309B5"/>
    <w:p w14:paraId="2FED9118" w14:textId="77777777" w:rsidR="008309B5" w:rsidRDefault="008309B5" w:rsidP="008309B5"/>
    <w:p w14:paraId="47E414EB" w14:textId="77777777" w:rsidR="00083AD3" w:rsidRDefault="00083AD3" w:rsidP="008309B5"/>
    <w:p w14:paraId="140354FD" w14:textId="77777777" w:rsidR="00083AD3" w:rsidRDefault="00083AD3" w:rsidP="008309B5"/>
    <w:p w14:paraId="5EE02AAD" w14:textId="77777777" w:rsidR="00083AD3" w:rsidRDefault="00083AD3" w:rsidP="008309B5"/>
    <w:p w14:paraId="58D21499" w14:textId="77777777" w:rsidR="00083AD3" w:rsidRDefault="00083AD3" w:rsidP="008309B5"/>
    <w:p w14:paraId="0E6D250D" w14:textId="77777777" w:rsidR="00083AD3" w:rsidRDefault="00083AD3" w:rsidP="008309B5"/>
    <w:p w14:paraId="0C3313AE" w14:textId="77777777" w:rsidR="00083AD3" w:rsidRDefault="00083AD3" w:rsidP="008309B5"/>
    <w:p w14:paraId="1E86B748" w14:textId="77777777" w:rsidR="00083AD3" w:rsidRDefault="00083AD3" w:rsidP="008309B5"/>
    <w:p w14:paraId="3131FA0F" w14:textId="77777777" w:rsidR="00083AD3" w:rsidRDefault="00083AD3" w:rsidP="008309B5"/>
    <w:p w14:paraId="6552CE10" w14:textId="77777777" w:rsidR="00083AD3" w:rsidRDefault="00083AD3" w:rsidP="008309B5"/>
    <w:p w14:paraId="34B839FE" w14:textId="77777777" w:rsidR="00083AD3" w:rsidRDefault="00083AD3" w:rsidP="008309B5"/>
    <w:p w14:paraId="1A959A9F" w14:textId="77777777" w:rsidR="00083AD3" w:rsidRDefault="00083AD3" w:rsidP="008309B5"/>
    <w:p w14:paraId="785974F7" w14:textId="77777777" w:rsidR="001A6E37" w:rsidRDefault="001B2763" w:rsidP="00083AD3">
      <w:pPr>
        <w:pStyle w:val="Heading1"/>
      </w:pPr>
      <w:bookmarkStart w:id="3" w:name="_Toc81997597"/>
      <w:r w:rsidRPr="00167F55">
        <w:lastRenderedPageBreak/>
        <w:t>List of Tables</w:t>
      </w:r>
      <w:bookmarkEnd w:id="3"/>
    </w:p>
    <w:p w14:paraId="1AE91235" w14:textId="77777777" w:rsidR="001B2763" w:rsidRPr="001B2763" w:rsidRDefault="00064A57">
      <w:pPr>
        <w:pStyle w:val="TableofFigures"/>
        <w:tabs>
          <w:tab w:val="right" w:leader="dot" w:pos="9021"/>
        </w:tabs>
        <w:rPr>
          <w:rFonts w:ascii="Arial" w:eastAsiaTheme="minorEastAsia" w:hAnsi="Arial" w:cs="Arial"/>
          <w:noProof/>
        </w:rPr>
      </w:pPr>
      <w:r w:rsidRPr="001B2763">
        <w:rPr>
          <w:rFonts w:ascii="Arial" w:hAnsi="Arial" w:cs="Arial"/>
        </w:rPr>
        <w:fldChar w:fldCharType="begin"/>
      </w:r>
      <w:r w:rsidR="00FB0573" w:rsidRPr="001B2763">
        <w:rPr>
          <w:rFonts w:ascii="Arial" w:hAnsi="Arial" w:cs="Arial"/>
        </w:rPr>
        <w:instrText xml:space="preserve"> TOC \h \z \c "Table" </w:instrText>
      </w:r>
      <w:r w:rsidRPr="001B2763">
        <w:rPr>
          <w:rFonts w:ascii="Arial" w:hAnsi="Arial" w:cs="Arial"/>
        </w:rPr>
        <w:fldChar w:fldCharType="separate"/>
      </w:r>
      <w:hyperlink w:anchor="_Toc81997670" w:history="1">
        <w:r w:rsidR="001B2763" w:rsidRPr="001B2763">
          <w:rPr>
            <w:rStyle w:val="Hyperlink"/>
            <w:rFonts w:ascii="Arial" w:hAnsi="Arial" w:cs="Arial"/>
            <w:noProof/>
          </w:rPr>
          <w:t>Table 1: List of stakeholders and their interest in statistics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_Toc81997670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8</w:t>
        </w:r>
        <w:r w:rsidR="001B2763" w:rsidRPr="001B2763">
          <w:rPr>
            <w:rFonts w:ascii="Arial" w:hAnsi="Arial" w:cs="Arial"/>
            <w:noProof/>
            <w:webHidden/>
          </w:rPr>
          <w:fldChar w:fldCharType="end"/>
        </w:r>
      </w:hyperlink>
    </w:p>
    <w:p w14:paraId="7A6C3312" w14:textId="77777777" w:rsidR="001B2763" w:rsidRPr="001B2763" w:rsidRDefault="00ED088D">
      <w:pPr>
        <w:pStyle w:val="TableofFigures"/>
        <w:tabs>
          <w:tab w:val="right" w:leader="dot" w:pos="9021"/>
        </w:tabs>
        <w:rPr>
          <w:rFonts w:ascii="Arial" w:eastAsiaTheme="minorEastAsia" w:hAnsi="Arial" w:cs="Arial"/>
          <w:noProof/>
        </w:rPr>
      </w:pPr>
      <w:hyperlink w:anchor="_Toc81997671" w:history="1">
        <w:r w:rsidR="001B2763" w:rsidRPr="001B2763">
          <w:rPr>
            <w:rStyle w:val="Hyperlink"/>
            <w:rFonts w:ascii="Arial" w:hAnsi="Arial" w:cs="Arial"/>
            <w:noProof/>
          </w:rPr>
          <w:t>Table 2: Stakeholder Analysis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_Toc81997671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10</w:t>
        </w:r>
        <w:r w:rsidR="001B2763" w:rsidRPr="001B2763">
          <w:rPr>
            <w:rFonts w:ascii="Arial" w:hAnsi="Arial" w:cs="Arial"/>
            <w:noProof/>
            <w:webHidden/>
          </w:rPr>
          <w:fldChar w:fldCharType="end"/>
        </w:r>
      </w:hyperlink>
    </w:p>
    <w:p w14:paraId="23F0461B" w14:textId="77777777" w:rsidR="001B2763" w:rsidRPr="001B2763" w:rsidRDefault="00ED088D">
      <w:pPr>
        <w:pStyle w:val="TableofFigures"/>
        <w:tabs>
          <w:tab w:val="right" w:leader="dot" w:pos="9021"/>
        </w:tabs>
        <w:rPr>
          <w:rFonts w:ascii="Arial" w:eastAsiaTheme="minorEastAsia" w:hAnsi="Arial" w:cs="Arial"/>
          <w:noProof/>
        </w:rPr>
      </w:pPr>
      <w:hyperlink w:anchor="_Toc81997672" w:history="1">
        <w:r w:rsidR="001B2763" w:rsidRPr="001B2763">
          <w:rPr>
            <w:rStyle w:val="Hyperlink"/>
            <w:rFonts w:ascii="Arial" w:hAnsi="Arial" w:cs="Arial"/>
            <w:noProof/>
          </w:rPr>
          <w:t>Table 3: Existing structures to support statistical dialogue with respect to statistical production</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_Toc81997672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12</w:t>
        </w:r>
        <w:r w:rsidR="001B2763" w:rsidRPr="001B2763">
          <w:rPr>
            <w:rFonts w:ascii="Arial" w:hAnsi="Arial" w:cs="Arial"/>
            <w:noProof/>
            <w:webHidden/>
          </w:rPr>
          <w:fldChar w:fldCharType="end"/>
        </w:r>
      </w:hyperlink>
    </w:p>
    <w:p w14:paraId="53BE4A5B" w14:textId="77777777" w:rsidR="001B2763" w:rsidRPr="001B2763" w:rsidRDefault="00ED088D">
      <w:pPr>
        <w:pStyle w:val="TableofFigures"/>
        <w:tabs>
          <w:tab w:val="right" w:leader="dot" w:pos="9021"/>
        </w:tabs>
        <w:rPr>
          <w:rFonts w:ascii="Arial" w:eastAsiaTheme="minorEastAsia" w:hAnsi="Arial" w:cs="Arial"/>
          <w:noProof/>
        </w:rPr>
      </w:pPr>
      <w:hyperlink w:anchor="_Toc81997673" w:history="1">
        <w:r w:rsidR="001B2763" w:rsidRPr="001B2763">
          <w:rPr>
            <w:rStyle w:val="Hyperlink"/>
            <w:rFonts w:ascii="Arial" w:hAnsi="Arial" w:cs="Arial"/>
            <w:noProof/>
          </w:rPr>
          <w:t>Table 4: Data demanded but not produced</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_Toc81997673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13</w:t>
        </w:r>
        <w:r w:rsidR="001B2763" w:rsidRPr="001B2763">
          <w:rPr>
            <w:rFonts w:ascii="Arial" w:hAnsi="Arial" w:cs="Arial"/>
            <w:noProof/>
            <w:webHidden/>
          </w:rPr>
          <w:fldChar w:fldCharType="end"/>
        </w:r>
      </w:hyperlink>
    </w:p>
    <w:p w14:paraId="46376903" w14:textId="77777777" w:rsidR="001B2763" w:rsidRPr="001B2763" w:rsidRDefault="00ED088D">
      <w:pPr>
        <w:pStyle w:val="TableofFigures"/>
        <w:tabs>
          <w:tab w:val="right" w:leader="dot" w:pos="9021"/>
        </w:tabs>
        <w:rPr>
          <w:rFonts w:ascii="Arial" w:eastAsiaTheme="minorEastAsia" w:hAnsi="Arial" w:cs="Arial"/>
          <w:noProof/>
        </w:rPr>
      </w:pPr>
      <w:hyperlink w:anchor="_Toc81997674" w:history="1">
        <w:r w:rsidR="001B2763" w:rsidRPr="001B2763">
          <w:rPr>
            <w:rStyle w:val="Hyperlink"/>
            <w:rFonts w:ascii="Arial" w:hAnsi="Arial" w:cs="Arial"/>
            <w:noProof/>
          </w:rPr>
          <w:t>Table 5: Statistical products with frequency in Nakasongola district</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_Toc81997674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14</w:t>
        </w:r>
        <w:r w:rsidR="001B2763" w:rsidRPr="001B2763">
          <w:rPr>
            <w:rFonts w:ascii="Arial" w:hAnsi="Arial" w:cs="Arial"/>
            <w:noProof/>
            <w:webHidden/>
          </w:rPr>
          <w:fldChar w:fldCharType="end"/>
        </w:r>
      </w:hyperlink>
    </w:p>
    <w:p w14:paraId="56C47DC4" w14:textId="77777777" w:rsidR="001B2763" w:rsidRPr="001B2763" w:rsidRDefault="00ED088D">
      <w:pPr>
        <w:pStyle w:val="TableofFigures"/>
        <w:tabs>
          <w:tab w:val="right" w:leader="dot" w:pos="9021"/>
        </w:tabs>
        <w:rPr>
          <w:rFonts w:ascii="Arial" w:eastAsiaTheme="minorEastAsia" w:hAnsi="Arial" w:cs="Arial"/>
          <w:noProof/>
        </w:rPr>
      </w:pPr>
      <w:hyperlink w:anchor="_Toc81997675" w:history="1">
        <w:r w:rsidR="001B2763" w:rsidRPr="001B2763">
          <w:rPr>
            <w:rStyle w:val="Hyperlink"/>
            <w:rFonts w:ascii="Arial" w:hAnsi="Arial" w:cs="Arial"/>
            <w:noProof/>
          </w:rPr>
          <w:t>Table 6: Data quality Mechanisms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_Toc81997675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16</w:t>
        </w:r>
        <w:r w:rsidR="001B2763" w:rsidRPr="001B2763">
          <w:rPr>
            <w:rFonts w:ascii="Arial" w:hAnsi="Arial" w:cs="Arial"/>
            <w:noProof/>
            <w:webHidden/>
          </w:rPr>
          <w:fldChar w:fldCharType="end"/>
        </w:r>
      </w:hyperlink>
    </w:p>
    <w:p w14:paraId="4B19B4B3" w14:textId="77777777" w:rsidR="001B2763" w:rsidRPr="001B2763" w:rsidRDefault="00ED088D">
      <w:pPr>
        <w:pStyle w:val="TableofFigures"/>
        <w:tabs>
          <w:tab w:val="right" w:leader="dot" w:pos="9021"/>
        </w:tabs>
        <w:rPr>
          <w:rFonts w:ascii="Arial" w:eastAsiaTheme="minorEastAsia" w:hAnsi="Arial" w:cs="Arial"/>
          <w:noProof/>
        </w:rPr>
      </w:pPr>
      <w:hyperlink w:anchor="_Toc81997676" w:history="1">
        <w:r w:rsidR="001B2763" w:rsidRPr="001B2763">
          <w:rPr>
            <w:rStyle w:val="Hyperlink"/>
            <w:rFonts w:ascii="Arial" w:hAnsi="Arial" w:cs="Arial"/>
            <w:noProof/>
          </w:rPr>
          <w:t>Table 7: Financial status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_Toc81997676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18</w:t>
        </w:r>
        <w:r w:rsidR="001B2763" w:rsidRPr="001B2763">
          <w:rPr>
            <w:rFonts w:ascii="Arial" w:hAnsi="Arial" w:cs="Arial"/>
            <w:noProof/>
            <w:webHidden/>
          </w:rPr>
          <w:fldChar w:fldCharType="end"/>
        </w:r>
      </w:hyperlink>
    </w:p>
    <w:p w14:paraId="34361178" w14:textId="77777777" w:rsidR="001B2763" w:rsidRPr="001B2763" w:rsidRDefault="00ED088D">
      <w:pPr>
        <w:pStyle w:val="TableofFigures"/>
        <w:tabs>
          <w:tab w:val="right" w:leader="dot" w:pos="9021"/>
        </w:tabs>
        <w:rPr>
          <w:rFonts w:ascii="Arial" w:eastAsiaTheme="minorEastAsia" w:hAnsi="Arial" w:cs="Arial"/>
          <w:noProof/>
        </w:rPr>
      </w:pPr>
      <w:hyperlink w:anchor="_Toc81997677" w:history="1">
        <w:r w:rsidR="001B2763" w:rsidRPr="001B2763">
          <w:rPr>
            <w:rStyle w:val="Hyperlink"/>
            <w:rFonts w:ascii="Arial" w:hAnsi="Arial" w:cs="Arial"/>
            <w:noProof/>
          </w:rPr>
          <w:t>Table 8: SWOT analysis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_Toc81997677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18</w:t>
        </w:r>
        <w:r w:rsidR="001B2763" w:rsidRPr="001B2763">
          <w:rPr>
            <w:rFonts w:ascii="Arial" w:hAnsi="Arial" w:cs="Arial"/>
            <w:noProof/>
            <w:webHidden/>
          </w:rPr>
          <w:fldChar w:fldCharType="end"/>
        </w:r>
      </w:hyperlink>
    </w:p>
    <w:p w14:paraId="1948E54A" w14:textId="77777777" w:rsidR="001B2763" w:rsidRPr="001B2763" w:rsidRDefault="00ED088D">
      <w:pPr>
        <w:pStyle w:val="TableofFigures"/>
        <w:tabs>
          <w:tab w:val="right" w:leader="dot" w:pos="9021"/>
        </w:tabs>
        <w:rPr>
          <w:rFonts w:ascii="Arial" w:eastAsiaTheme="minorEastAsia" w:hAnsi="Arial" w:cs="Arial"/>
          <w:noProof/>
        </w:rPr>
      </w:pPr>
      <w:hyperlink w:anchor="_Toc81997678" w:history="1">
        <w:r w:rsidR="001B2763" w:rsidRPr="001B2763">
          <w:rPr>
            <w:rStyle w:val="Hyperlink"/>
            <w:rFonts w:ascii="Arial" w:hAnsi="Arial" w:cs="Arial"/>
            <w:noProof/>
          </w:rPr>
          <w:t>Table 9: Nakasongola District budget (Uganda shillings 000)</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_Toc81997678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31</w:t>
        </w:r>
        <w:r w:rsidR="001B2763" w:rsidRPr="001B2763">
          <w:rPr>
            <w:rFonts w:ascii="Arial" w:hAnsi="Arial" w:cs="Arial"/>
            <w:noProof/>
            <w:webHidden/>
          </w:rPr>
          <w:fldChar w:fldCharType="end"/>
        </w:r>
      </w:hyperlink>
    </w:p>
    <w:p w14:paraId="1C91004E" w14:textId="77777777" w:rsidR="001B2763" w:rsidRPr="001B2763" w:rsidRDefault="00ED088D">
      <w:pPr>
        <w:pStyle w:val="TableofFigures"/>
        <w:tabs>
          <w:tab w:val="right" w:leader="dot" w:pos="9021"/>
        </w:tabs>
        <w:rPr>
          <w:rFonts w:ascii="Arial" w:eastAsiaTheme="minorEastAsia" w:hAnsi="Arial" w:cs="Arial"/>
          <w:noProof/>
        </w:rPr>
      </w:pPr>
      <w:hyperlink w:anchor="_Toc81997679" w:history="1">
        <w:r w:rsidR="001B2763" w:rsidRPr="001B2763">
          <w:rPr>
            <w:rStyle w:val="Hyperlink"/>
            <w:rFonts w:ascii="Arial" w:hAnsi="Arial" w:cs="Arial"/>
            <w:noProof/>
          </w:rPr>
          <w:t>Table 13: List of the District Statistical Committee Members</w:t>
        </w:r>
        <w:r w:rsidR="001B2763" w:rsidRPr="001B2763">
          <w:rPr>
            <w:rFonts w:ascii="Arial" w:hAnsi="Arial" w:cs="Arial"/>
            <w:noProof/>
            <w:webHidden/>
          </w:rPr>
          <w:tab/>
        </w:r>
        <w:r w:rsidR="001B2763" w:rsidRPr="001B2763">
          <w:rPr>
            <w:rFonts w:ascii="Arial" w:hAnsi="Arial" w:cs="Arial"/>
            <w:noProof/>
            <w:webHidden/>
          </w:rPr>
          <w:fldChar w:fldCharType="begin"/>
        </w:r>
        <w:r w:rsidR="001B2763" w:rsidRPr="001B2763">
          <w:rPr>
            <w:rFonts w:ascii="Arial" w:hAnsi="Arial" w:cs="Arial"/>
            <w:noProof/>
            <w:webHidden/>
          </w:rPr>
          <w:instrText xml:space="preserve"> PAGEREF _Toc81997679 \h </w:instrText>
        </w:r>
        <w:r w:rsidR="001B2763" w:rsidRPr="001B2763">
          <w:rPr>
            <w:rFonts w:ascii="Arial" w:hAnsi="Arial" w:cs="Arial"/>
            <w:noProof/>
            <w:webHidden/>
          </w:rPr>
        </w:r>
        <w:r w:rsidR="001B2763" w:rsidRPr="001B2763">
          <w:rPr>
            <w:rFonts w:ascii="Arial" w:hAnsi="Arial" w:cs="Arial"/>
            <w:noProof/>
            <w:webHidden/>
          </w:rPr>
          <w:fldChar w:fldCharType="separate"/>
        </w:r>
        <w:r w:rsidR="001B2763" w:rsidRPr="001B2763">
          <w:rPr>
            <w:rFonts w:ascii="Arial" w:hAnsi="Arial" w:cs="Arial"/>
            <w:noProof/>
            <w:webHidden/>
          </w:rPr>
          <w:t>58</w:t>
        </w:r>
        <w:r w:rsidR="001B2763" w:rsidRPr="001B2763">
          <w:rPr>
            <w:rFonts w:ascii="Arial" w:hAnsi="Arial" w:cs="Arial"/>
            <w:noProof/>
            <w:webHidden/>
          </w:rPr>
          <w:fldChar w:fldCharType="end"/>
        </w:r>
      </w:hyperlink>
    </w:p>
    <w:p w14:paraId="01C58190" w14:textId="77777777" w:rsidR="00003A82" w:rsidRDefault="00064A57" w:rsidP="005F3D4D">
      <w:pPr>
        <w:pStyle w:val="NoSpacing"/>
      </w:pPr>
      <w:r w:rsidRPr="001B2763">
        <w:rPr>
          <w:rFonts w:cs="Arial"/>
        </w:rPr>
        <w:fldChar w:fldCharType="end"/>
      </w:r>
      <w:bookmarkStart w:id="4" w:name="_Toc76990857"/>
    </w:p>
    <w:p w14:paraId="110820E5" w14:textId="77777777" w:rsidR="00003A82" w:rsidRDefault="00003A82" w:rsidP="00083AD3">
      <w:pPr>
        <w:pStyle w:val="Heading1"/>
        <w:rPr>
          <w:rFonts w:eastAsiaTheme="minorHAnsi"/>
        </w:rPr>
      </w:pPr>
    </w:p>
    <w:p w14:paraId="7FE2B1C7" w14:textId="77777777" w:rsidR="00B40331" w:rsidRDefault="00B40331" w:rsidP="00083AD3">
      <w:pPr>
        <w:pStyle w:val="Heading1"/>
        <w:rPr>
          <w:rFonts w:eastAsiaTheme="minorHAnsi"/>
        </w:rPr>
      </w:pPr>
    </w:p>
    <w:p w14:paraId="36CB262A" w14:textId="77777777" w:rsidR="00B40331" w:rsidRPr="00B40331" w:rsidRDefault="00B40331" w:rsidP="00B40331"/>
    <w:p w14:paraId="2A83F14D" w14:textId="77777777" w:rsidR="00B40331" w:rsidRDefault="00B40331" w:rsidP="00083AD3">
      <w:pPr>
        <w:pStyle w:val="Heading1"/>
      </w:pPr>
    </w:p>
    <w:p w14:paraId="22CCDADC" w14:textId="77777777" w:rsidR="00B40331" w:rsidRDefault="00B40331" w:rsidP="00B40331"/>
    <w:p w14:paraId="27F4F321" w14:textId="77777777" w:rsidR="00B40331" w:rsidRDefault="00B40331" w:rsidP="00B40331"/>
    <w:p w14:paraId="7B1FFE38" w14:textId="77777777" w:rsidR="00083AD3" w:rsidRDefault="00083AD3" w:rsidP="00B40331"/>
    <w:p w14:paraId="1568A441" w14:textId="77777777" w:rsidR="00083AD3" w:rsidRDefault="00083AD3" w:rsidP="00B40331"/>
    <w:p w14:paraId="6A721978" w14:textId="77777777" w:rsidR="00083AD3" w:rsidRDefault="00083AD3" w:rsidP="00B40331"/>
    <w:p w14:paraId="3647F1DA" w14:textId="77777777" w:rsidR="00083AD3" w:rsidRDefault="00083AD3" w:rsidP="00B40331"/>
    <w:p w14:paraId="01160932" w14:textId="77777777" w:rsidR="00083AD3" w:rsidRDefault="00083AD3" w:rsidP="00B40331"/>
    <w:p w14:paraId="456B8434" w14:textId="77777777" w:rsidR="00B40331" w:rsidRPr="00B40331" w:rsidRDefault="00B40331" w:rsidP="00B40331"/>
    <w:p w14:paraId="48BB8BD8" w14:textId="77777777" w:rsidR="0021476D" w:rsidRPr="0021476D" w:rsidRDefault="0021476D" w:rsidP="00083AD3">
      <w:pPr>
        <w:pStyle w:val="Heading1"/>
        <w:rPr>
          <w:rFonts w:cs="Arial"/>
        </w:rPr>
      </w:pPr>
      <w:bookmarkStart w:id="5" w:name="_Toc81997598"/>
      <w:r w:rsidRPr="00CD2654">
        <w:lastRenderedPageBreak/>
        <w:t>List of acronyms</w:t>
      </w:r>
      <w:bookmarkEnd w:id="4"/>
      <w:bookmarkEnd w:id="5"/>
    </w:p>
    <w:p w14:paraId="5DF0B150" w14:textId="77777777" w:rsidR="0021476D" w:rsidRPr="001B2763" w:rsidRDefault="0021476D" w:rsidP="005F3D4D">
      <w:pPr>
        <w:pStyle w:val="NoSpacing"/>
      </w:pPr>
      <w:r w:rsidRPr="001B2763">
        <w:t>CAO</w:t>
      </w:r>
      <w:r w:rsidRPr="001B2763">
        <w:tab/>
      </w:r>
      <w:r w:rsidRPr="001B2763">
        <w:tab/>
        <w:t>Chief Administrative Officer</w:t>
      </w:r>
    </w:p>
    <w:p w14:paraId="75CF2DB7" w14:textId="77777777" w:rsidR="0021476D" w:rsidRPr="001B2763" w:rsidRDefault="0021476D" w:rsidP="005F3D4D">
      <w:pPr>
        <w:pStyle w:val="NoSpacing"/>
      </w:pPr>
      <w:r w:rsidRPr="001B2763">
        <w:t>CSOs</w:t>
      </w:r>
      <w:r w:rsidRPr="001B2763">
        <w:tab/>
      </w:r>
      <w:r w:rsidRPr="001B2763">
        <w:tab/>
        <w:t>Civil Society Organizations</w:t>
      </w:r>
    </w:p>
    <w:p w14:paraId="2819B5A6" w14:textId="77777777" w:rsidR="0021476D" w:rsidRPr="001B2763" w:rsidRDefault="0021476D" w:rsidP="005F3D4D">
      <w:pPr>
        <w:pStyle w:val="NoSpacing"/>
      </w:pPr>
      <w:r w:rsidRPr="001B2763">
        <w:t>DC</w:t>
      </w:r>
      <w:r w:rsidRPr="001B2763">
        <w:tab/>
      </w:r>
      <w:r w:rsidRPr="001B2763">
        <w:tab/>
        <w:t>District Council</w:t>
      </w:r>
    </w:p>
    <w:p w14:paraId="7D5A77FE" w14:textId="77777777" w:rsidR="0021476D" w:rsidRPr="001B2763" w:rsidRDefault="0021476D" w:rsidP="005F3D4D">
      <w:pPr>
        <w:pStyle w:val="NoSpacing"/>
      </w:pPr>
      <w:r w:rsidRPr="001B2763">
        <w:t>DDP</w:t>
      </w:r>
      <w:r w:rsidRPr="001B2763">
        <w:tab/>
      </w:r>
      <w:r w:rsidRPr="001B2763">
        <w:tab/>
        <w:t>District Development Plan</w:t>
      </w:r>
    </w:p>
    <w:p w14:paraId="12BA518C" w14:textId="77777777" w:rsidR="0021476D" w:rsidRPr="001B2763" w:rsidRDefault="0021476D" w:rsidP="005F3D4D">
      <w:pPr>
        <w:pStyle w:val="NoSpacing"/>
      </w:pPr>
      <w:r w:rsidRPr="001B2763">
        <w:t>DEC</w:t>
      </w:r>
      <w:r w:rsidRPr="001B2763">
        <w:tab/>
      </w:r>
      <w:r w:rsidRPr="001B2763">
        <w:tab/>
        <w:t>District Executive Committee</w:t>
      </w:r>
    </w:p>
    <w:p w14:paraId="10D72E85" w14:textId="77777777" w:rsidR="0021476D" w:rsidRPr="001B2763" w:rsidRDefault="0021476D" w:rsidP="005F3D4D">
      <w:pPr>
        <w:pStyle w:val="NoSpacing"/>
      </w:pPr>
      <w:r w:rsidRPr="001B2763">
        <w:t>DPs</w:t>
      </w:r>
      <w:r w:rsidRPr="001B2763">
        <w:tab/>
      </w:r>
      <w:r w:rsidRPr="001B2763">
        <w:tab/>
        <w:t>Development Partners</w:t>
      </w:r>
    </w:p>
    <w:p w14:paraId="2A2062CF" w14:textId="77777777" w:rsidR="0021476D" w:rsidRPr="001B2763" w:rsidRDefault="0021476D" w:rsidP="005F3D4D">
      <w:pPr>
        <w:pStyle w:val="NoSpacing"/>
      </w:pPr>
      <w:r w:rsidRPr="001B2763">
        <w:t>DSC</w:t>
      </w:r>
      <w:r w:rsidRPr="001B2763">
        <w:tab/>
      </w:r>
      <w:r w:rsidRPr="001B2763">
        <w:tab/>
        <w:t>District Statistics Committee</w:t>
      </w:r>
    </w:p>
    <w:p w14:paraId="377B6568" w14:textId="77777777" w:rsidR="004926EA" w:rsidRPr="001B2763" w:rsidRDefault="004926EA" w:rsidP="005F3D4D">
      <w:pPr>
        <w:pStyle w:val="NoSpacing"/>
      </w:pPr>
      <w:r w:rsidRPr="001B2763">
        <w:t>EMIS              Education Management Information System</w:t>
      </w:r>
    </w:p>
    <w:p w14:paraId="13EE2831" w14:textId="77777777" w:rsidR="0021476D" w:rsidRPr="001B2763" w:rsidRDefault="0021476D" w:rsidP="005F3D4D">
      <w:pPr>
        <w:pStyle w:val="NoSpacing"/>
      </w:pPr>
      <w:r w:rsidRPr="001B2763">
        <w:t>ICT</w:t>
      </w:r>
      <w:r w:rsidRPr="001B2763">
        <w:tab/>
      </w:r>
      <w:r w:rsidRPr="001B2763">
        <w:tab/>
        <w:t>Information Communication Technology</w:t>
      </w:r>
    </w:p>
    <w:p w14:paraId="3288985F" w14:textId="77777777" w:rsidR="00671B40" w:rsidRPr="001B2763" w:rsidRDefault="00627AA4" w:rsidP="005F3D4D">
      <w:pPr>
        <w:pStyle w:val="NoSpacing"/>
      </w:pPr>
      <w:r w:rsidRPr="001B2763">
        <w:t>LED                Local Economic Development</w:t>
      </w:r>
    </w:p>
    <w:p w14:paraId="3D4A53AC" w14:textId="77777777" w:rsidR="00671B40" w:rsidRPr="001B2763" w:rsidRDefault="00671B40" w:rsidP="005F3D4D">
      <w:pPr>
        <w:pStyle w:val="NoSpacing"/>
      </w:pPr>
      <w:r w:rsidRPr="001B2763">
        <w:t xml:space="preserve">HMIS             </w:t>
      </w:r>
      <w:r w:rsidR="004926EA" w:rsidRPr="001B2763">
        <w:t>Health Management Information System</w:t>
      </w:r>
    </w:p>
    <w:p w14:paraId="6778BB2F" w14:textId="77777777" w:rsidR="0021476D" w:rsidRPr="001B2763" w:rsidRDefault="0021476D" w:rsidP="005F3D4D">
      <w:pPr>
        <w:pStyle w:val="NoSpacing"/>
      </w:pPr>
      <w:r w:rsidRPr="001B2763">
        <w:t>LG</w:t>
      </w:r>
      <w:r w:rsidRPr="001B2763">
        <w:tab/>
      </w:r>
      <w:r w:rsidRPr="001B2763">
        <w:tab/>
        <w:t>Local Government</w:t>
      </w:r>
    </w:p>
    <w:p w14:paraId="1DB1E1C7" w14:textId="77777777" w:rsidR="0021476D" w:rsidRPr="001B2763" w:rsidRDefault="0021476D" w:rsidP="005F3D4D">
      <w:pPr>
        <w:pStyle w:val="NoSpacing"/>
      </w:pPr>
      <w:r w:rsidRPr="001B2763">
        <w:t>LGSPS</w:t>
      </w:r>
      <w:r w:rsidRPr="001B2763">
        <w:tab/>
        <w:t>Local Government Strategic Plan for Statistics</w:t>
      </w:r>
    </w:p>
    <w:p w14:paraId="4C2F51C1" w14:textId="77777777" w:rsidR="0021476D" w:rsidRPr="001B2763" w:rsidRDefault="0021476D" w:rsidP="005F3D4D">
      <w:pPr>
        <w:pStyle w:val="NoSpacing"/>
      </w:pPr>
      <w:r w:rsidRPr="001B2763">
        <w:t>LLGs</w:t>
      </w:r>
      <w:r w:rsidRPr="001B2763">
        <w:tab/>
      </w:r>
      <w:r w:rsidRPr="001B2763">
        <w:tab/>
        <w:t>Lower Local Governments</w:t>
      </w:r>
    </w:p>
    <w:p w14:paraId="4E60375F" w14:textId="77777777" w:rsidR="0021476D" w:rsidRPr="001B2763" w:rsidRDefault="0021476D" w:rsidP="005F3D4D">
      <w:pPr>
        <w:pStyle w:val="NoSpacing"/>
      </w:pPr>
      <w:r w:rsidRPr="001B2763">
        <w:t>M&amp;E</w:t>
      </w:r>
      <w:r w:rsidRPr="001B2763">
        <w:tab/>
      </w:r>
      <w:r w:rsidRPr="001B2763">
        <w:tab/>
        <w:t>Monitoring and Evaluation</w:t>
      </w:r>
    </w:p>
    <w:p w14:paraId="5C3924AE" w14:textId="77777777" w:rsidR="0021476D" w:rsidRPr="001B2763" w:rsidRDefault="0021476D" w:rsidP="005F3D4D">
      <w:pPr>
        <w:pStyle w:val="NoSpacing"/>
      </w:pPr>
      <w:r w:rsidRPr="001B2763">
        <w:t>MDA</w:t>
      </w:r>
      <w:r w:rsidRPr="001B2763">
        <w:tab/>
      </w:r>
      <w:r w:rsidRPr="001B2763">
        <w:tab/>
        <w:t>Ministries, Departments and Agencies</w:t>
      </w:r>
    </w:p>
    <w:p w14:paraId="17411A01" w14:textId="77777777" w:rsidR="0021476D" w:rsidRPr="001B2763" w:rsidRDefault="0021476D" w:rsidP="005F3D4D">
      <w:pPr>
        <w:pStyle w:val="NoSpacing"/>
      </w:pPr>
      <w:r w:rsidRPr="001B2763">
        <w:t>MGLSD</w:t>
      </w:r>
      <w:r w:rsidRPr="001B2763">
        <w:tab/>
        <w:t>Ministry of Gender Labor and Social Development</w:t>
      </w:r>
    </w:p>
    <w:p w14:paraId="378F5654" w14:textId="77777777" w:rsidR="0021476D" w:rsidRPr="001B2763" w:rsidRDefault="0021476D" w:rsidP="005F3D4D">
      <w:pPr>
        <w:pStyle w:val="NoSpacing"/>
      </w:pPr>
      <w:r w:rsidRPr="001B2763">
        <w:t>MLHUD</w:t>
      </w:r>
      <w:r w:rsidRPr="001B2763">
        <w:tab/>
        <w:t>Ministry of Lands, Housing and Urban Development</w:t>
      </w:r>
    </w:p>
    <w:p w14:paraId="10EFB6AD" w14:textId="77777777" w:rsidR="0021476D" w:rsidRPr="001B2763" w:rsidRDefault="0021476D" w:rsidP="005F3D4D">
      <w:pPr>
        <w:pStyle w:val="NoSpacing"/>
      </w:pPr>
      <w:r w:rsidRPr="001B2763">
        <w:t>MoES</w:t>
      </w:r>
      <w:r w:rsidRPr="001B2763">
        <w:tab/>
      </w:r>
      <w:r w:rsidRPr="001B2763">
        <w:tab/>
        <w:t>Ministry of Education and Sports</w:t>
      </w:r>
    </w:p>
    <w:p w14:paraId="573FBC60" w14:textId="77777777" w:rsidR="0021476D" w:rsidRPr="001B2763" w:rsidRDefault="0021476D" w:rsidP="005F3D4D">
      <w:pPr>
        <w:pStyle w:val="NoSpacing"/>
      </w:pPr>
      <w:r w:rsidRPr="001B2763">
        <w:t>MoH</w:t>
      </w:r>
      <w:r w:rsidRPr="001B2763">
        <w:tab/>
      </w:r>
      <w:r w:rsidRPr="001B2763">
        <w:tab/>
        <w:t>Ministry of Health</w:t>
      </w:r>
    </w:p>
    <w:p w14:paraId="432A8B30" w14:textId="77777777" w:rsidR="0021476D" w:rsidRPr="001B2763" w:rsidRDefault="0021476D" w:rsidP="005F3D4D">
      <w:pPr>
        <w:pStyle w:val="NoSpacing"/>
      </w:pPr>
      <w:r w:rsidRPr="001B2763">
        <w:t>MoWT</w:t>
      </w:r>
      <w:r w:rsidRPr="001B2763">
        <w:tab/>
      </w:r>
      <w:r w:rsidR="001B2763">
        <w:tab/>
      </w:r>
      <w:r w:rsidRPr="001B2763">
        <w:t>Ministry of Works and Transport</w:t>
      </w:r>
    </w:p>
    <w:p w14:paraId="522A81E2" w14:textId="77777777" w:rsidR="0021476D" w:rsidRPr="001B2763" w:rsidRDefault="0021476D" w:rsidP="005F3D4D">
      <w:pPr>
        <w:pStyle w:val="NoSpacing"/>
      </w:pPr>
      <w:r w:rsidRPr="001B2763">
        <w:t>MWE</w:t>
      </w:r>
      <w:r w:rsidRPr="001B2763">
        <w:tab/>
      </w:r>
      <w:r w:rsidRPr="001B2763">
        <w:tab/>
        <w:t>Ministry of Water and Environment</w:t>
      </w:r>
    </w:p>
    <w:p w14:paraId="43C5A5F3" w14:textId="77777777" w:rsidR="0021476D" w:rsidRPr="001B2763" w:rsidRDefault="0021476D" w:rsidP="005F3D4D">
      <w:pPr>
        <w:pStyle w:val="NoSpacing"/>
      </w:pPr>
      <w:r w:rsidRPr="001B2763">
        <w:t>NDP</w:t>
      </w:r>
      <w:r w:rsidRPr="001B2763">
        <w:tab/>
      </w:r>
      <w:r w:rsidRPr="001B2763">
        <w:tab/>
        <w:t>National Development Plan</w:t>
      </w:r>
    </w:p>
    <w:p w14:paraId="107C35DE" w14:textId="77777777" w:rsidR="0021476D" w:rsidRPr="001B2763" w:rsidRDefault="0021476D" w:rsidP="005F3D4D">
      <w:pPr>
        <w:pStyle w:val="NoSpacing"/>
      </w:pPr>
      <w:r w:rsidRPr="001B2763">
        <w:t>NEMA</w:t>
      </w:r>
      <w:r w:rsidRPr="001B2763">
        <w:tab/>
      </w:r>
      <w:r w:rsidR="001B2763">
        <w:tab/>
      </w:r>
      <w:r w:rsidRPr="001B2763">
        <w:t>National Environment Management Authority</w:t>
      </w:r>
      <w:r w:rsidRPr="001B2763">
        <w:tab/>
      </w:r>
      <w:r w:rsidRPr="001B2763">
        <w:tab/>
      </w:r>
    </w:p>
    <w:p w14:paraId="082B5048" w14:textId="77777777" w:rsidR="0021476D" w:rsidRPr="001B2763" w:rsidRDefault="0021476D" w:rsidP="005F3D4D">
      <w:pPr>
        <w:pStyle w:val="NoSpacing"/>
      </w:pPr>
      <w:r w:rsidRPr="001B2763">
        <w:t>NGOs</w:t>
      </w:r>
      <w:r w:rsidRPr="001B2763">
        <w:tab/>
      </w:r>
      <w:r w:rsidRPr="001B2763">
        <w:tab/>
        <w:t>Non-Government Organizations</w:t>
      </w:r>
    </w:p>
    <w:p w14:paraId="00B38A57" w14:textId="77777777" w:rsidR="0021476D" w:rsidRPr="001B2763" w:rsidRDefault="0021476D" w:rsidP="005F3D4D">
      <w:pPr>
        <w:pStyle w:val="NoSpacing"/>
      </w:pPr>
      <w:r w:rsidRPr="001B2763">
        <w:lastRenderedPageBreak/>
        <w:t>NPHC</w:t>
      </w:r>
      <w:r w:rsidRPr="001B2763">
        <w:tab/>
      </w:r>
      <w:r w:rsidR="001B2763">
        <w:tab/>
      </w:r>
      <w:r w:rsidRPr="001B2763">
        <w:t>National Population and Housing Census</w:t>
      </w:r>
    </w:p>
    <w:p w14:paraId="02CED738" w14:textId="77777777" w:rsidR="00E215C8" w:rsidRPr="001B2763" w:rsidRDefault="00E215C8" w:rsidP="005F3D4D">
      <w:pPr>
        <w:pStyle w:val="NoSpacing"/>
      </w:pPr>
      <w:r w:rsidRPr="001B2763">
        <w:t>NSS                 National Statistical System</w:t>
      </w:r>
    </w:p>
    <w:p w14:paraId="542327E1" w14:textId="77777777" w:rsidR="0021476D" w:rsidRPr="001B2763" w:rsidRDefault="0021476D" w:rsidP="005F3D4D">
      <w:pPr>
        <w:pStyle w:val="NoSpacing"/>
      </w:pPr>
      <w:r w:rsidRPr="001B2763">
        <w:t>OPM</w:t>
      </w:r>
      <w:r w:rsidRPr="001B2763">
        <w:tab/>
      </w:r>
      <w:r w:rsidRPr="001B2763">
        <w:tab/>
        <w:t>Office of the Prime Minister</w:t>
      </w:r>
    </w:p>
    <w:p w14:paraId="63BDD257" w14:textId="77777777" w:rsidR="0021476D" w:rsidRPr="001B2763" w:rsidRDefault="0021476D" w:rsidP="005F3D4D">
      <w:pPr>
        <w:pStyle w:val="NoSpacing"/>
      </w:pPr>
      <w:r w:rsidRPr="001B2763">
        <w:t>PNSD</w:t>
      </w:r>
      <w:r w:rsidRPr="001B2763">
        <w:tab/>
      </w:r>
      <w:r w:rsidR="001B2763">
        <w:tab/>
      </w:r>
      <w:r w:rsidRPr="001B2763">
        <w:t>Plan for National Statistical Development</w:t>
      </w:r>
    </w:p>
    <w:p w14:paraId="043B3EE8" w14:textId="77777777" w:rsidR="0021476D" w:rsidRPr="001B2763" w:rsidRDefault="0021476D" w:rsidP="005F3D4D">
      <w:pPr>
        <w:pStyle w:val="NoSpacing"/>
      </w:pPr>
      <w:r w:rsidRPr="001B2763">
        <w:t>SDGs</w:t>
      </w:r>
      <w:r w:rsidRPr="001B2763">
        <w:tab/>
      </w:r>
      <w:r w:rsidRPr="001B2763">
        <w:tab/>
        <w:t>Sustainable Development Goals</w:t>
      </w:r>
    </w:p>
    <w:p w14:paraId="6FE901F3" w14:textId="77777777" w:rsidR="0021476D" w:rsidRPr="001B2763" w:rsidRDefault="0021476D" w:rsidP="005F3D4D">
      <w:pPr>
        <w:pStyle w:val="NoSpacing"/>
      </w:pPr>
      <w:r w:rsidRPr="001B2763">
        <w:t>SPS</w:t>
      </w:r>
      <w:r w:rsidRPr="001B2763">
        <w:tab/>
      </w:r>
      <w:r w:rsidRPr="001B2763">
        <w:tab/>
        <w:t>Strategic Plan for Statistics</w:t>
      </w:r>
    </w:p>
    <w:p w14:paraId="58FCC5E8" w14:textId="77777777" w:rsidR="0021476D" w:rsidRPr="001B2763" w:rsidRDefault="0021476D" w:rsidP="005F3D4D">
      <w:pPr>
        <w:pStyle w:val="NoSpacing"/>
      </w:pPr>
      <w:r w:rsidRPr="001B2763">
        <w:t>SWOT</w:t>
      </w:r>
      <w:r w:rsidRPr="001B2763">
        <w:tab/>
      </w:r>
      <w:r w:rsidR="001B2763">
        <w:tab/>
      </w:r>
      <w:r w:rsidRPr="001B2763">
        <w:t>Strengths, Weaknesses, Opportunities and Threats</w:t>
      </w:r>
    </w:p>
    <w:p w14:paraId="74412E38" w14:textId="77777777" w:rsidR="00EB7075" w:rsidRPr="001B2763" w:rsidRDefault="0021476D" w:rsidP="005F3D4D">
      <w:pPr>
        <w:pStyle w:val="NoSpacing"/>
      </w:pPr>
      <w:r w:rsidRPr="001B2763">
        <w:t>UBOS</w:t>
      </w:r>
      <w:r w:rsidR="00003A82" w:rsidRPr="001B2763">
        <w:t xml:space="preserve">           </w:t>
      </w:r>
      <w:r w:rsidR="001B2763">
        <w:tab/>
      </w:r>
      <w:r w:rsidRPr="001B2763">
        <w:t>Uganda Bureau of Statistics</w:t>
      </w:r>
    </w:p>
    <w:p w14:paraId="03970B7D" w14:textId="77777777" w:rsidR="00EB7075" w:rsidRDefault="00EB7075" w:rsidP="005F3D4D">
      <w:pPr>
        <w:pStyle w:val="NoSpacing"/>
      </w:pPr>
    </w:p>
    <w:p w14:paraId="54A078AD" w14:textId="77777777" w:rsidR="00EB7075" w:rsidRDefault="00EB7075" w:rsidP="005F3D4D">
      <w:pPr>
        <w:pStyle w:val="NoSpacing"/>
      </w:pPr>
    </w:p>
    <w:p w14:paraId="2B425C84" w14:textId="77777777" w:rsidR="00EB7075" w:rsidRDefault="00EB7075" w:rsidP="005F3D4D">
      <w:pPr>
        <w:pStyle w:val="NoSpacing"/>
      </w:pPr>
    </w:p>
    <w:p w14:paraId="2BE3FB5D" w14:textId="77777777" w:rsidR="00EB7075" w:rsidRDefault="00EB7075" w:rsidP="005F3D4D">
      <w:pPr>
        <w:pStyle w:val="NoSpacing"/>
      </w:pPr>
    </w:p>
    <w:p w14:paraId="642ED63B" w14:textId="77777777" w:rsidR="00EB7075" w:rsidRDefault="00EB7075" w:rsidP="005F3D4D">
      <w:pPr>
        <w:pStyle w:val="NoSpacing"/>
      </w:pPr>
    </w:p>
    <w:p w14:paraId="73DD7F28" w14:textId="77777777" w:rsidR="00083AD3" w:rsidRDefault="00083AD3" w:rsidP="005F3D4D">
      <w:pPr>
        <w:pStyle w:val="NoSpacing"/>
      </w:pPr>
    </w:p>
    <w:p w14:paraId="136406B0" w14:textId="77777777" w:rsidR="00083AD3" w:rsidRDefault="00083AD3" w:rsidP="005F3D4D">
      <w:pPr>
        <w:pStyle w:val="NoSpacing"/>
      </w:pPr>
    </w:p>
    <w:p w14:paraId="7F6149CD" w14:textId="77777777" w:rsidR="00083AD3" w:rsidRDefault="00083AD3" w:rsidP="005F3D4D">
      <w:pPr>
        <w:pStyle w:val="NoSpacing"/>
      </w:pPr>
    </w:p>
    <w:p w14:paraId="525942B2" w14:textId="77777777" w:rsidR="00083AD3" w:rsidRDefault="00083AD3" w:rsidP="005F3D4D">
      <w:pPr>
        <w:pStyle w:val="NoSpacing"/>
      </w:pPr>
    </w:p>
    <w:p w14:paraId="45607F01" w14:textId="77777777" w:rsidR="00083AD3" w:rsidRDefault="00083AD3" w:rsidP="005F3D4D">
      <w:pPr>
        <w:pStyle w:val="NoSpacing"/>
      </w:pPr>
    </w:p>
    <w:p w14:paraId="21F52920" w14:textId="77777777" w:rsidR="00083AD3" w:rsidRDefault="00083AD3" w:rsidP="005F3D4D">
      <w:pPr>
        <w:pStyle w:val="NoSpacing"/>
      </w:pPr>
    </w:p>
    <w:p w14:paraId="55376958" w14:textId="77777777" w:rsidR="00083AD3" w:rsidRDefault="00083AD3" w:rsidP="005F3D4D">
      <w:pPr>
        <w:pStyle w:val="NoSpacing"/>
      </w:pPr>
    </w:p>
    <w:p w14:paraId="49D14210" w14:textId="77777777" w:rsidR="00083AD3" w:rsidRDefault="00083AD3" w:rsidP="005F3D4D">
      <w:pPr>
        <w:pStyle w:val="NoSpacing"/>
      </w:pPr>
    </w:p>
    <w:p w14:paraId="7BE04BA2" w14:textId="77777777" w:rsidR="00083AD3" w:rsidRDefault="00083AD3" w:rsidP="005F3D4D">
      <w:pPr>
        <w:pStyle w:val="NoSpacing"/>
      </w:pPr>
    </w:p>
    <w:p w14:paraId="66C26E4D" w14:textId="77777777" w:rsidR="00083AD3" w:rsidRDefault="00083AD3" w:rsidP="005F3D4D">
      <w:pPr>
        <w:pStyle w:val="NoSpacing"/>
      </w:pPr>
    </w:p>
    <w:p w14:paraId="4C0E61E7" w14:textId="77777777" w:rsidR="00083AD3" w:rsidRDefault="00083AD3" w:rsidP="005F3D4D">
      <w:pPr>
        <w:pStyle w:val="NoSpacing"/>
      </w:pPr>
    </w:p>
    <w:p w14:paraId="5ECEC444" w14:textId="77777777" w:rsidR="000F017D" w:rsidRPr="00EB7075" w:rsidRDefault="000F017D" w:rsidP="00083AD3">
      <w:pPr>
        <w:pStyle w:val="Heading1"/>
        <w:rPr>
          <w:rFonts w:eastAsia="Calibri" w:cs="Arial"/>
        </w:rPr>
      </w:pPr>
      <w:bookmarkStart w:id="6" w:name="_Toc81997599"/>
      <w:r w:rsidRPr="00286B42">
        <w:lastRenderedPageBreak/>
        <w:t>Executive Summary</w:t>
      </w:r>
      <w:bookmarkEnd w:id="6"/>
      <w:r w:rsidRPr="00286B42">
        <w:t xml:space="preserve"> </w:t>
      </w:r>
    </w:p>
    <w:p w14:paraId="3D4C4D61" w14:textId="77777777" w:rsidR="00CE47F9" w:rsidRPr="00167F55" w:rsidRDefault="000F017D" w:rsidP="005F3D4D">
      <w:pPr>
        <w:pStyle w:val="NoSpacing"/>
      </w:pPr>
      <w:r w:rsidRPr="00167F55">
        <w:t>This</w:t>
      </w:r>
      <w:r w:rsidR="00CB1524" w:rsidRPr="00167F55">
        <w:t xml:space="preserve"> </w:t>
      </w:r>
      <w:r w:rsidRPr="00167F55">
        <w:t>five year Strategic plan for statistics</w:t>
      </w:r>
      <w:r w:rsidR="000040DD" w:rsidRPr="00167F55">
        <w:t xml:space="preserve"> has been developed as a guide to improving statistical production in Nakasongola District</w:t>
      </w:r>
      <w:r w:rsidRPr="00167F55">
        <w:t>. This p</w:t>
      </w:r>
      <w:r w:rsidR="00CE47F9" w:rsidRPr="00167F55">
        <w:t>lan is set to run from July 2021 -</w:t>
      </w:r>
      <w:r w:rsidR="0004687C" w:rsidRPr="00167F55">
        <w:t xml:space="preserve"> June 2025</w:t>
      </w:r>
      <w:r w:rsidRPr="00167F55">
        <w:t xml:space="preserve">. </w:t>
      </w:r>
      <w:r w:rsidR="000040DD" w:rsidRPr="00167F55">
        <w:t>The Local Government Strategic Plan for Statistics (LGSPS) has been developed in line with the Plan for National Statistical Development (PSND).</w:t>
      </w:r>
    </w:p>
    <w:p w14:paraId="33415290" w14:textId="77777777" w:rsidR="00CA196B" w:rsidRPr="00167F55" w:rsidRDefault="00CA196B" w:rsidP="005F3D4D">
      <w:pPr>
        <w:pStyle w:val="NoSpacing"/>
      </w:pPr>
      <w:r w:rsidRPr="00167F55">
        <w:t xml:space="preserve">The Vision is </w:t>
      </w:r>
      <w:r w:rsidR="00151FD3" w:rsidRPr="00167F55">
        <w:t>“word</w:t>
      </w:r>
      <w:r w:rsidRPr="00167F55">
        <w:t xml:space="preserve"> class Nakasongola District statistical system</w:t>
      </w:r>
      <w:r w:rsidR="000F017D" w:rsidRPr="00167F55">
        <w:t xml:space="preserve">.”  </w:t>
      </w:r>
    </w:p>
    <w:p w14:paraId="6C092D5C" w14:textId="77777777" w:rsidR="000F017D" w:rsidRPr="00167F55" w:rsidRDefault="000F017D" w:rsidP="005F3D4D">
      <w:pPr>
        <w:pStyle w:val="NoSpacing"/>
      </w:pPr>
      <w:r w:rsidRPr="00167F55">
        <w:t xml:space="preserve">The Mission is “To </w:t>
      </w:r>
      <w:r w:rsidR="00CA196B" w:rsidRPr="00167F55">
        <w:t>provide quality statistics and services that support evidence-based</w:t>
      </w:r>
      <w:r w:rsidR="00B23D01">
        <w:t xml:space="preserve"> decision in Nakasongola district </w:t>
      </w:r>
      <w:r w:rsidR="002C4347" w:rsidRPr="00167F55">
        <w:t>and development agendas”</w:t>
      </w:r>
      <w:r w:rsidR="00935573" w:rsidRPr="00167F55">
        <w:t xml:space="preserve">. </w:t>
      </w:r>
      <w:r w:rsidRPr="00167F55">
        <w:t xml:space="preserve">In order to effectively support and oversee the implementation of LGSPS, the district has </w:t>
      </w:r>
      <w:r w:rsidR="00C348DF" w:rsidRPr="00167F55">
        <w:t>prioritized</w:t>
      </w:r>
      <w:r w:rsidR="00FB3DC2" w:rsidRPr="00167F55">
        <w:t xml:space="preserve"> the following four</w:t>
      </w:r>
      <w:r w:rsidRPr="00167F55">
        <w:t xml:space="preserve"> areas and these constitute the Strategic Goals as aligned to the Plan for National Statistical Development (PNSD).  </w:t>
      </w:r>
    </w:p>
    <w:p w14:paraId="371E1477" w14:textId="77777777" w:rsidR="001E31A3" w:rsidRPr="001E31A3" w:rsidRDefault="001E31A3" w:rsidP="001E31A3">
      <w:pPr>
        <w:pStyle w:val="ListParagraph"/>
        <w:numPr>
          <w:ilvl w:val="0"/>
          <w:numId w:val="22"/>
        </w:numPr>
      </w:pPr>
      <w:r w:rsidRPr="001E31A3">
        <w:t xml:space="preserve">Strengthen coordination, cooperation and partnerships. </w:t>
      </w:r>
    </w:p>
    <w:p w14:paraId="1803DE64" w14:textId="77777777" w:rsidR="000F017D" w:rsidRPr="00167F55" w:rsidRDefault="00E366AE" w:rsidP="001B2763">
      <w:pPr>
        <w:pStyle w:val="ListParagraph"/>
        <w:numPr>
          <w:ilvl w:val="0"/>
          <w:numId w:val="22"/>
        </w:numPr>
      </w:pPr>
      <w:r w:rsidRPr="00167F55">
        <w:t>Increase statistical capacity</w:t>
      </w:r>
    </w:p>
    <w:p w14:paraId="67776EE7" w14:textId="77777777" w:rsidR="000F017D" w:rsidRPr="00167F55" w:rsidRDefault="00314648" w:rsidP="001B2763">
      <w:pPr>
        <w:pStyle w:val="ListParagraph"/>
        <w:numPr>
          <w:ilvl w:val="0"/>
          <w:numId w:val="22"/>
        </w:numPr>
      </w:pPr>
      <w:r w:rsidRPr="00167F55">
        <w:t>Strengthen systems for data production and key development issues</w:t>
      </w:r>
    </w:p>
    <w:p w14:paraId="6BE6862E" w14:textId="77777777" w:rsidR="000F017D" w:rsidRDefault="00CB1524" w:rsidP="001B2763">
      <w:pPr>
        <w:pStyle w:val="ListParagraph"/>
        <w:numPr>
          <w:ilvl w:val="0"/>
          <w:numId w:val="22"/>
        </w:numPr>
      </w:pPr>
      <w:r w:rsidRPr="00167F55">
        <w:t>Enhance</w:t>
      </w:r>
      <w:r w:rsidR="00FB3DC2" w:rsidRPr="00167F55">
        <w:t xml:space="preserve"> dissemination, uptake and use of statistics</w:t>
      </w:r>
    </w:p>
    <w:p w14:paraId="05B692FE" w14:textId="77777777" w:rsidR="00CB1524" w:rsidRPr="00167F55" w:rsidRDefault="00CB1524" w:rsidP="005F3D4D">
      <w:pPr>
        <w:pStyle w:val="NoSpacing"/>
      </w:pPr>
      <w:r w:rsidRPr="00167F55">
        <w:t>This plan is divided into six chapters with Chapter one providing an introduction and background profile of Nakasongola. Chapter Two presents the Situation Analysis, focusing on statistics and data collection in the district.  It includes a Stakeholders Analysis, a reflection on the Quality of Data currently produced, the associated challenges of current Statistics production in the district and the Strengths, Weaknesses, Opportunities and Threats (SWOTs) analysis.  Chapter Three elaborates the Local Government Strategic Plan for Statistics (LGSPS) framework; which outlines the Vision and Mission, the Strategic Goals and Values and the Principles that shall guide the implementation of the LGSPS. Chapter four presents the strategies for improving the statistical production in the district. Chapter five details the Implementation, the mechanisms that will guide the implementation as well as the Monitoring and Evaluation Plan and Chapter six outlines the Financing Plan as well as the annexes.</w:t>
      </w:r>
    </w:p>
    <w:p w14:paraId="4831CC8D" w14:textId="77777777" w:rsidR="00CB1524" w:rsidRPr="00167F55" w:rsidRDefault="00CB1524" w:rsidP="005F3D4D">
      <w:pPr>
        <w:pStyle w:val="NoSpacing"/>
      </w:pPr>
      <w:r w:rsidRPr="00167F55">
        <w:t>This plan elucidates the challenges that are currently faced in the production of statistics in the district. It also</w:t>
      </w:r>
      <w:r w:rsidR="00230CDB">
        <w:t xml:space="preserve"> outlines</w:t>
      </w:r>
      <w:r w:rsidRPr="00167F55">
        <w:t xml:space="preserve"> the possible strategies that will address the identified challenges and the activities that will be implemented in line with the four goals of the PNSD. </w:t>
      </w:r>
    </w:p>
    <w:p w14:paraId="3981127E" w14:textId="77777777" w:rsidR="00CB1524" w:rsidRPr="00167F55" w:rsidRDefault="00CB1524" w:rsidP="005F3D4D">
      <w:pPr>
        <w:pStyle w:val="NoSpacing"/>
      </w:pPr>
      <w:r w:rsidRPr="00167F55">
        <w:t>This plan will be implemented in collaboration with UBOS; the CAO‟s office shall take the overall responsibility for implementing the LGSPS. The District Planner and the Planning Office shall be the secretariat for the LGSPS and oversee coordination of the implementation of the LGSPS with support from the District Statistics Committee</w:t>
      </w:r>
    </w:p>
    <w:p w14:paraId="27AF3A60" w14:textId="77777777" w:rsidR="00D947CE" w:rsidRPr="00167F55" w:rsidRDefault="000F017D" w:rsidP="005F3D4D">
      <w:pPr>
        <w:pStyle w:val="NoSpacing"/>
      </w:pPr>
      <w:r w:rsidRPr="00167F55">
        <w:lastRenderedPageBreak/>
        <w:t>The status of implementation will be monitored and evaluated through quarterly meetings and field visits by technical staff. Monitoring and Evaluation of the LGSPS will be the responsibility of the DSC under the CAO‟s leadership. Departmental focal persons will prepare monthly progress reports for discussion by the DSC. UBOS will further support the monitoring of the LGSPS through routine monitoring of statistical activities at the district as well as the mid-term review and final evaluation of the plan.</w:t>
      </w:r>
    </w:p>
    <w:p w14:paraId="085F3D1C" w14:textId="77777777" w:rsidR="004C3C96" w:rsidRPr="0063630C" w:rsidRDefault="004C3C96" w:rsidP="004C3C96">
      <w:pPr>
        <w:pStyle w:val="NoSpacing"/>
        <w:rPr>
          <w:rFonts w:cs="Arial"/>
        </w:rPr>
      </w:pPr>
      <w:r w:rsidRPr="0063630C">
        <w:rPr>
          <w:rFonts w:cs="Arial"/>
        </w:rPr>
        <w:t xml:space="preserve">For the successful implementation of the </w:t>
      </w:r>
      <w:r>
        <w:rPr>
          <w:rFonts w:cs="Arial"/>
        </w:rPr>
        <w:t>LGSPS</w:t>
      </w:r>
      <w:r w:rsidRPr="0063630C">
        <w:rPr>
          <w:rFonts w:cs="Arial"/>
        </w:rPr>
        <w:t xml:space="preserve"> within the next five years, </w:t>
      </w:r>
      <w:r w:rsidR="00962A89" w:rsidRPr="00950517">
        <w:rPr>
          <w:rFonts w:cs="Arial"/>
          <w:color w:val="000000" w:themeColor="text1"/>
        </w:rPr>
        <w:t xml:space="preserve">UGX </w:t>
      </w:r>
      <w:r w:rsidR="00962A89" w:rsidRPr="00950517">
        <w:rPr>
          <w:color w:val="000000" w:themeColor="text1"/>
        </w:rPr>
        <w:t>216,200,000</w:t>
      </w:r>
      <w:r w:rsidRPr="0063630C">
        <w:rPr>
          <w:rFonts w:cs="Arial"/>
        </w:rPr>
        <w:t xml:space="preserve">, </w:t>
      </w:r>
      <w:r w:rsidR="00950517">
        <w:rPr>
          <w:rFonts w:cs="Arial"/>
        </w:rPr>
        <w:t xml:space="preserve">(Shillings Two Hundred Sixteen million Two hundred thousand only) </w:t>
      </w:r>
      <w:r w:rsidRPr="0063630C">
        <w:rPr>
          <w:rFonts w:cs="Arial"/>
        </w:rPr>
        <w:t xml:space="preserve">will be required. The </w:t>
      </w:r>
      <w:r>
        <w:rPr>
          <w:rFonts w:cs="Arial"/>
        </w:rPr>
        <w:t xml:space="preserve">District </w:t>
      </w:r>
      <w:r w:rsidRPr="0063630C">
        <w:rPr>
          <w:rFonts w:cs="Arial"/>
        </w:rPr>
        <w:t>will allocate funds from the annual budget and as well as lobby for funds from stakeholders and other development partners.</w:t>
      </w:r>
    </w:p>
    <w:p w14:paraId="48B8128B" w14:textId="77777777" w:rsidR="004C3C96" w:rsidRPr="00A35AB6" w:rsidRDefault="004C3C96" w:rsidP="004C3C96">
      <w:pPr>
        <w:spacing w:before="240" w:after="240"/>
        <w:rPr>
          <w:rFonts w:cs="Arial"/>
          <w:sz w:val="24"/>
          <w:szCs w:val="24"/>
        </w:rPr>
      </w:pPr>
    </w:p>
    <w:p w14:paraId="58AC4140" w14:textId="77777777" w:rsidR="00230CDB" w:rsidRDefault="00230CDB" w:rsidP="005F3D4D">
      <w:pPr>
        <w:pStyle w:val="NoSpacing"/>
      </w:pPr>
    </w:p>
    <w:p w14:paraId="63501D86" w14:textId="77777777" w:rsidR="00230CDB" w:rsidRDefault="00230CDB" w:rsidP="005F3D4D">
      <w:pPr>
        <w:pStyle w:val="NoSpacing"/>
      </w:pPr>
    </w:p>
    <w:p w14:paraId="13897F64" w14:textId="77777777" w:rsidR="00230CDB" w:rsidRDefault="00230CDB" w:rsidP="005F3D4D">
      <w:pPr>
        <w:pStyle w:val="NoSpacing"/>
      </w:pPr>
    </w:p>
    <w:p w14:paraId="1CE8CD69" w14:textId="77777777" w:rsidR="00230CDB" w:rsidRDefault="00230CDB" w:rsidP="005F3D4D">
      <w:pPr>
        <w:pStyle w:val="NoSpacing"/>
      </w:pPr>
    </w:p>
    <w:p w14:paraId="2A1D03D2" w14:textId="77777777" w:rsidR="00230CDB" w:rsidRDefault="00230CDB" w:rsidP="005F3D4D">
      <w:pPr>
        <w:pStyle w:val="NoSpacing"/>
      </w:pPr>
    </w:p>
    <w:p w14:paraId="36285E7D" w14:textId="77777777" w:rsidR="00230CDB" w:rsidRDefault="00230CDB" w:rsidP="005F3D4D">
      <w:pPr>
        <w:pStyle w:val="NoSpacing"/>
      </w:pPr>
    </w:p>
    <w:p w14:paraId="45BDBB06" w14:textId="77777777" w:rsidR="00230CDB" w:rsidRDefault="00230CDB" w:rsidP="005F3D4D">
      <w:pPr>
        <w:pStyle w:val="NoSpacing"/>
      </w:pPr>
    </w:p>
    <w:p w14:paraId="1ABCB850" w14:textId="77777777" w:rsidR="00083AD3" w:rsidRDefault="00083AD3" w:rsidP="005F3D4D">
      <w:pPr>
        <w:pStyle w:val="NoSpacing"/>
      </w:pPr>
    </w:p>
    <w:p w14:paraId="54F79473" w14:textId="77777777" w:rsidR="00083AD3" w:rsidRDefault="00083AD3" w:rsidP="005F3D4D">
      <w:pPr>
        <w:pStyle w:val="NoSpacing"/>
      </w:pPr>
    </w:p>
    <w:p w14:paraId="3906F33E" w14:textId="77777777" w:rsidR="00083AD3" w:rsidRDefault="00083AD3" w:rsidP="005F3D4D">
      <w:pPr>
        <w:pStyle w:val="NoSpacing"/>
      </w:pPr>
    </w:p>
    <w:p w14:paraId="5AAE67D7" w14:textId="77777777" w:rsidR="00083AD3" w:rsidRDefault="00083AD3" w:rsidP="005F3D4D">
      <w:pPr>
        <w:pStyle w:val="NoSpacing"/>
      </w:pPr>
    </w:p>
    <w:p w14:paraId="6FD28688" w14:textId="77777777" w:rsidR="00083AD3" w:rsidRDefault="00083AD3" w:rsidP="005F3D4D">
      <w:pPr>
        <w:pStyle w:val="NoSpacing"/>
      </w:pPr>
    </w:p>
    <w:p w14:paraId="7A801107" w14:textId="77777777" w:rsidR="00083AD3" w:rsidRDefault="00083AD3" w:rsidP="005F3D4D">
      <w:pPr>
        <w:pStyle w:val="NoSpacing"/>
      </w:pPr>
    </w:p>
    <w:p w14:paraId="1E1A430A" w14:textId="77777777" w:rsidR="00083AD3" w:rsidRDefault="00083AD3" w:rsidP="005F3D4D">
      <w:pPr>
        <w:pStyle w:val="NoSpacing"/>
        <w:sectPr w:rsidR="00083AD3" w:rsidSect="00083AD3">
          <w:footerReference w:type="default" r:id="rId13"/>
          <w:pgSz w:w="11906" w:h="16838"/>
          <w:pgMar w:top="1445" w:right="1435" w:bottom="1456" w:left="1440" w:header="720" w:footer="712" w:gutter="0"/>
          <w:pgNumType w:fmt="lowerRoman" w:start="1"/>
          <w:cols w:space="720"/>
        </w:sectPr>
      </w:pPr>
    </w:p>
    <w:p w14:paraId="708A9618" w14:textId="77777777" w:rsidR="006A39D7" w:rsidRPr="00EB7075" w:rsidRDefault="00286B42" w:rsidP="00083AD3">
      <w:pPr>
        <w:pStyle w:val="Heading1"/>
      </w:pPr>
      <w:bookmarkStart w:id="7" w:name="_Toc81997600"/>
      <w:r w:rsidRPr="00EB7075">
        <w:lastRenderedPageBreak/>
        <w:t>Chapter One</w:t>
      </w:r>
      <w:bookmarkStart w:id="8" w:name="_Toc385293"/>
      <w:r w:rsidRPr="00EB7075">
        <w:t>: Introduction</w:t>
      </w:r>
      <w:bookmarkEnd w:id="7"/>
    </w:p>
    <w:p w14:paraId="0FAD1128" w14:textId="77777777" w:rsidR="006A39D7" w:rsidRPr="00167F55" w:rsidRDefault="002C7E88" w:rsidP="0062337A">
      <w:pPr>
        <w:pStyle w:val="Heading2"/>
      </w:pPr>
      <w:bookmarkStart w:id="9" w:name="_Toc81997601"/>
      <w:r w:rsidRPr="00167F55">
        <w:t>1.0</w:t>
      </w:r>
      <w:r w:rsidR="00D107BE" w:rsidRPr="00167F55">
        <w:t xml:space="preserve"> Introduction</w:t>
      </w:r>
      <w:bookmarkEnd w:id="8"/>
      <w:bookmarkEnd w:id="9"/>
    </w:p>
    <w:p w14:paraId="7D77D783" w14:textId="77777777" w:rsidR="005B77ED" w:rsidRPr="00167F55" w:rsidRDefault="00D947CE" w:rsidP="005F3D4D">
      <w:pPr>
        <w:pStyle w:val="NoSpacing"/>
      </w:pPr>
      <w:r w:rsidRPr="00167F55">
        <w:t>This chapter sites the Background, Legal framework, Rationale for designing the Strategic plan for statistics, process of developing the district Strategic plan for statistics, scope and coverage of the plan, structure of the plan</w:t>
      </w:r>
    </w:p>
    <w:p w14:paraId="7993AE54" w14:textId="77777777" w:rsidR="005B77ED" w:rsidRPr="00286B42" w:rsidRDefault="005B77ED" w:rsidP="00286B42">
      <w:pPr>
        <w:pStyle w:val="Heading2"/>
      </w:pPr>
      <w:bookmarkStart w:id="10" w:name="_Toc81997602"/>
      <w:r w:rsidRPr="00286B42">
        <w:t>1.1 Background</w:t>
      </w:r>
      <w:bookmarkEnd w:id="10"/>
    </w:p>
    <w:p w14:paraId="3193C287" w14:textId="77777777" w:rsidR="00D947CE" w:rsidRPr="00167F55" w:rsidRDefault="00D947CE" w:rsidP="005F3D4D">
      <w:pPr>
        <w:pStyle w:val="NoSpacing"/>
        <w:rPr>
          <w:lang w:val="en-GB"/>
        </w:rPr>
      </w:pPr>
      <w:r w:rsidRPr="00167F55">
        <w:rPr>
          <w:lang w:val="en-GB"/>
        </w:rPr>
        <w:t xml:space="preserve"> National Development Plan III (NDP) requires Nakasongola District through the District Development Plan III in developing industrialisation for job creation and shared prosperity, increase household income, infrastructure development maintenance as well as improving delivery of social and supportive services.</w:t>
      </w:r>
    </w:p>
    <w:p w14:paraId="0C9A922F" w14:textId="77777777" w:rsidR="00D947CE" w:rsidRPr="00167F55" w:rsidRDefault="00D947CE" w:rsidP="005F3D4D">
      <w:pPr>
        <w:pStyle w:val="NoSpacing"/>
        <w:rPr>
          <w:lang w:val="en-GB"/>
        </w:rPr>
      </w:pPr>
      <w:r w:rsidRPr="00167F55">
        <w:rPr>
          <w:lang w:val="en-GB"/>
        </w:rPr>
        <w:t>To address area specific priorities and inequities in growth and household incomes, Nakasongola District planning and implementation will be strengthened as the major driver of Local Economic Development (LED). In addition, the NDP III requires Nakasongola District to establish Meat processing factories as one of the interventions and thus it’s upon this Strategic plan for statistics that Nakasongola District aligns the activities for better planning and development.</w:t>
      </w:r>
    </w:p>
    <w:p w14:paraId="20E6C016" w14:textId="77777777" w:rsidR="00D947CE" w:rsidRPr="00167F55" w:rsidRDefault="00D947CE" w:rsidP="005F3D4D">
      <w:pPr>
        <w:pStyle w:val="NoSpacing"/>
        <w:rPr>
          <w:lang w:val="en-GB"/>
        </w:rPr>
      </w:pPr>
      <w:r w:rsidRPr="00167F55">
        <w:rPr>
          <w:lang w:val="en-GB"/>
        </w:rPr>
        <w:t>Vision 2040 requires District Local governments to be integrated into various sector plans to use sector policies for a strategic direction. The policies will ensure that the capability of the sector strategic role in national development is sustained and enhanced, in light of new and emerging challenges. The master plans, on the other hand, spells out the interventions needed to achieve each of the objectives identified in the sector policy. They will also further detail inputs and target indicators for each intervention. Both the sector plans and strategies will be harmonised for a 5-year period and their timing will be consistent with the start and end time for the 5- year national development plans.</w:t>
      </w:r>
    </w:p>
    <w:p w14:paraId="4F63C982" w14:textId="77777777" w:rsidR="00D947CE" w:rsidRPr="00167F55" w:rsidRDefault="00D947CE" w:rsidP="005F3D4D">
      <w:pPr>
        <w:pStyle w:val="NoSpacing"/>
        <w:rPr>
          <w:lang w:val="en-GB"/>
        </w:rPr>
      </w:pPr>
      <w:r w:rsidRPr="00167F55">
        <w:rPr>
          <w:lang w:val="en-GB"/>
        </w:rPr>
        <w:t>Plan for National Statistical Development III (PNSD) implementation involves revising the legal framework and promoting joint action and sharing/pooling of resources for better monitoring and evaluation. The statistics units in Local Governments are re-organised and where they do not exist, they are created.  System-wide and specific indicators that can be monitored are developed to track progress of statistical production and strengthening of the statistical system across the NSS. Quarterly progress reports relating to the implementation of LGSPS and annual, joint mid-term, and terminal reviews are conducted. The reviews involve all key stakeholders and report on the overall PNSD implementation status.</w:t>
      </w:r>
    </w:p>
    <w:p w14:paraId="42365EF0" w14:textId="77777777" w:rsidR="006A39D7" w:rsidRPr="00167F55" w:rsidRDefault="002C7E88" w:rsidP="0062337A">
      <w:pPr>
        <w:pStyle w:val="Heading2"/>
      </w:pPr>
      <w:bookmarkStart w:id="11" w:name="_Toc81997603"/>
      <w:bookmarkStart w:id="12" w:name="_Toc385295"/>
      <w:r w:rsidRPr="00167F55">
        <w:lastRenderedPageBreak/>
        <w:t>1.2</w:t>
      </w:r>
      <w:r w:rsidR="0062337A">
        <w:t xml:space="preserve"> </w:t>
      </w:r>
      <w:r w:rsidR="00F810F4" w:rsidRPr="00167F55">
        <w:t>Legal</w:t>
      </w:r>
      <w:r w:rsidR="00C715E3" w:rsidRPr="00167F55">
        <w:t xml:space="preserve"> framework</w:t>
      </w:r>
      <w:bookmarkEnd w:id="11"/>
    </w:p>
    <w:p w14:paraId="3AE4E771" w14:textId="77777777" w:rsidR="00D947CE" w:rsidRPr="00167F55" w:rsidRDefault="00D947CE" w:rsidP="005F3D4D">
      <w:pPr>
        <w:pStyle w:val="NoSpacing"/>
        <w:rPr>
          <w:lang w:val="en-GB"/>
        </w:rPr>
      </w:pPr>
      <w:r w:rsidRPr="00167F55">
        <w:rPr>
          <w:lang w:val="en-GB"/>
        </w:rPr>
        <w:t xml:space="preserve">Nakasongola District derives its powers from Article 176 (1) of the Constitution of the Republic of Uganda 1995 which provides for the district to be the main administrative unit in the country’s Local Government (LG) system. This is elaborated further in Sections 35-38 the LG Act CAP 243 under which districts are empowered to develop plans for their areas of jurisdiction, and Section 77(1) under which empowers LGs to formulate, approve and execute their budgets.  Accordingly, the district plays a pivotal role in local development planning and providing services to the populace in its area of jurisdiction. At the same time the district acts as a medium for implementing central government development policies and plans. This dual role requires it to manage and account for all resources for the benefit of all people in its area of jurisdiction. </w:t>
      </w:r>
    </w:p>
    <w:p w14:paraId="7A8FB41D" w14:textId="77777777" w:rsidR="004C283C" w:rsidRPr="00167F55" w:rsidRDefault="004C283C" w:rsidP="005F3D4D">
      <w:pPr>
        <w:pStyle w:val="NoSpacing"/>
        <w:rPr>
          <w:lang w:val="en-GB"/>
        </w:rPr>
      </w:pPr>
      <w:r w:rsidRPr="00167F55">
        <w:rPr>
          <w:lang w:val="en-GB"/>
        </w:rPr>
        <w:t>In executing this mandate, the district collects and processes data to inform planning and management decisions for service delivery. Most of the indicators compiled feed into line Ministries, Departments and Agencies (MDA) data requirements framework</w:t>
      </w:r>
    </w:p>
    <w:p w14:paraId="75FDA31C" w14:textId="77777777" w:rsidR="00C715E3" w:rsidRPr="00167F55" w:rsidRDefault="00C715E3" w:rsidP="0062337A">
      <w:pPr>
        <w:pStyle w:val="Heading2"/>
      </w:pPr>
      <w:bookmarkStart w:id="13" w:name="_Toc81997604"/>
      <w:r w:rsidRPr="00167F55">
        <w:t>1.3 Rationale for designing Strategic Plan for Statistics</w:t>
      </w:r>
      <w:bookmarkEnd w:id="13"/>
    </w:p>
    <w:bookmarkEnd w:id="12"/>
    <w:p w14:paraId="1E675CA4" w14:textId="77777777" w:rsidR="00C715E3" w:rsidRPr="00167F55" w:rsidRDefault="00C715E3" w:rsidP="005F3D4D">
      <w:pPr>
        <w:pStyle w:val="NoSpacing"/>
      </w:pPr>
      <w:r w:rsidRPr="005F3D4D">
        <w:t>Statistics are an integral part of the enabling infrastructure for national development. They are important for public policy and programme formulation, Implementation, monitoring and evaluation (NDP, 2010). The district statistics are important to the various stakeholders that include the LG itself for</w:t>
      </w:r>
      <w:r w:rsidRPr="00167F55">
        <w:t xml:space="preserve"> internal planning, other local Governments, Development partner and other line MDAs.</w:t>
      </w:r>
    </w:p>
    <w:p w14:paraId="7E59AF9B" w14:textId="77777777" w:rsidR="004C283C" w:rsidRPr="00167F55" w:rsidRDefault="003419BB" w:rsidP="005F3D4D">
      <w:pPr>
        <w:pStyle w:val="NoSpacing"/>
      </w:pPr>
      <w:r w:rsidRPr="00167F55">
        <w:t>The LGSPS constitutes one of the building blocks of the Plan for National Statistical Development (PNSD) as the broad national framework for strengthening statistical capacity in the National Statistical System (NSS). The Vision 2040 which focuses on transforming a Ugandan economy from a peasant and low income to a competitive upper middle income country within 30 years effective 2010.The above initiative introduced a paradigm shift from needs based planning to long term based planning guidance national vision as a hybrid to both National and Local Government planning horizon.  Therefore to respond to this initiative there is need to produce relevant and accurate statistics.</w:t>
      </w:r>
    </w:p>
    <w:p w14:paraId="51B2B7B5" w14:textId="77777777" w:rsidR="003419BB" w:rsidRPr="00167F55" w:rsidRDefault="003419BB" w:rsidP="005F3D4D">
      <w:pPr>
        <w:pStyle w:val="NoSpacing"/>
      </w:pPr>
      <w:r w:rsidRPr="00167F55">
        <w:t xml:space="preserve"> This LGSPS, 2020/21-2024/25 preparation focuses on the current mechanisms used and challenges currently faced in the statistical production in the district while suggesting strategies for improvement. </w:t>
      </w:r>
    </w:p>
    <w:p w14:paraId="503E71E5" w14:textId="77777777" w:rsidR="004C283C" w:rsidRPr="00167F55" w:rsidRDefault="003419BB" w:rsidP="005F3D4D">
      <w:pPr>
        <w:pStyle w:val="NoSpacing"/>
      </w:pPr>
      <w:r w:rsidRPr="00167F55">
        <w:t xml:space="preserve">The key strategies for this LGSPS shall on focus on improving the statistical production and strengthening the current structures available to respond accordingly to the broader national </w:t>
      </w:r>
      <w:r w:rsidRPr="00167F55">
        <w:lastRenderedPageBreak/>
        <w:t>and International development frameworks; as well as attainment of tangible and high impact results to the target beneficiaries.</w:t>
      </w:r>
    </w:p>
    <w:p w14:paraId="06A4418D" w14:textId="77777777" w:rsidR="003419BB" w:rsidRPr="00167F55" w:rsidRDefault="003419BB" w:rsidP="005F3D4D">
      <w:pPr>
        <w:pStyle w:val="NoSpacing"/>
      </w:pPr>
      <w:r w:rsidRPr="00167F55">
        <w:t xml:space="preserve"> In order to effectively manage the development of the local government, there is need for systematic data collection initiatives to facilitate the production and dissemination of key performance indicators.  This LGSPS has been designed to provide a holistic framework for strengthening statistical capacity for Nakasongola district LG</w:t>
      </w:r>
      <w:r w:rsidR="004C283C" w:rsidRPr="00167F55">
        <w:t>.</w:t>
      </w:r>
    </w:p>
    <w:p w14:paraId="66736C27" w14:textId="77777777" w:rsidR="004C283C" w:rsidRPr="00167F55" w:rsidRDefault="004C283C" w:rsidP="005F3D4D">
      <w:pPr>
        <w:pStyle w:val="NoSpacing"/>
      </w:pPr>
      <w:r w:rsidRPr="00167F55">
        <w:t>Over the last LGSPS the district has experienced financial resource constraint to implement statistical activities coupled with limited human resources to coordinate statistical activities in departments which deterred the smooth implementation of the last SPS.</w:t>
      </w:r>
    </w:p>
    <w:p w14:paraId="7508FB44" w14:textId="77777777" w:rsidR="000A18B4" w:rsidRPr="0062337A" w:rsidRDefault="0062337A" w:rsidP="0062337A">
      <w:pPr>
        <w:pStyle w:val="Heading2"/>
      </w:pPr>
      <w:bookmarkStart w:id="14" w:name="_Toc81997605"/>
      <w:bookmarkStart w:id="15" w:name="_Toc68783944"/>
      <w:r w:rsidRPr="0062337A">
        <w:t xml:space="preserve">1.4 </w:t>
      </w:r>
      <w:r w:rsidR="000A18B4" w:rsidRPr="0062337A">
        <w:t>Process of Developing Strategic Plan for Statistics</w:t>
      </w:r>
      <w:bookmarkEnd w:id="14"/>
      <w:r w:rsidR="000A18B4" w:rsidRPr="0062337A">
        <w:t xml:space="preserve"> </w:t>
      </w:r>
      <w:bookmarkEnd w:id="15"/>
    </w:p>
    <w:p w14:paraId="749C5D81" w14:textId="77777777" w:rsidR="000A18B4" w:rsidRPr="00167F55" w:rsidRDefault="000A18B4" w:rsidP="005F3D4D">
      <w:pPr>
        <w:pStyle w:val="NoSpacing"/>
      </w:pPr>
      <w:r w:rsidRPr="00167F55">
        <w:t xml:space="preserve">This Nakasongola Local Government Strategic Plan for Statistics (LGSPS) was developed through a series of consultative and participatory processes.  This involved consultation with major stakeholders including the District Statistical Committee (DSC) with representation from Departments of the district; the LLGs, Local Councils and other stakeholders.  The stakeholders articulated issues in the current district statistics production line and defined the strategies and structures for strengthening delivery of the district statistics function.   </w:t>
      </w:r>
    </w:p>
    <w:p w14:paraId="2DBC1D2B" w14:textId="77777777" w:rsidR="000A18B4" w:rsidRPr="00167F55" w:rsidRDefault="000A18B4" w:rsidP="005F3D4D">
      <w:pPr>
        <w:pStyle w:val="NoSpacing"/>
      </w:pPr>
      <w:r w:rsidRPr="00167F55">
        <w:t xml:space="preserve">The process also involved completing various assessment tools designed by the UBOS to generate information that was used to draft the LGSPS.  The draft LGSPS was reviewed by departments and was presented to the DSC and Heads of Departments for approval.  The entire process was guided by UBOS in support of the review and update of the Plan for National Statistical Development (PNSD).  </w:t>
      </w:r>
    </w:p>
    <w:p w14:paraId="24B7C57A" w14:textId="77777777" w:rsidR="004C283C" w:rsidRPr="00167F55" w:rsidRDefault="004C283C" w:rsidP="005F3D4D">
      <w:pPr>
        <w:pStyle w:val="NoSpacing"/>
      </w:pPr>
      <w:r w:rsidRPr="00167F55">
        <w:t>Specifically, the process entailed the following steps:</w:t>
      </w:r>
    </w:p>
    <w:p w14:paraId="391F9E68" w14:textId="77777777" w:rsidR="004C283C" w:rsidRPr="00167F55" w:rsidRDefault="004C283C" w:rsidP="001B2763">
      <w:pPr>
        <w:pStyle w:val="NoSpacing"/>
        <w:numPr>
          <w:ilvl w:val="0"/>
          <w:numId w:val="6"/>
        </w:numPr>
        <w:spacing w:line="240" w:lineRule="auto"/>
      </w:pPr>
      <w:r w:rsidRPr="00167F55">
        <w:t>Sensitization of Nakasongola stakeholders on the SPS concept ( conducted virtually)</w:t>
      </w:r>
    </w:p>
    <w:p w14:paraId="0D0CC165" w14:textId="77777777" w:rsidR="004C283C" w:rsidRPr="00167F55" w:rsidRDefault="004C283C" w:rsidP="001B2763">
      <w:pPr>
        <w:pStyle w:val="NoSpacing"/>
        <w:numPr>
          <w:ilvl w:val="0"/>
          <w:numId w:val="6"/>
        </w:numPr>
        <w:spacing w:line="240" w:lineRule="auto"/>
      </w:pPr>
      <w:r w:rsidRPr="00167F55">
        <w:t>Re-constitution of Nakasongola Statistics Committee.</w:t>
      </w:r>
    </w:p>
    <w:p w14:paraId="3D63E95A" w14:textId="77777777" w:rsidR="004C283C" w:rsidRPr="00167F55" w:rsidRDefault="004C283C" w:rsidP="001B2763">
      <w:pPr>
        <w:pStyle w:val="NoSpacing"/>
        <w:numPr>
          <w:ilvl w:val="0"/>
          <w:numId w:val="6"/>
        </w:numPr>
        <w:spacing w:line="240" w:lineRule="auto"/>
      </w:pPr>
      <w:r w:rsidRPr="00167F55">
        <w:t>Review of documents to ascertain the current status of the Nakasongola Statistical System.</w:t>
      </w:r>
    </w:p>
    <w:p w14:paraId="3CFBFB3C" w14:textId="77777777" w:rsidR="004C283C" w:rsidRPr="00167F55" w:rsidRDefault="004C283C" w:rsidP="001B2763">
      <w:pPr>
        <w:pStyle w:val="NoSpacing"/>
        <w:numPr>
          <w:ilvl w:val="0"/>
          <w:numId w:val="6"/>
        </w:numPr>
        <w:spacing w:line="240" w:lineRule="auto"/>
      </w:pPr>
      <w:r w:rsidRPr="00167F55">
        <w:t>Drafting of the SPS.</w:t>
      </w:r>
    </w:p>
    <w:p w14:paraId="29E208F6" w14:textId="77777777" w:rsidR="004C283C" w:rsidRPr="00167F55" w:rsidRDefault="004C283C" w:rsidP="001B2763">
      <w:pPr>
        <w:pStyle w:val="NoSpacing"/>
        <w:numPr>
          <w:ilvl w:val="0"/>
          <w:numId w:val="6"/>
        </w:numPr>
        <w:spacing w:line="240" w:lineRule="auto"/>
      </w:pPr>
      <w:r w:rsidRPr="00167F55">
        <w:t>Dissemination of the Draft SPS.</w:t>
      </w:r>
    </w:p>
    <w:p w14:paraId="5F7E88E0" w14:textId="77777777" w:rsidR="004C283C" w:rsidRPr="00167F55" w:rsidRDefault="004C283C" w:rsidP="001B2763">
      <w:pPr>
        <w:pStyle w:val="NoSpacing"/>
        <w:numPr>
          <w:ilvl w:val="0"/>
          <w:numId w:val="6"/>
        </w:numPr>
        <w:spacing w:line="240" w:lineRule="auto"/>
      </w:pPr>
      <w:r w:rsidRPr="00167F55">
        <w:t>Refinement of the Draft SPS.</w:t>
      </w:r>
    </w:p>
    <w:p w14:paraId="1455EC78" w14:textId="77777777" w:rsidR="004C283C" w:rsidRPr="00167F55" w:rsidRDefault="004C283C" w:rsidP="001B2763">
      <w:pPr>
        <w:pStyle w:val="NoSpacing"/>
        <w:numPr>
          <w:ilvl w:val="0"/>
          <w:numId w:val="6"/>
        </w:numPr>
        <w:spacing w:line="240" w:lineRule="auto"/>
      </w:pPr>
      <w:r w:rsidRPr="00167F55">
        <w:t>Stakeholders meeting to validate the SPS.</w:t>
      </w:r>
    </w:p>
    <w:p w14:paraId="3F5D6B12" w14:textId="77777777" w:rsidR="004C283C" w:rsidRPr="00167F55" w:rsidRDefault="004C283C" w:rsidP="001B2763">
      <w:pPr>
        <w:pStyle w:val="NoSpacing"/>
        <w:numPr>
          <w:ilvl w:val="0"/>
          <w:numId w:val="6"/>
        </w:numPr>
        <w:spacing w:line="240" w:lineRule="auto"/>
      </w:pPr>
      <w:r w:rsidRPr="00167F55">
        <w:t xml:space="preserve">Review of the SPS by the </w:t>
      </w:r>
      <w:r w:rsidR="007A0F3B">
        <w:t xml:space="preserve">TPC and </w:t>
      </w:r>
      <w:r w:rsidRPr="00167F55">
        <w:t>District Executive Committee.</w:t>
      </w:r>
    </w:p>
    <w:p w14:paraId="7DE16335" w14:textId="77777777" w:rsidR="004C283C" w:rsidRDefault="004C283C" w:rsidP="001B2763">
      <w:pPr>
        <w:pStyle w:val="NoSpacing"/>
        <w:numPr>
          <w:ilvl w:val="0"/>
          <w:numId w:val="6"/>
        </w:numPr>
        <w:spacing w:line="240" w:lineRule="auto"/>
      </w:pPr>
      <w:r w:rsidRPr="00167F55">
        <w:t>Approval of the SPS by the District Council</w:t>
      </w:r>
    </w:p>
    <w:p w14:paraId="4AA7E802" w14:textId="77777777" w:rsidR="007A0F3B" w:rsidRPr="00167F55" w:rsidRDefault="007A0F3B" w:rsidP="007A0F3B">
      <w:pPr>
        <w:pStyle w:val="ListParagraph"/>
        <w:numPr>
          <w:ilvl w:val="0"/>
          <w:numId w:val="6"/>
        </w:numPr>
      </w:pPr>
      <w:r w:rsidRPr="007A0F3B">
        <w:t>Dissemin</w:t>
      </w:r>
      <w:r>
        <w:t>ation and commissioning of the LG</w:t>
      </w:r>
      <w:r w:rsidRPr="007A0F3B">
        <w:t>SPS for implementation.</w:t>
      </w:r>
    </w:p>
    <w:p w14:paraId="267C6307" w14:textId="77777777" w:rsidR="004C283C" w:rsidRPr="0062337A" w:rsidRDefault="004C283C" w:rsidP="0062337A">
      <w:pPr>
        <w:pStyle w:val="Heading2"/>
      </w:pPr>
      <w:bookmarkStart w:id="16" w:name="_Toc76990865"/>
      <w:bookmarkStart w:id="17" w:name="_Toc81997606"/>
      <w:r w:rsidRPr="0062337A">
        <w:lastRenderedPageBreak/>
        <w:t>1.5 Scope and Coverage of the plan</w:t>
      </w:r>
      <w:bookmarkEnd w:id="16"/>
      <w:bookmarkEnd w:id="17"/>
    </w:p>
    <w:p w14:paraId="0CEFD644" w14:textId="77777777" w:rsidR="004C283C" w:rsidRPr="00167F55" w:rsidRDefault="004C283C" w:rsidP="005F3D4D">
      <w:pPr>
        <w:pStyle w:val="NoSpacing"/>
        <w:rPr>
          <w:lang w:val="en-GB"/>
        </w:rPr>
      </w:pPr>
      <w:r w:rsidRPr="00167F55">
        <w:rPr>
          <w:lang w:val="en-GB"/>
        </w:rPr>
        <w:t>Nakasongola District’s strategic direction in development, management and use of statistics over the next five years (2020/21 – 2024/25) is defined by the Local Government Strategic Plan for Statistics (LGSPS). This LGSPS is aligned to the various international and national development frameworks such as; the Sustainable Development Goals (SDGs), Vision 2040, third National Development Plan (NDP III), and District Development Plan (DDP).  Other legal frameworks for production include Acts of Parliament and/or Budget Framework Papers (BFPs).</w:t>
      </w:r>
    </w:p>
    <w:p w14:paraId="67FBB68F" w14:textId="77777777" w:rsidR="004C283C" w:rsidRPr="00167F55" w:rsidRDefault="004C283C" w:rsidP="005F3D4D">
      <w:pPr>
        <w:pStyle w:val="NoSpacing"/>
        <w:rPr>
          <w:lang w:val="en-GB"/>
        </w:rPr>
      </w:pPr>
      <w:r w:rsidRPr="00167F55">
        <w:rPr>
          <w:lang w:val="en-GB"/>
        </w:rPr>
        <w:t>The Plan has been developed to facilitate generation, management, use and dissemination of quality information to aid policy and decision making, and implementation of development programmes in the district, and to facilitate inclusive national development.</w:t>
      </w:r>
    </w:p>
    <w:p w14:paraId="3E976D35" w14:textId="77777777" w:rsidR="00E64AC9" w:rsidRPr="00A008AC" w:rsidRDefault="00E64AC9" w:rsidP="00E64AC9">
      <w:pPr>
        <w:rPr>
          <w:rFonts w:cs="Arial"/>
        </w:rPr>
      </w:pPr>
      <w:bookmarkStart w:id="18" w:name="_Toc68783946"/>
      <w:bookmarkStart w:id="19" w:name="_Toc81997607"/>
      <w:r w:rsidRPr="00A008AC">
        <w:rPr>
          <w:rFonts w:cs="Arial"/>
        </w:rPr>
        <w:t xml:space="preserve">The plan is all about statistics development in the </w:t>
      </w:r>
      <w:r>
        <w:rPr>
          <w:rFonts w:cs="Arial"/>
        </w:rPr>
        <w:t>Nakasongola district</w:t>
      </w:r>
      <w:r w:rsidRPr="00A008AC">
        <w:rPr>
          <w:rFonts w:cs="Arial"/>
        </w:rPr>
        <w:t xml:space="preserve"> and as well as the lower local governments that is Divisions, parishes/wards, villages/cells, schools and health facilities. </w:t>
      </w:r>
    </w:p>
    <w:p w14:paraId="52455B40" w14:textId="77777777" w:rsidR="007B64EC" w:rsidRPr="00167F55" w:rsidRDefault="007B64EC" w:rsidP="0062337A">
      <w:pPr>
        <w:pStyle w:val="Heading2"/>
      </w:pPr>
      <w:r w:rsidRPr="00167F55">
        <w:t>1.6 structure of the strategic plan</w:t>
      </w:r>
      <w:bookmarkEnd w:id="18"/>
      <w:bookmarkEnd w:id="19"/>
    </w:p>
    <w:p w14:paraId="49CA8DA7" w14:textId="77777777" w:rsidR="004C283C" w:rsidRPr="00167F55" w:rsidRDefault="004C283C" w:rsidP="005F3D4D">
      <w:pPr>
        <w:pStyle w:val="NoSpacing"/>
      </w:pPr>
      <w:r w:rsidRPr="00167F55">
        <w:t>This</w:t>
      </w:r>
      <w:r w:rsidR="007B64EC" w:rsidRPr="00167F55">
        <w:t xml:space="preserve"> LGSPS is divided into </w:t>
      </w:r>
      <w:r w:rsidR="001B2763" w:rsidRPr="00167F55">
        <w:t>six</w:t>
      </w:r>
      <w:r w:rsidR="00EA49E9" w:rsidRPr="00167F55">
        <w:t xml:space="preserve"> chapters</w:t>
      </w:r>
      <w:r w:rsidR="007B64EC" w:rsidRPr="00167F55">
        <w:t xml:space="preserve">. </w:t>
      </w:r>
    </w:p>
    <w:p w14:paraId="7AA90C9E" w14:textId="77777777" w:rsidR="004C283C" w:rsidRPr="00167F55" w:rsidRDefault="004C283C" w:rsidP="005F3D4D">
      <w:pPr>
        <w:pStyle w:val="NoSpacing"/>
      </w:pPr>
      <w:r w:rsidRPr="001B2763">
        <w:rPr>
          <w:b/>
        </w:rPr>
        <w:t>Chapter one</w:t>
      </w:r>
      <w:r w:rsidRPr="00167F55">
        <w:t xml:space="preserve"> gives the Introduction to the plan with the Background information, Rationale for the plan, scope and coverage, Legal Framework, process for developing the plan and the Structure of the plan.</w:t>
      </w:r>
    </w:p>
    <w:p w14:paraId="4255F825" w14:textId="77777777" w:rsidR="004C283C" w:rsidRPr="00167F55" w:rsidRDefault="004C283C" w:rsidP="005F3D4D">
      <w:pPr>
        <w:pStyle w:val="NoSpacing"/>
      </w:pPr>
      <w:r w:rsidRPr="001B2763">
        <w:rPr>
          <w:b/>
        </w:rPr>
        <w:t>Chapter Two</w:t>
      </w:r>
      <w:r w:rsidRPr="00167F55">
        <w:t xml:space="preserve"> provides the Situation Analysis with the Status of the District Statistical System, Statistical programmes, Data production process, Coordination mechanisms, Data Production, SWOT Analysis, Priorities over the next five years.</w:t>
      </w:r>
    </w:p>
    <w:p w14:paraId="771D68E6" w14:textId="77777777" w:rsidR="004C283C" w:rsidRPr="00167F55" w:rsidRDefault="004C283C" w:rsidP="005F3D4D">
      <w:pPr>
        <w:pStyle w:val="NoSpacing"/>
      </w:pPr>
      <w:r w:rsidRPr="001B2763">
        <w:rPr>
          <w:b/>
        </w:rPr>
        <w:t>Chapter Three</w:t>
      </w:r>
      <w:r w:rsidRPr="00167F55">
        <w:t xml:space="preserve"> sites the Strategic framework For Nakasongola District clearly indicating the Vision and Mission, Strategic Goals.</w:t>
      </w:r>
    </w:p>
    <w:p w14:paraId="3E4E2801" w14:textId="77777777" w:rsidR="004C283C" w:rsidRPr="00167F55" w:rsidRDefault="004C283C" w:rsidP="005F3D4D">
      <w:pPr>
        <w:pStyle w:val="NoSpacing"/>
      </w:pPr>
      <w:r w:rsidRPr="001B2763">
        <w:rPr>
          <w:b/>
        </w:rPr>
        <w:t>Chapter Four</w:t>
      </w:r>
      <w:r w:rsidRPr="00167F55">
        <w:t xml:space="preserve"> sites the Strategy for improving statistical production and development</w:t>
      </w:r>
    </w:p>
    <w:p w14:paraId="5761904B" w14:textId="77777777" w:rsidR="004C283C" w:rsidRPr="00167F55" w:rsidRDefault="004C283C" w:rsidP="005F3D4D">
      <w:pPr>
        <w:pStyle w:val="NoSpacing"/>
      </w:pPr>
      <w:r w:rsidRPr="001B2763">
        <w:rPr>
          <w:b/>
        </w:rPr>
        <w:t>Chapter Five</w:t>
      </w:r>
      <w:r w:rsidRPr="00167F55">
        <w:t xml:space="preserve"> provides Implementation, Monitoring and Evaluation of the Plan with details on, Implementation mechanisms, Monitoring and Evaluation</w:t>
      </w:r>
    </w:p>
    <w:p w14:paraId="54E97698" w14:textId="77777777" w:rsidR="004C283C" w:rsidRPr="00167F55" w:rsidRDefault="004C283C" w:rsidP="005F3D4D">
      <w:pPr>
        <w:pStyle w:val="NoSpacing"/>
      </w:pPr>
      <w:r w:rsidRPr="001B2763">
        <w:rPr>
          <w:b/>
        </w:rPr>
        <w:t>Chapter Six</w:t>
      </w:r>
      <w:r w:rsidRPr="00167F55">
        <w:t xml:space="preserve"> Provides the Financing of the Plan which sites the, Cost of the Plan and Financing the Plan as well as the annexes</w:t>
      </w:r>
    </w:p>
    <w:p w14:paraId="1B778DE5" w14:textId="77777777" w:rsidR="004C283C" w:rsidRPr="00167F55" w:rsidRDefault="004C283C" w:rsidP="005F3D4D">
      <w:pPr>
        <w:pStyle w:val="NoSpacing"/>
      </w:pPr>
    </w:p>
    <w:p w14:paraId="548B5A83" w14:textId="77777777" w:rsidR="004C283C" w:rsidRPr="00167F55" w:rsidRDefault="004C283C" w:rsidP="005F3D4D">
      <w:pPr>
        <w:pStyle w:val="NoSpacing"/>
      </w:pPr>
    </w:p>
    <w:p w14:paraId="011C4902" w14:textId="77777777" w:rsidR="00BE0DBB" w:rsidRPr="00286B42" w:rsidRDefault="001B2763" w:rsidP="001B2763">
      <w:pPr>
        <w:pStyle w:val="Heading1"/>
      </w:pPr>
      <w:bookmarkStart w:id="20" w:name="_Toc68783947"/>
      <w:bookmarkStart w:id="21" w:name="_Toc81997608"/>
      <w:r>
        <w:lastRenderedPageBreak/>
        <w:t xml:space="preserve"> </w:t>
      </w:r>
      <w:r w:rsidR="00286B42" w:rsidRPr="00286B42">
        <w:t>Chapter Two: Situation Analysis</w:t>
      </w:r>
      <w:bookmarkEnd w:id="20"/>
      <w:bookmarkEnd w:id="21"/>
    </w:p>
    <w:p w14:paraId="3529770B" w14:textId="77777777" w:rsidR="00BE0DBB" w:rsidRPr="00286B42" w:rsidRDefault="004C283C" w:rsidP="00286B42">
      <w:pPr>
        <w:pStyle w:val="Heading2"/>
      </w:pPr>
      <w:bookmarkStart w:id="22" w:name="_Toc68783948"/>
      <w:bookmarkStart w:id="23" w:name="_Toc81997609"/>
      <w:r w:rsidRPr="00286B42">
        <w:t>2.0</w:t>
      </w:r>
      <w:r w:rsidR="00BE0DBB" w:rsidRPr="00286B42">
        <w:t xml:space="preserve"> Introduction</w:t>
      </w:r>
      <w:bookmarkEnd w:id="22"/>
      <w:bookmarkEnd w:id="23"/>
    </w:p>
    <w:p w14:paraId="12C8A602" w14:textId="77777777" w:rsidR="00BE0DBB" w:rsidRPr="00167F55" w:rsidRDefault="00BE0DBB" w:rsidP="005F3D4D">
      <w:pPr>
        <w:pStyle w:val="NoSpacing"/>
      </w:pPr>
      <w:r w:rsidRPr="00167F55">
        <w:t>This chapter presents the status of statistical production in Nakasongola district. It discusses the data needs of various stakeholders and what they use the statistical information on; the challenges of the current statistical system. The final part of the chapter presents SWOT analysis detailing the strengths, weaknesses, opportunities and threats and how they impact on statistical production in the district and the priorities for the next five years</w:t>
      </w:r>
    </w:p>
    <w:p w14:paraId="369564DE" w14:textId="77777777" w:rsidR="00BE0DBB" w:rsidRPr="00167F55" w:rsidRDefault="00BE0DBB" w:rsidP="005F3D4D">
      <w:pPr>
        <w:pStyle w:val="Heading3"/>
        <w:rPr>
          <w:lang w:val="en-GB"/>
        </w:rPr>
      </w:pPr>
      <w:bookmarkStart w:id="24" w:name="_Toc68783949"/>
      <w:bookmarkStart w:id="25" w:name="_Toc81997610"/>
      <w:r w:rsidRPr="00167F55">
        <w:rPr>
          <w:lang w:val="en-GB"/>
        </w:rPr>
        <w:t>2.1.1.</w:t>
      </w:r>
      <w:r w:rsidRPr="00167F55">
        <w:rPr>
          <w:lang w:val="en-GB"/>
        </w:rPr>
        <w:tab/>
        <w:t>Status of the HLG Statistical System</w:t>
      </w:r>
      <w:bookmarkEnd w:id="24"/>
      <w:bookmarkEnd w:id="25"/>
    </w:p>
    <w:p w14:paraId="1C4B7B72" w14:textId="77777777" w:rsidR="004C283C" w:rsidRPr="00167F55" w:rsidRDefault="004C283C" w:rsidP="005F3D4D">
      <w:pPr>
        <w:pStyle w:val="NoSpacing"/>
      </w:pPr>
      <w:r w:rsidRPr="00167F55">
        <w:t xml:space="preserve">Nakasongola District developed its initial Strategic Plan for Statistics for 2015/16–2019/20 as a planning framework for development with a vision to be “An efficient and demand-driven Nakasongola District statistical system in </w:t>
      </w:r>
      <w:r w:rsidR="00512074" w:rsidRPr="00167F55">
        <w:t>Uganda”</w:t>
      </w:r>
      <w:r w:rsidRPr="00167F55">
        <w:t xml:space="preserve"> with a mission to produce and disseminate quality statistics that inform planning and decision making for improved service delivery in Nakasongola District Local Government</w:t>
      </w:r>
    </w:p>
    <w:p w14:paraId="16CB77AB" w14:textId="77777777" w:rsidR="004C283C" w:rsidRPr="00167F55" w:rsidRDefault="004C283C" w:rsidP="005F3D4D">
      <w:pPr>
        <w:pStyle w:val="NoSpacing"/>
      </w:pPr>
      <w:r w:rsidRPr="00167F55">
        <w:t>The status of the statistical system based on the implementation of the PNSD II Strategic Goals; Goal 1: Strengthened Coordination and Management of the statistical system; Goal 2: Increased Usability and Dissemination of Statistics; Goal 3: Mainstream Quality Assurance in statistics production, Goal 4: Strengthened Human resource for production and management of statistics; Goal 5: Strengthened Data production and Management.  The achievements and challenges experienced are as follows;</w:t>
      </w:r>
    </w:p>
    <w:p w14:paraId="16BA97E4" w14:textId="77777777" w:rsidR="004C283C" w:rsidRPr="001B2763" w:rsidRDefault="004C283C" w:rsidP="005F3D4D">
      <w:pPr>
        <w:pStyle w:val="NoSpacing"/>
        <w:rPr>
          <w:b/>
        </w:rPr>
      </w:pPr>
      <w:r w:rsidRPr="001B2763">
        <w:rPr>
          <w:b/>
        </w:rPr>
        <w:t>Strengthened Coordination and Management of the statistical system</w:t>
      </w:r>
    </w:p>
    <w:p w14:paraId="0F61C539" w14:textId="77777777" w:rsidR="004C283C" w:rsidRPr="00167F55" w:rsidRDefault="004C283C" w:rsidP="005F3D4D">
      <w:pPr>
        <w:pStyle w:val="NoSpacing"/>
      </w:pPr>
      <w:r w:rsidRPr="00167F55">
        <w:t>The District statistical coordination made some achievements based on the planned activities in the last LGSPS.  Over the period the following achievements were made;</w:t>
      </w:r>
    </w:p>
    <w:p w14:paraId="34D7C272" w14:textId="77777777" w:rsidR="004C283C" w:rsidRPr="00167F55" w:rsidRDefault="004C283C" w:rsidP="001B2763">
      <w:pPr>
        <w:pStyle w:val="ListParagraph"/>
        <w:numPr>
          <w:ilvl w:val="0"/>
          <w:numId w:val="25"/>
        </w:numPr>
      </w:pPr>
      <w:r w:rsidRPr="00167F55">
        <w:t xml:space="preserve">Constituted District Statistics committee with representatives from different departments. The statistics committee meets as and when there is business. </w:t>
      </w:r>
    </w:p>
    <w:p w14:paraId="544B65BB" w14:textId="77777777" w:rsidR="004C283C" w:rsidRPr="00167F55" w:rsidRDefault="004C283C" w:rsidP="001B2763">
      <w:pPr>
        <w:pStyle w:val="ListParagraph"/>
        <w:numPr>
          <w:ilvl w:val="0"/>
          <w:numId w:val="25"/>
        </w:numPr>
      </w:pPr>
      <w:r w:rsidRPr="00167F55">
        <w:t>Integrated some LGSPS activities into the budget every financial year</w:t>
      </w:r>
    </w:p>
    <w:p w14:paraId="6B8A9A5C" w14:textId="77777777" w:rsidR="004C283C" w:rsidRPr="00167F55" w:rsidRDefault="004C283C" w:rsidP="005F3D4D">
      <w:pPr>
        <w:pStyle w:val="NoSpacing"/>
      </w:pPr>
      <w:r w:rsidRPr="00167F55">
        <w:t>However, there is still limited coordination and cooperation among departments working on statistical issues since that the district lacks designated statistical focal person in majority of the departments to generate statistics</w:t>
      </w:r>
    </w:p>
    <w:p w14:paraId="3F50BD0C" w14:textId="77777777" w:rsidR="004C283C" w:rsidRPr="001B2763" w:rsidRDefault="004C283C" w:rsidP="005F3D4D">
      <w:pPr>
        <w:pStyle w:val="NoSpacing"/>
        <w:rPr>
          <w:b/>
        </w:rPr>
      </w:pPr>
      <w:r w:rsidRPr="001B2763">
        <w:rPr>
          <w:b/>
        </w:rPr>
        <w:t xml:space="preserve">Increased Usability and Dissemination of Statistics; </w:t>
      </w:r>
    </w:p>
    <w:p w14:paraId="1771587E" w14:textId="77777777" w:rsidR="004C283C" w:rsidRPr="00167F55" w:rsidRDefault="004C283C" w:rsidP="005F3D4D">
      <w:pPr>
        <w:pStyle w:val="NoSpacing"/>
      </w:pPr>
      <w:r w:rsidRPr="00167F55">
        <w:t xml:space="preserve">Usability and dissemination of Statistics involved identifying mechanisms that increase district statistics user engagements, statistics user satisfaction, mechanisms that enhance timely availability, and access to district statistical information, aligning district statistical </w:t>
      </w:r>
      <w:r w:rsidRPr="00167F55">
        <w:lastRenderedPageBreak/>
        <w:t xml:space="preserve">products/outputs to user needs, enhancing stakeholders’ capacities in the use of statistics, developing and managing data dissemination portals. In that regard, the following planned activity was achieved; </w:t>
      </w:r>
    </w:p>
    <w:p w14:paraId="725C9929" w14:textId="77777777" w:rsidR="004C283C" w:rsidRPr="00167F55" w:rsidRDefault="004C283C" w:rsidP="001B2763">
      <w:pPr>
        <w:pStyle w:val="NoSpacing"/>
        <w:numPr>
          <w:ilvl w:val="0"/>
          <w:numId w:val="26"/>
        </w:numPr>
      </w:pPr>
      <w:r w:rsidRPr="00167F55">
        <w:t>District statistics generated over the period disseminated and have been used by several stakeholders for example; District Statistics Abstract</w:t>
      </w:r>
    </w:p>
    <w:p w14:paraId="656CAD5B" w14:textId="77777777" w:rsidR="004C283C" w:rsidRPr="001B2763" w:rsidRDefault="004C283C" w:rsidP="005F3D4D">
      <w:pPr>
        <w:pStyle w:val="NoSpacing"/>
        <w:rPr>
          <w:b/>
        </w:rPr>
      </w:pPr>
      <w:r w:rsidRPr="001B2763">
        <w:rPr>
          <w:b/>
        </w:rPr>
        <w:t>Mainstream Quality Assurance in statistics production;</w:t>
      </w:r>
    </w:p>
    <w:p w14:paraId="154378D1" w14:textId="77777777" w:rsidR="004C283C" w:rsidRPr="00167F55" w:rsidRDefault="004C283C" w:rsidP="005F3D4D">
      <w:pPr>
        <w:pStyle w:val="NoSpacing"/>
      </w:pPr>
      <w:r w:rsidRPr="00167F55">
        <w:t>Mainstreaming Quality Assurance in the production of district statistics involved adherence to renowned internationally acceptable standards, guidelines and methodologies for the production of statistics. Under this goal, the following was achieved</w:t>
      </w:r>
    </w:p>
    <w:p w14:paraId="587EADF6" w14:textId="77777777" w:rsidR="004C283C" w:rsidRPr="001B2763" w:rsidRDefault="004C283C" w:rsidP="005F3D4D">
      <w:pPr>
        <w:pStyle w:val="NoSpacing"/>
        <w:rPr>
          <w:b/>
        </w:rPr>
      </w:pPr>
      <w:r w:rsidRPr="001B2763">
        <w:rPr>
          <w:b/>
        </w:rPr>
        <w:t xml:space="preserve">Strengthened Human resource for production and management of statistics; </w:t>
      </w:r>
    </w:p>
    <w:p w14:paraId="0EE48D83" w14:textId="77777777" w:rsidR="004C283C" w:rsidRPr="00167F55" w:rsidRDefault="004C283C" w:rsidP="005F3D4D">
      <w:pPr>
        <w:pStyle w:val="NoSpacing"/>
      </w:pPr>
      <w:r w:rsidRPr="00167F55">
        <w:t>Human Resource development and management related to identification of mechanisms for ensuring availability of competent manpower for district statistics production.  This was in respect to; adequacy in numbers, capacity and motivation of staff. The following planned activity was</w:t>
      </w:r>
      <w:r w:rsidR="00416AD8" w:rsidRPr="00167F55">
        <w:t xml:space="preserve"> achieved</w:t>
      </w:r>
    </w:p>
    <w:p w14:paraId="71159794" w14:textId="77777777" w:rsidR="004C283C" w:rsidRPr="00167F55" w:rsidRDefault="00416AD8" w:rsidP="005F3D4D">
      <w:pPr>
        <w:pStyle w:val="NoSpacing"/>
      </w:pPr>
      <w:r w:rsidRPr="00167F55">
        <w:t>Notwithstanding the development therein, the district human resources is understaffed in some of the departments to carry out statistical activities</w:t>
      </w:r>
    </w:p>
    <w:p w14:paraId="6465036C" w14:textId="77777777" w:rsidR="00416AD8" w:rsidRPr="001B2763" w:rsidRDefault="00416AD8" w:rsidP="005F3D4D">
      <w:pPr>
        <w:pStyle w:val="NoSpacing"/>
        <w:rPr>
          <w:b/>
        </w:rPr>
      </w:pPr>
      <w:r w:rsidRPr="001B2763">
        <w:rPr>
          <w:b/>
        </w:rPr>
        <w:t>Strengthened Data production and Management;</w:t>
      </w:r>
    </w:p>
    <w:p w14:paraId="12412D6A" w14:textId="77777777" w:rsidR="00416AD8" w:rsidRPr="00167F55" w:rsidRDefault="00416AD8" w:rsidP="005F3D4D">
      <w:pPr>
        <w:pStyle w:val="NoSpacing"/>
      </w:pPr>
      <w:r w:rsidRPr="00167F55">
        <w:t xml:space="preserve">This goal was aimed at broadening the generation of quality statistical information aligned to the requirements of international and national development frameworks. It also involved improvements in administrative data production and enhancing linkages between databases.  The institution realized the following achievements; </w:t>
      </w:r>
    </w:p>
    <w:p w14:paraId="6977F38D" w14:textId="77777777" w:rsidR="00416AD8" w:rsidRPr="00167F55" w:rsidRDefault="00416AD8" w:rsidP="001B2763">
      <w:pPr>
        <w:pStyle w:val="NoSpacing"/>
        <w:numPr>
          <w:ilvl w:val="0"/>
          <w:numId w:val="26"/>
        </w:numPr>
      </w:pPr>
      <w:r w:rsidRPr="00167F55">
        <w:t xml:space="preserve">Adoption of The District Health Information System (DHIS) is up and running which handles health related data generated by the district health centers. </w:t>
      </w:r>
    </w:p>
    <w:p w14:paraId="39C76355" w14:textId="77777777" w:rsidR="00416AD8" w:rsidRPr="00167F55" w:rsidRDefault="00416AD8" w:rsidP="001B2763">
      <w:pPr>
        <w:pStyle w:val="NoSpacing"/>
        <w:numPr>
          <w:ilvl w:val="0"/>
          <w:numId w:val="26"/>
        </w:numPr>
      </w:pPr>
      <w:r w:rsidRPr="00167F55">
        <w:t>Use of the Education Management Information System (EMIS) in the district to handle data from academic institutions</w:t>
      </w:r>
    </w:p>
    <w:p w14:paraId="313A7811" w14:textId="77777777" w:rsidR="00416AD8" w:rsidRPr="00167F55" w:rsidRDefault="00416AD8" w:rsidP="005F3D4D">
      <w:pPr>
        <w:pStyle w:val="NoSpacing"/>
      </w:pPr>
      <w:r w:rsidRPr="00167F55">
        <w:t xml:space="preserve">However, Funds allocation to support statistical activities still poses as a challenge despite the significance of statistics production in the district. </w:t>
      </w:r>
    </w:p>
    <w:p w14:paraId="2B1CE2E4" w14:textId="77777777" w:rsidR="00416AD8" w:rsidRPr="0062337A" w:rsidRDefault="00416AD8" w:rsidP="005F3D4D">
      <w:pPr>
        <w:pStyle w:val="Heading3"/>
      </w:pPr>
      <w:bookmarkStart w:id="26" w:name="_Toc76990870"/>
      <w:bookmarkStart w:id="27" w:name="_Toc81997611"/>
      <w:r w:rsidRPr="0062337A">
        <w:t>2.1.2.</w:t>
      </w:r>
      <w:r w:rsidRPr="0062337A">
        <w:tab/>
        <w:t>Statistical programmes</w:t>
      </w:r>
      <w:bookmarkEnd w:id="26"/>
      <w:bookmarkEnd w:id="27"/>
    </w:p>
    <w:p w14:paraId="0E391FF2" w14:textId="77777777" w:rsidR="00416AD8" w:rsidRPr="00167F55" w:rsidRDefault="00416AD8" w:rsidP="005F3D4D">
      <w:pPr>
        <w:pStyle w:val="NoSpacing"/>
        <w:rPr>
          <w:lang w:val="en-GB"/>
        </w:rPr>
      </w:pPr>
      <w:r w:rsidRPr="00167F55">
        <w:rPr>
          <w:lang w:val="en-GB"/>
        </w:rPr>
        <w:t>Data is also collected through the various field visits that are carried out by different teams comprised of the different data users as and when the need arises. The district mainly collects data through administrative records, and surveys.</w:t>
      </w:r>
    </w:p>
    <w:p w14:paraId="408B3598" w14:textId="77777777" w:rsidR="00416AD8" w:rsidRPr="00167F55" w:rsidRDefault="00416AD8" w:rsidP="005F3D4D">
      <w:pPr>
        <w:pStyle w:val="NoSpacing"/>
        <w:rPr>
          <w:lang w:val="en-GB"/>
        </w:rPr>
      </w:pPr>
      <w:r w:rsidRPr="00167F55">
        <w:rPr>
          <w:lang w:val="en-GB"/>
        </w:rPr>
        <w:lastRenderedPageBreak/>
        <w:t>The data downloaded or collected is therefore entered in Ms. Excel for data cleaning and transforming it in a summary form for easy understanding and analysis. The district does not have a specialized statistical packages such as STATA or SPSS for data analysis.</w:t>
      </w:r>
    </w:p>
    <w:p w14:paraId="3793E847" w14:textId="77777777" w:rsidR="00416AD8" w:rsidRPr="00167F55" w:rsidRDefault="00416AD8" w:rsidP="005F3D4D">
      <w:pPr>
        <w:pStyle w:val="NoSpacing"/>
        <w:rPr>
          <w:lang w:val="en-GB"/>
        </w:rPr>
      </w:pPr>
      <w:r w:rsidRPr="00167F55">
        <w:rPr>
          <w:lang w:val="en-GB"/>
        </w:rPr>
        <w:t>The report is finally made and is submitted to DSC for approval after which it is shared with different stakeholders that hold interests in the district data</w:t>
      </w:r>
    </w:p>
    <w:p w14:paraId="4042C063" w14:textId="77777777" w:rsidR="00416AD8" w:rsidRPr="00167F55" w:rsidRDefault="00416AD8" w:rsidP="005F3D4D">
      <w:pPr>
        <w:pStyle w:val="NoSpacing"/>
        <w:rPr>
          <w:lang w:val="en-GB"/>
        </w:rPr>
      </w:pPr>
      <w:r w:rsidRPr="00167F55">
        <w:rPr>
          <w:lang w:val="en-GB"/>
        </w:rPr>
        <w:t xml:space="preserve">Dissemination of statistics is highly limited. The reports developed and submitted by the district include Annual Statistical Abstract, Quarterly Progress report and other reports depending on the user needs. The annual statistical abstract forms the main tool through which statistics is shared with the general public. </w:t>
      </w:r>
    </w:p>
    <w:p w14:paraId="5BDB7293" w14:textId="77777777" w:rsidR="00416AD8" w:rsidRPr="00167F55" w:rsidRDefault="00416AD8" w:rsidP="005F3D4D">
      <w:pPr>
        <w:pStyle w:val="NoSpacing"/>
        <w:rPr>
          <w:lang w:val="en-GB"/>
        </w:rPr>
      </w:pPr>
      <w:r w:rsidRPr="00167F55">
        <w:rPr>
          <w:lang w:val="en-GB"/>
        </w:rPr>
        <w:t xml:space="preserve">Publicity of statistics in the district is currently coordinated internally with in the planning unit given that there’s no public relations structure in the district thus currently statistical data isn’t readily availed to them for public sharing. </w:t>
      </w:r>
    </w:p>
    <w:p w14:paraId="0CC75EBA" w14:textId="77777777" w:rsidR="00BE0DBB" w:rsidRPr="00286B42" w:rsidRDefault="00286B42" w:rsidP="00286B42">
      <w:pPr>
        <w:pStyle w:val="Heading2"/>
      </w:pPr>
      <w:bookmarkStart w:id="28" w:name="_Toc68783951"/>
      <w:bookmarkStart w:id="29" w:name="_Toc81997612"/>
      <w:r w:rsidRPr="00286B42">
        <w:t>2.2 Stakeholder Analysis</w:t>
      </w:r>
      <w:bookmarkEnd w:id="28"/>
      <w:bookmarkEnd w:id="29"/>
    </w:p>
    <w:p w14:paraId="5789B992" w14:textId="77777777" w:rsidR="00BE0DBB" w:rsidRPr="00167F55" w:rsidRDefault="00BE0DBB" w:rsidP="005F3D4D">
      <w:pPr>
        <w:pStyle w:val="Heading3"/>
        <w:rPr>
          <w:lang w:val="en-GB"/>
        </w:rPr>
      </w:pPr>
      <w:bookmarkStart w:id="30" w:name="_Toc68783952"/>
      <w:bookmarkStart w:id="31" w:name="_Toc81997613"/>
      <w:r w:rsidRPr="00167F55">
        <w:rPr>
          <w:lang w:val="en-GB"/>
        </w:rPr>
        <w:t>2.2.1</w:t>
      </w:r>
      <w:r w:rsidRPr="00167F55">
        <w:rPr>
          <w:lang w:val="en-GB"/>
        </w:rPr>
        <w:tab/>
        <w:t>Key Stakeholders</w:t>
      </w:r>
      <w:bookmarkEnd w:id="30"/>
      <w:bookmarkEnd w:id="31"/>
    </w:p>
    <w:p w14:paraId="59A0F220" w14:textId="77777777" w:rsidR="00BE0DBB" w:rsidRPr="00167F55" w:rsidRDefault="00BE0DBB" w:rsidP="005F3D4D">
      <w:pPr>
        <w:pStyle w:val="NoSpacing"/>
      </w:pPr>
      <w:r w:rsidRPr="00167F55">
        <w:t>The district collaborates with various stakeholders (both producers and users) in undertaking its statistical function; these include MDAs, Local Governments, Civil Society Organizations (CSOs) and the private sector.  All stakeholders significantly influence statistical production in the district as ind</w:t>
      </w:r>
      <w:r w:rsidR="00836AD4">
        <w:t xml:space="preserve">icated in table 1 </w:t>
      </w:r>
      <w:r w:rsidRPr="00167F55">
        <w:t xml:space="preserve">below. </w:t>
      </w:r>
    </w:p>
    <w:p w14:paraId="0E759889" w14:textId="77777777" w:rsidR="00EB7C30" w:rsidRDefault="00EB7C30" w:rsidP="001B2763">
      <w:pPr>
        <w:pStyle w:val="Heading4"/>
      </w:pPr>
      <w:bookmarkStart w:id="32" w:name="_Toc81997670"/>
      <w:r>
        <w:t xml:space="preserve">Table </w:t>
      </w:r>
      <w:r w:rsidR="00ED088D">
        <w:fldChar w:fldCharType="begin"/>
      </w:r>
      <w:r w:rsidR="00ED088D">
        <w:instrText xml:space="preserve"> SEQ Table \* ARABIC </w:instrText>
      </w:r>
      <w:r w:rsidR="00ED088D">
        <w:fldChar w:fldCharType="separate"/>
      </w:r>
      <w:r w:rsidR="00AC3078">
        <w:rPr>
          <w:noProof/>
        </w:rPr>
        <w:t>1</w:t>
      </w:r>
      <w:r w:rsidR="00ED088D">
        <w:rPr>
          <w:noProof/>
        </w:rPr>
        <w:fldChar w:fldCharType="end"/>
      </w:r>
      <w:r>
        <w:t>: List of stakeholders and their interest in statistics</w:t>
      </w:r>
      <w:bookmarkEnd w:id="32"/>
    </w:p>
    <w:tbl>
      <w:tblPr>
        <w:tblStyle w:val="TableGrid"/>
        <w:tblW w:w="9663" w:type="dxa"/>
        <w:tblLook w:val="04A0" w:firstRow="1" w:lastRow="0" w:firstColumn="1" w:lastColumn="0" w:noHBand="0" w:noVBand="1"/>
      </w:tblPr>
      <w:tblGrid>
        <w:gridCol w:w="3647"/>
        <w:gridCol w:w="1361"/>
        <w:gridCol w:w="1383"/>
        <w:gridCol w:w="3272"/>
      </w:tblGrid>
      <w:tr w:rsidR="00C237B8" w:rsidRPr="001B2763" w14:paraId="6ABBB596" w14:textId="77777777" w:rsidTr="001B2763">
        <w:trPr>
          <w:trHeight w:val="1596"/>
        </w:trPr>
        <w:tc>
          <w:tcPr>
            <w:tcW w:w="3647" w:type="dxa"/>
            <w:vAlign w:val="center"/>
          </w:tcPr>
          <w:p w14:paraId="50696A41" w14:textId="77777777" w:rsidR="00C237B8" w:rsidRPr="001B2763" w:rsidRDefault="00C237B8" w:rsidP="001B2763">
            <w:pPr>
              <w:pStyle w:val="NoSpacing"/>
              <w:spacing w:after="0" w:line="240" w:lineRule="auto"/>
              <w:rPr>
                <w:b/>
                <w:sz w:val="20"/>
                <w:szCs w:val="20"/>
              </w:rPr>
            </w:pPr>
            <w:r w:rsidRPr="001B2763">
              <w:rPr>
                <w:b/>
                <w:sz w:val="20"/>
                <w:szCs w:val="20"/>
              </w:rPr>
              <w:t xml:space="preserve">District Stakeholders </w:t>
            </w:r>
          </w:p>
          <w:p w14:paraId="771E1913" w14:textId="77777777" w:rsidR="00C237B8" w:rsidRPr="001B2763" w:rsidRDefault="00C237B8" w:rsidP="001B2763">
            <w:pPr>
              <w:pStyle w:val="NoSpacing"/>
              <w:spacing w:after="0" w:line="240" w:lineRule="auto"/>
              <w:rPr>
                <w:b/>
                <w:sz w:val="20"/>
                <w:szCs w:val="20"/>
              </w:rPr>
            </w:pPr>
            <w:r w:rsidRPr="001B2763">
              <w:rPr>
                <w:b/>
                <w:sz w:val="20"/>
                <w:szCs w:val="20"/>
              </w:rPr>
              <w:t xml:space="preserve">(Name </w:t>
            </w:r>
            <w:r w:rsidRPr="001B2763">
              <w:rPr>
                <w:b/>
                <w:sz w:val="20"/>
                <w:szCs w:val="20"/>
              </w:rPr>
              <w:tab/>
              <w:t xml:space="preserve">of </w:t>
            </w:r>
          </w:p>
          <w:p w14:paraId="58B4E975" w14:textId="77777777" w:rsidR="00C237B8" w:rsidRPr="001B2763" w:rsidRDefault="00C237B8" w:rsidP="001B2763">
            <w:pPr>
              <w:pStyle w:val="NoSpacing"/>
              <w:spacing w:after="0" w:line="240" w:lineRule="auto"/>
              <w:rPr>
                <w:b/>
                <w:sz w:val="20"/>
                <w:szCs w:val="20"/>
              </w:rPr>
            </w:pPr>
            <w:r w:rsidRPr="001B2763">
              <w:rPr>
                <w:b/>
                <w:sz w:val="20"/>
                <w:szCs w:val="20"/>
              </w:rPr>
              <w:t xml:space="preserve">stakeholder </w:t>
            </w:r>
          </w:p>
          <w:p w14:paraId="2F6D1B93" w14:textId="77777777" w:rsidR="00C237B8" w:rsidRPr="001B2763" w:rsidRDefault="00C237B8" w:rsidP="001B2763">
            <w:pPr>
              <w:pStyle w:val="NoSpacing"/>
              <w:spacing w:after="0" w:line="240" w:lineRule="auto"/>
              <w:rPr>
                <w:b/>
                <w:sz w:val="20"/>
                <w:szCs w:val="20"/>
              </w:rPr>
            </w:pPr>
            <w:r w:rsidRPr="001B2763">
              <w:rPr>
                <w:b/>
                <w:sz w:val="20"/>
                <w:szCs w:val="20"/>
              </w:rPr>
              <w:t>Agency/Institution)</w:t>
            </w:r>
          </w:p>
        </w:tc>
        <w:tc>
          <w:tcPr>
            <w:tcW w:w="1361" w:type="dxa"/>
            <w:vAlign w:val="center"/>
          </w:tcPr>
          <w:p w14:paraId="07C7A9BA" w14:textId="77777777" w:rsidR="00C237B8" w:rsidRPr="001B2763" w:rsidRDefault="00C237B8" w:rsidP="001B2763">
            <w:pPr>
              <w:pStyle w:val="NoSpacing"/>
              <w:spacing w:after="0" w:line="240" w:lineRule="auto"/>
              <w:rPr>
                <w:b/>
                <w:sz w:val="20"/>
                <w:szCs w:val="20"/>
              </w:rPr>
            </w:pPr>
            <w:r w:rsidRPr="001B2763">
              <w:rPr>
                <w:b/>
                <w:sz w:val="20"/>
                <w:szCs w:val="20"/>
              </w:rPr>
              <w:t xml:space="preserve">Stakeholder </w:t>
            </w:r>
          </w:p>
          <w:p w14:paraId="11C6F773" w14:textId="77777777" w:rsidR="00C237B8" w:rsidRPr="001B2763" w:rsidRDefault="00C237B8" w:rsidP="001B2763">
            <w:pPr>
              <w:pStyle w:val="NoSpacing"/>
              <w:spacing w:after="0" w:line="240" w:lineRule="auto"/>
              <w:rPr>
                <w:b/>
                <w:sz w:val="20"/>
                <w:szCs w:val="20"/>
              </w:rPr>
            </w:pPr>
            <w:r w:rsidRPr="001B2763">
              <w:rPr>
                <w:b/>
                <w:sz w:val="20"/>
                <w:szCs w:val="20"/>
              </w:rPr>
              <w:t xml:space="preserve">Category </w:t>
            </w:r>
          </w:p>
          <w:p w14:paraId="190FB712" w14:textId="77777777" w:rsidR="00C237B8" w:rsidRPr="001B2763" w:rsidRDefault="00C237B8" w:rsidP="001B2763">
            <w:pPr>
              <w:pStyle w:val="NoSpacing"/>
              <w:spacing w:after="0" w:line="240" w:lineRule="auto"/>
              <w:rPr>
                <w:b/>
                <w:sz w:val="20"/>
                <w:szCs w:val="20"/>
              </w:rPr>
            </w:pPr>
            <w:r w:rsidRPr="001B2763">
              <w:rPr>
                <w:b/>
                <w:sz w:val="20"/>
                <w:szCs w:val="20"/>
              </w:rPr>
              <w:t xml:space="preserve">(Producer, </w:t>
            </w:r>
          </w:p>
          <w:p w14:paraId="0AEEDB2D" w14:textId="77777777" w:rsidR="00C237B8" w:rsidRPr="001B2763" w:rsidRDefault="00C237B8" w:rsidP="001B2763">
            <w:pPr>
              <w:pStyle w:val="NoSpacing"/>
              <w:spacing w:after="0" w:line="240" w:lineRule="auto"/>
              <w:rPr>
                <w:b/>
                <w:sz w:val="20"/>
                <w:szCs w:val="20"/>
              </w:rPr>
            </w:pPr>
            <w:r w:rsidRPr="001B2763">
              <w:rPr>
                <w:b/>
                <w:sz w:val="20"/>
                <w:szCs w:val="20"/>
              </w:rPr>
              <w:t>User)</w:t>
            </w:r>
          </w:p>
        </w:tc>
        <w:tc>
          <w:tcPr>
            <w:tcW w:w="1383" w:type="dxa"/>
          </w:tcPr>
          <w:p w14:paraId="085AF237" w14:textId="77777777" w:rsidR="00C237B8" w:rsidRPr="001B2763" w:rsidRDefault="00C237B8" w:rsidP="001B2763">
            <w:pPr>
              <w:pStyle w:val="NoSpacing"/>
              <w:spacing w:after="0" w:line="240" w:lineRule="auto"/>
              <w:rPr>
                <w:b/>
                <w:sz w:val="20"/>
                <w:szCs w:val="20"/>
              </w:rPr>
            </w:pPr>
            <w:r w:rsidRPr="001B2763">
              <w:rPr>
                <w:b/>
                <w:sz w:val="20"/>
                <w:szCs w:val="20"/>
              </w:rPr>
              <w:t xml:space="preserve">Level </w:t>
            </w:r>
            <w:r w:rsidRPr="001B2763">
              <w:rPr>
                <w:b/>
                <w:sz w:val="20"/>
                <w:szCs w:val="20"/>
              </w:rPr>
              <w:tab/>
              <w:t xml:space="preserve">of </w:t>
            </w:r>
          </w:p>
          <w:p w14:paraId="240AE98B" w14:textId="77777777" w:rsidR="00C237B8" w:rsidRPr="001B2763" w:rsidRDefault="00C237B8" w:rsidP="001B2763">
            <w:pPr>
              <w:pStyle w:val="NoSpacing"/>
              <w:spacing w:after="0" w:line="240" w:lineRule="auto"/>
              <w:rPr>
                <w:b/>
                <w:sz w:val="20"/>
                <w:szCs w:val="20"/>
              </w:rPr>
            </w:pPr>
            <w:r w:rsidRPr="001B2763">
              <w:rPr>
                <w:b/>
                <w:sz w:val="20"/>
                <w:szCs w:val="20"/>
              </w:rPr>
              <w:t xml:space="preserve">Stakeholder </w:t>
            </w:r>
          </w:p>
          <w:p w14:paraId="51AE50DD" w14:textId="77777777" w:rsidR="00C237B8" w:rsidRPr="001B2763" w:rsidRDefault="00C237B8" w:rsidP="001B2763">
            <w:pPr>
              <w:pStyle w:val="NoSpacing"/>
              <w:spacing w:after="0" w:line="240" w:lineRule="auto"/>
              <w:rPr>
                <w:b/>
                <w:sz w:val="20"/>
                <w:szCs w:val="20"/>
              </w:rPr>
            </w:pPr>
            <w:r w:rsidRPr="001B2763">
              <w:rPr>
                <w:b/>
                <w:sz w:val="20"/>
                <w:szCs w:val="20"/>
              </w:rPr>
              <w:t xml:space="preserve">Influence on the Department. </w:t>
            </w:r>
          </w:p>
          <w:p w14:paraId="2761002F" w14:textId="77777777" w:rsidR="00C237B8" w:rsidRPr="001B2763" w:rsidRDefault="00C237B8" w:rsidP="001B2763">
            <w:pPr>
              <w:pStyle w:val="NoSpacing"/>
              <w:spacing w:after="0" w:line="240" w:lineRule="auto"/>
              <w:rPr>
                <w:b/>
                <w:sz w:val="20"/>
                <w:szCs w:val="20"/>
              </w:rPr>
            </w:pPr>
          </w:p>
        </w:tc>
        <w:tc>
          <w:tcPr>
            <w:tcW w:w="3272" w:type="dxa"/>
            <w:vAlign w:val="center"/>
          </w:tcPr>
          <w:p w14:paraId="4F50D301" w14:textId="77777777" w:rsidR="00C237B8" w:rsidRPr="001B2763" w:rsidRDefault="00C237B8" w:rsidP="001B2763">
            <w:pPr>
              <w:pStyle w:val="NoSpacing"/>
              <w:spacing w:after="0" w:line="240" w:lineRule="auto"/>
              <w:rPr>
                <w:b/>
                <w:sz w:val="20"/>
                <w:szCs w:val="20"/>
              </w:rPr>
            </w:pPr>
            <w:r w:rsidRPr="001B2763">
              <w:rPr>
                <w:b/>
                <w:sz w:val="20"/>
                <w:szCs w:val="20"/>
              </w:rPr>
              <w:t xml:space="preserve">Interest in Statistics </w:t>
            </w:r>
          </w:p>
        </w:tc>
      </w:tr>
      <w:tr w:rsidR="00C237B8" w:rsidRPr="001B2763" w14:paraId="21EA1E2F" w14:textId="77777777" w:rsidTr="001B2763">
        <w:trPr>
          <w:trHeight w:val="923"/>
        </w:trPr>
        <w:tc>
          <w:tcPr>
            <w:tcW w:w="3647" w:type="dxa"/>
          </w:tcPr>
          <w:p w14:paraId="3E322EBB" w14:textId="77777777" w:rsidR="00C237B8" w:rsidRPr="001B2763" w:rsidRDefault="00C237B8" w:rsidP="001B2763">
            <w:pPr>
              <w:pStyle w:val="NoSpacing"/>
              <w:spacing w:after="0"/>
              <w:rPr>
                <w:sz w:val="20"/>
                <w:szCs w:val="20"/>
              </w:rPr>
            </w:pPr>
            <w:r w:rsidRPr="001B2763">
              <w:rPr>
                <w:sz w:val="20"/>
                <w:szCs w:val="20"/>
              </w:rPr>
              <w:t xml:space="preserve">District Council (e.g. LCI, II,III, V) and the District and </w:t>
            </w:r>
            <w:r w:rsidR="001B2763" w:rsidRPr="001B2763">
              <w:rPr>
                <w:sz w:val="20"/>
                <w:szCs w:val="20"/>
              </w:rPr>
              <w:t>Sub county</w:t>
            </w:r>
            <w:r w:rsidRPr="001B2763">
              <w:rPr>
                <w:sz w:val="20"/>
                <w:szCs w:val="20"/>
              </w:rPr>
              <w:t xml:space="preserve"> Committees </w:t>
            </w:r>
          </w:p>
        </w:tc>
        <w:tc>
          <w:tcPr>
            <w:tcW w:w="1361" w:type="dxa"/>
          </w:tcPr>
          <w:p w14:paraId="2637A3B6" w14:textId="77777777" w:rsidR="00C237B8" w:rsidRPr="001B2763" w:rsidRDefault="00C237B8" w:rsidP="001B2763">
            <w:pPr>
              <w:pStyle w:val="NoSpacing"/>
              <w:spacing w:after="0"/>
              <w:rPr>
                <w:sz w:val="20"/>
                <w:szCs w:val="20"/>
              </w:rPr>
            </w:pPr>
            <w:r w:rsidRPr="001B2763">
              <w:rPr>
                <w:sz w:val="20"/>
                <w:szCs w:val="20"/>
              </w:rPr>
              <w:t xml:space="preserve">User  </w:t>
            </w:r>
          </w:p>
        </w:tc>
        <w:tc>
          <w:tcPr>
            <w:tcW w:w="1383" w:type="dxa"/>
          </w:tcPr>
          <w:p w14:paraId="3F90468C" w14:textId="77777777" w:rsidR="00C237B8" w:rsidRPr="001B2763" w:rsidRDefault="00C237B8" w:rsidP="001B2763">
            <w:pPr>
              <w:pStyle w:val="NoSpacing"/>
              <w:spacing w:after="0"/>
              <w:rPr>
                <w:sz w:val="20"/>
                <w:szCs w:val="20"/>
              </w:rPr>
            </w:pPr>
            <w:r w:rsidRPr="001B2763">
              <w:rPr>
                <w:sz w:val="20"/>
                <w:szCs w:val="20"/>
              </w:rPr>
              <w:t xml:space="preserve">High  </w:t>
            </w:r>
          </w:p>
        </w:tc>
        <w:tc>
          <w:tcPr>
            <w:tcW w:w="3272" w:type="dxa"/>
          </w:tcPr>
          <w:p w14:paraId="1CEF4300" w14:textId="77777777" w:rsidR="00C237B8" w:rsidRPr="001B2763" w:rsidRDefault="00C237B8" w:rsidP="001B2763">
            <w:pPr>
              <w:pStyle w:val="NoSpacing"/>
              <w:spacing w:after="0"/>
              <w:rPr>
                <w:color w:val="8DB3E2" w:themeColor="text2" w:themeTint="66"/>
                <w:sz w:val="20"/>
                <w:szCs w:val="20"/>
              </w:rPr>
            </w:pPr>
            <w:r w:rsidRPr="001B2763">
              <w:rPr>
                <w:sz w:val="20"/>
                <w:szCs w:val="20"/>
              </w:rPr>
              <w:t xml:space="preserve">Use it for planning and implementation of district programs  </w:t>
            </w:r>
          </w:p>
        </w:tc>
      </w:tr>
      <w:tr w:rsidR="00C237B8" w:rsidRPr="001B2763" w14:paraId="3FE496C8" w14:textId="77777777" w:rsidTr="001B2763">
        <w:trPr>
          <w:trHeight w:val="1410"/>
        </w:trPr>
        <w:tc>
          <w:tcPr>
            <w:tcW w:w="3647" w:type="dxa"/>
          </w:tcPr>
          <w:p w14:paraId="2D94B9FB" w14:textId="77777777" w:rsidR="00C237B8" w:rsidRPr="001B2763" w:rsidRDefault="00C237B8" w:rsidP="001B2763">
            <w:pPr>
              <w:pStyle w:val="NoSpacing"/>
              <w:spacing w:after="0"/>
              <w:rPr>
                <w:sz w:val="20"/>
                <w:szCs w:val="20"/>
              </w:rPr>
            </w:pPr>
            <w:r w:rsidRPr="001B2763">
              <w:rPr>
                <w:sz w:val="20"/>
                <w:szCs w:val="20"/>
              </w:rPr>
              <w:t xml:space="preserve">Ministries, Departments </w:t>
            </w:r>
            <w:r w:rsidRPr="001B2763">
              <w:rPr>
                <w:sz w:val="20"/>
                <w:szCs w:val="20"/>
              </w:rPr>
              <w:tab/>
              <w:t xml:space="preserve">and Agencies e.g.; MAAIF, MGLSD, UBOS, MGLSD, NPA, MFPED, MOE, Auditor </w:t>
            </w:r>
          </w:p>
          <w:p w14:paraId="3DAFA1E8" w14:textId="77777777" w:rsidR="00C237B8" w:rsidRPr="001B2763" w:rsidRDefault="00C237B8" w:rsidP="001B2763">
            <w:pPr>
              <w:pStyle w:val="NoSpacing"/>
              <w:spacing w:after="0"/>
              <w:rPr>
                <w:sz w:val="20"/>
                <w:szCs w:val="20"/>
              </w:rPr>
            </w:pPr>
            <w:r w:rsidRPr="001B2763">
              <w:rPr>
                <w:sz w:val="20"/>
                <w:szCs w:val="20"/>
              </w:rPr>
              <w:t>General</w:t>
            </w:r>
          </w:p>
        </w:tc>
        <w:tc>
          <w:tcPr>
            <w:tcW w:w="1361" w:type="dxa"/>
          </w:tcPr>
          <w:p w14:paraId="15E32550" w14:textId="77777777" w:rsidR="00C237B8" w:rsidRPr="001B2763" w:rsidRDefault="00C237B8" w:rsidP="001B2763">
            <w:pPr>
              <w:pStyle w:val="NoSpacing"/>
              <w:spacing w:after="0"/>
              <w:rPr>
                <w:sz w:val="20"/>
                <w:szCs w:val="20"/>
              </w:rPr>
            </w:pPr>
            <w:r w:rsidRPr="001B2763">
              <w:rPr>
                <w:sz w:val="20"/>
                <w:szCs w:val="20"/>
              </w:rPr>
              <w:t xml:space="preserve">Producers and User  </w:t>
            </w:r>
          </w:p>
        </w:tc>
        <w:tc>
          <w:tcPr>
            <w:tcW w:w="1383" w:type="dxa"/>
          </w:tcPr>
          <w:p w14:paraId="461B3458" w14:textId="77777777" w:rsidR="00C237B8" w:rsidRPr="001B2763" w:rsidRDefault="00C237B8" w:rsidP="001B2763">
            <w:pPr>
              <w:pStyle w:val="NoSpacing"/>
              <w:spacing w:after="0"/>
              <w:rPr>
                <w:sz w:val="20"/>
                <w:szCs w:val="20"/>
              </w:rPr>
            </w:pPr>
            <w:r w:rsidRPr="001B2763">
              <w:rPr>
                <w:sz w:val="20"/>
                <w:szCs w:val="20"/>
              </w:rPr>
              <w:t xml:space="preserve">High  </w:t>
            </w:r>
          </w:p>
        </w:tc>
        <w:tc>
          <w:tcPr>
            <w:tcW w:w="3272" w:type="dxa"/>
          </w:tcPr>
          <w:p w14:paraId="1CB3FC59" w14:textId="77777777" w:rsidR="00C237B8" w:rsidRPr="001B2763" w:rsidRDefault="00C237B8" w:rsidP="001B2763">
            <w:pPr>
              <w:pStyle w:val="NoSpacing"/>
              <w:spacing w:after="0"/>
              <w:rPr>
                <w:color w:val="8DB3E2" w:themeColor="text2" w:themeTint="66"/>
                <w:sz w:val="20"/>
                <w:szCs w:val="20"/>
              </w:rPr>
            </w:pPr>
            <w:r w:rsidRPr="001B2763">
              <w:rPr>
                <w:sz w:val="20"/>
                <w:szCs w:val="20"/>
              </w:rPr>
              <w:t xml:space="preserve">Use it to plan for the district; Standardization/direct interventions   </w:t>
            </w:r>
          </w:p>
        </w:tc>
      </w:tr>
      <w:tr w:rsidR="00C237B8" w:rsidRPr="001B2763" w14:paraId="70E20F6D" w14:textId="77777777" w:rsidTr="001B2763">
        <w:trPr>
          <w:trHeight w:val="456"/>
        </w:trPr>
        <w:tc>
          <w:tcPr>
            <w:tcW w:w="3647" w:type="dxa"/>
          </w:tcPr>
          <w:p w14:paraId="3F795631" w14:textId="77777777" w:rsidR="00C237B8" w:rsidRPr="001B2763" w:rsidRDefault="00C237B8" w:rsidP="001B2763">
            <w:pPr>
              <w:pStyle w:val="NoSpacing"/>
              <w:spacing w:after="0"/>
              <w:rPr>
                <w:sz w:val="20"/>
                <w:szCs w:val="20"/>
              </w:rPr>
            </w:pPr>
            <w:r w:rsidRPr="001B2763">
              <w:rPr>
                <w:sz w:val="20"/>
                <w:szCs w:val="20"/>
              </w:rPr>
              <w:t xml:space="preserve">Development Partners.  </w:t>
            </w:r>
          </w:p>
        </w:tc>
        <w:tc>
          <w:tcPr>
            <w:tcW w:w="1361" w:type="dxa"/>
          </w:tcPr>
          <w:p w14:paraId="2CEC5FFB" w14:textId="77777777" w:rsidR="00C237B8" w:rsidRPr="001B2763" w:rsidRDefault="00C237B8" w:rsidP="001B2763">
            <w:pPr>
              <w:pStyle w:val="NoSpacing"/>
              <w:spacing w:after="0"/>
              <w:rPr>
                <w:sz w:val="20"/>
                <w:szCs w:val="20"/>
              </w:rPr>
            </w:pPr>
            <w:r w:rsidRPr="001B2763">
              <w:rPr>
                <w:sz w:val="20"/>
                <w:szCs w:val="20"/>
              </w:rPr>
              <w:t xml:space="preserve">Users  </w:t>
            </w:r>
          </w:p>
        </w:tc>
        <w:tc>
          <w:tcPr>
            <w:tcW w:w="1383" w:type="dxa"/>
          </w:tcPr>
          <w:p w14:paraId="032AF348" w14:textId="77777777" w:rsidR="00C237B8" w:rsidRPr="001B2763" w:rsidRDefault="00C237B8" w:rsidP="001B2763">
            <w:pPr>
              <w:pStyle w:val="NoSpacing"/>
              <w:spacing w:after="0"/>
              <w:rPr>
                <w:sz w:val="20"/>
                <w:szCs w:val="20"/>
              </w:rPr>
            </w:pPr>
            <w:r w:rsidRPr="001B2763">
              <w:rPr>
                <w:sz w:val="20"/>
                <w:szCs w:val="20"/>
              </w:rPr>
              <w:t xml:space="preserve">Low </w:t>
            </w:r>
          </w:p>
        </w:tc>
        <w:tc>
          <w:tcPr>
            <w:tcW w:w="3272" w:type="dxa"/>
          </w:tcPr>
          <w:p w14:paraId="21C3D57E" w14:textId="77777777" w:rsidR="00C237B8" w:rsidRPr="001B2763" w:rsidRDefault="00C237B8" w:rsidP="00D33C70">
            <w:pPr>
              <w:pStyle w:val="NoSpacing"/>
              <w:spacing w:after="0"/>
              <w:rPr>
                <w:color w:val="8DB3E2" w:themeColor="text2" w:themeTint="66"/>
                <w:sz w:val="20"/>
                <w:szCs w:val="20"/>
              </w:rPr>
            </w:pPr>
            <w:r w:rsidRPr="001B2763">
              <w:rPr>
                <w:sz w:val="20"/>
                <w:szCs w:val="20"/>
              </w:rPr>
              <w:t xml:space="preserve">Use for planning and lobbying  </w:t>
            </w:r>
          </w:p>
        </w:tc>
      </w:tr>
      <w:tr w:rsidR="00C237B8" w:rsidRPr="001B2763" w14:paraId="6B4A554D" w14:textId="77777777" w:rsidTr="001B2763">
        <w:trPr>
          <w:trHeight w:val="466"/>
        </w:trPr>
        <w:tc>
          <w:tcPr>
            <w:tcW w:w="3647" w:type="dxa"/>
          </w:tcPr>
          <w:p w14:paraId="2B76B279" w14:textId="77777777" w:rsidR="00C237B8" w:rsidRPr="001B2763" w:rsidRDefault="00C237B8" w:rsidP="001B2763">
            <w:pPr>
              <w:pStyle w:val="NoSpacing"/>
              <w:spacing w:after="0"/>
              <w:rPr>
                <w:sz w:val="20"/>
                <w:szCs w:val="20"/>
              </w:rPr>
            </w:pPr>
            <w:r w:rsidRPr="001B2763">
              <w:rPr>
                <w:sz w:val="20"/>
                <w:szCs w:val="20"/>
              </w:rPr>
              <w:t xml:space="preserve">Civil </w:t>
            </w:r>
            <w:r w:rsidRPr="001B2763">
              <w:rPr>
                <w:sz w:val="20"/>
                <w:szCs w:val="20"/>
              </w:rPr>
              <w:tab/>
              <w:t xml:space="preserve">Society </w:t>
            </w:r>
            <w:r w:rsidR="001B2763" w:rsidRPr="001B2763">
              <w:rPr>
                <w:sz w:val="20"/>
                <w:szCs w:val="20"/>
              </w:rPr>
              <w:t>Organizations</w:t>
            </w:r>
            <w:r w:rsidRPr="001B2763">
              <w:rPr>
                <w:sz w:val="20"/>
                <w:szCs w:val="20"/>
              </w:rPr>
              <w:t xml:space="preserve"> (CSOs). </w:t>
            </w:r>
          </w:p>
        </w:tc>
        <w:tc>
          <w:tcPr>
            <w:tcW w:w="1361" w:type="dxa"/>
          </w:tcPr>
          <w:p w14:paraId="03A998C3" w14:textId="77777777" w:rsidR="00C237B8" w:rsidRPr="001B2763" w:rsidRDefault="00C237B8" w:rsidP="001B2763">
            <w:pPr>
              <w:pStyle w:val="NoSpacing"/>
              <w:spacing w:after="0"/>
              <w:rPr>
                <w:sz w:val="20"/>
                <w:szCs w:val="20"/>
              </w:rPr>
            </w:pPr>
            <w:r w:rsidRPr="001B2763">
              <w:rPr>
                <w:sz w:val="20"/>
                <w:szCs w:val="20"/>
              </w:rPr>
              <w:t xml:space="preserve">Producers and Users  </w:t>
            </w:r>
          </w:p>
        </w:tc>
        <w:tc>
          <w:tcPr>
            <w:tcW w:w="1383" w:type="dxa"/>
          </w:tcPr>
          <w:p w14:paraId="1C562B49" w14:textId="77777777" w:rsidR="00C237B8" w:rsidRPr="001B2763" w:rsidRDefault="00C237B8" w:rsidP="001B2763">
            <w:pPr>
              <w:pStyle w:val="NoSpacing"/>
              <w:spacing w:after="0"/>
              <w:rPr>
                <w:sz w:val="20"/>
                <w:szCs w:val="20"/>
              </w:rPr>
            </w:pPr>
            <w:r w:rsidRPr="001B2763">
              <w:rPr>
                <w:sz w:val="20"/>
                <w:szCs w:val="20"/>
              </w:rPr>
              <w:t xml:space="preserve">High </w:t>
            </w:r>
          </w:p>
        </w:tc>
        <w:tc>
          <w:tcPr>
            <w:tcW w:w="3272" w:type="dxa"/>
          </w:tcPr>
          <w:p w14:paraId="30C75D12" w14:textId="77777777" w:rsidR="00C237B8" w:rsidRPr="001B2763" w:rsidRDefault="00C237B8" w:rsidP="001B2763">
            <w:pPr>
              <w:pStyle w:val="NoSpacing"/>
              <w:spacing w:after="0"/>
              <w:rPr>
                <w:color w:val="8DB3E2" w:themeColor="text2" w:themeTint="66"/>
                <w:sz w:val="20"/>
                <w:szCs w:val="20"/>
              </w:rPr>
            </w:pPr>
            <w:r w:rsidRPr="001B2763">
              <w:rPr>
                <w:sz w:val="20"/>
                <w:szCs w:val="20"/>
              </w:rPr>
              <w:t xml:space="preserve">For proposal development and identification of needs  </w:t>
            </w:r>
          </w:p>
        </w:tc>
      </w:tr>
      <w:tr w:rsidR="00C237B8" w:rsidRPr="001B2763" w14:paraId="2BB4491A" w14:textId="77777777" w:rsidTr="001B2763">
        <w:trPr>
          <w:trHeight w:val="933"/>
        </w:trPr>
        <w:tc>
          <w:tcPr>
            <w:tcW w:w="3647" w:type="dxa"/>
          </w:tcPr>
          <w:p w14:paraId="1DB75C0B" w14:textId="77777777" w:rsidR="00C237B8" w:rsidRPr="001B2763" w:rsidRDefault="00C237B8" w:rsidP="001B2763">
            <w:pPr>
              <w:pStyle w:val="NoSpacing"/>
              <w:spacing w:after="0"/>
              <w:rPr>
                <w:sz w:val="20"/>
                <w:szCs w:val="20"/>
              </w:rPr>
            </w:pPr>
            <w:r w:rsidRPr="001B2763">
              <w:rPr>
                <w:sz w:val="20"/>
                <w:szCs w:val="20"/>
              </w:rPr>
              <w:lastRenderedPageBreak/>
              <w:t xml:space="preserve">Community  </w:t>
            </w:r>
          </w:p>
        </w:tc>
        <w:tc>
          <w:tcPr>
            <w:tcW w:w="1361" w:type="dxa"/>
          </w:tcPr>
          <w:p w14:paraId="1E52C938" w14:textId="77777777" w:rsidR="00C237B8" w:rsidRPr="001B2763" w:rsidRDefault="00C237B8" w:rsidP="001B2763">
            <w:pPr>
              <w:pStyle w:val="NoSpacing"/>
              <w:spacing w:after="0"/>
              <w:rPr>
                <w:sz w:val="20"/>
                <w:szCs w:val="20"/>
              </w:rPr>
            </w:pPr>
            <w:r w:rsidRPr="001B2763">
              <w:rPr>
                <w:sz w:val="20"/>
                <w:szCs w:val="20"/>
              </w:rPr>
              <w:t xml:space="preserve">Users  </w:t>
            </w:r>
          </w:p>
        </w:tc>
        <w:tc>
          <w:tcPr>
            <w:tcW w:w="1383" w:type="dxa"/>
          </w:tcPr>
          <w:p w14:paraId="68FE3E29" w14:textId="77777777" w:rsidR="00C237B8" w:rsidRPr="001B2763" w:rsidRDefault="00C237B8" w:rsidP="001B2763">
            <w:pPr>
              <w:pStyle w:val="NoSpacing"/>
              <w:spacing w:after="0"/>
              <w:rPr>
                <w:sz w:val="20"/>
                <w:szCs w:val="20"/>
              </w:rPr>
            </w:pPr>
            <w:r w:rsidRPr="001B2763">
              <w:rPr>
                <w:sz w:val="20"/>
                <w:szCs w:val="20"/>
              </w:rPr>
              <w:t xml:space="preserve">Medium  </w:t>
            </w:r>
          </w:p>
        </w:tc>
        <w:tc>
          <w:tcPr>
            <w:tcW w:w="3272" w:type="dxa"/>
          </w:tcPr>
          <w:p w14:paraId="7CA39C68" w14:textId="77777777" w:rsidR="00C237B8" w:rsidRPr="001B2763" w:rsidRDefault="00C237B8" w:rsidP="001B2763">
            <w:pPr>
              <w:pStyle w:val="NoSpacing"/>
              <w:spacing w:after="0"/>
              <w:rPr>
                <w:sz w:val="20"/>
                <w:szCs w:val="20"/>
              </w:rPr>
            </w:pPr>
            <w:r w:rsidRPr="001B2763">
              <w:rPr>
                <w:sz w:val="20"/>
                <w:szCs w:val="20"/>
              </w:rPr>
              <w:t xml:space="preserve">To understand magnitude of problems and how the departments are responding  </w:t>
            </w:r>
          </w:p>
        </w:tc>
      </w:tr>
      <w:tr w:rsidR="00C237B8" w:rsidRPr="001B2763" w14:paraId="742E9E26" w14:textId="77777777" w:rsidTr="001B2763">
        <w:trPr>
          <w:trHeight w:val="689"/>
        </w:trPr>
        <w:tc>
          <w:tcPr>
            <w:tcW w:w="3647" w:type="dxa"/>
          </w:tcPr>
          <w:p w14:paraId="3E654615" w14:textId="77777777" w:rsidR="00C237B8" w:rsidRPr="001B2763" w:rsidRDefault="00C237B8" w:rsidP="001B2763">
            <w:pPr>
              <w:pStyle w:val="NoSpacing"/>
              <w:spacing w:after="0"/>
              <w:rPr>
                <w:sz w:val="20"/>
                <w:szCs w:val="20"/>
              </w:rPr>
            </w:pPr>
            <w:r w:rsidRPr="001B2763">
              <w:rPr>
                <w:sz w:val="20"/>
                <w:szCs w:val="20"/>
              </w:rPr>
              <w:t xml:space="preserve">Political Leaders  </w:t>
            </w:r>
          </w:p>
        </w:tc>
        <w:tc>
          <w:tcPr>
            <w:tcW w:w="1361" w:type="dxa"/>
          </w:tcPr>
          <w:p w14:paraId="4E3E7316" w14:textId="77777777" w:rsidR="00C237B8" w:rsidRPr="001B2763" w:rsidRDefault="00C237B8" w:rsidP="001B2763">
            <w:pPr>
              <w:pStyle w:val="NoSpacing"/>
              <w:spacing w:after="0"/>
              <w:rPr>
                <w:sz w:val="20"/>
                <w:szCs w:val="20"/>
              </w:rPr>
            </w:pPr>
            <w:r w:rsidRPr="001B2763">
              <w:rPr>
                <w:sz w:val="20"/>
                <w:szCs w:val="20"/>
              </w:rPr>
              <w:t xml:space="preserve">User </w:t>
            </w:r>
          </w:p>
        </w:tc>
        <w:tc>
          <w:tcPr>
            <w:tcW w:w="1383" w:type="dxa"/>
          </w:tcPr>
          <w:p w14:paraId="4CD1FC91" w14:textId="77777777" w:rsidR="00C237B8" w:rsidRPr="001B2763" w:rsidRDefault="00C237B8" w:rsidP="001B2763">
            <w:pPr>
              <w:pStyle w:val="NoSpacing"/>
              <w:spacing w:after="0"/>
              <w:rPr>
                <w:sz w:val="20"/>
                <w:szCs w:val="20"/>
              </w:rPr>
            </w:pPr>
            <w:r w:rsidRPr="001B2763">
              <w:rPr>
                <w:sz w:val="20"/>
                <w:szCs w:val="20"/>
              </w:rPr>
              <w:t xml:space="preserve">High </w:t>
            </w:r>
          </w:p>
        </w:tc>
        <w:tc>
          <w:tcPr>
            <w:tcW w:w="3272" w:type="dxa"/>
          </w:tcPr>
          <w:p w14:paraId="2ED31DE5" w14:textId="77777777" w:rsidR="00C237B8" w:rsidRPr="001B2763" w:rsidRDefault="00C237B8" w:rsidP="001B2763">
            <w:pPr>
              <w:pStyle w:val="NoSpacing"/>
              <w:spacing w:after="0"/>
              <w:rPr>
                <w:sz w:val="20"/>
                <w:szCs w:val="20"/>
              </w:rPr>
            </w:pPr>
            <w:r w:rsidRPr="001B2763">
              <w:rPr>
                <w:sz w:val="20"/>
                <w:szCs w:val="20"/>
              </w:rPr>
              <w:t xml:space="preserve">Decision making/allocation </w:t>
            </w:r>
            <w:r w:rsidRPr="001B2763">
              <w:rPr>
                <w:sz w:val="20"/>
                <w:szCs w:val="20"/>
              </w:rPr>
              <w:tab/>
              <w:t xml:space="preserve">of resources  </w:t>
            </w:r>
          </w:p>
        </w:tc>
      </w:tr>
    </w:tbl>
    <w:p w14:paraId="3B760E58" w14:textId="77777777" w:rsidR="00C237B8" w:rsidRDefault="00C237B8" w:rsidP="005F3D4D">
      <w:pPr>
        <w:pStyle w:val="NoSpacing"/>
      </w:pPr>
    </w:p>
    <w:p w14:paraId="3B11073B" w14:textId="77777777" w:rsidR="00416AD8" w:rsidRPr="00512074" w:rsidRDefault="00416AD8" w:rsidP="005F3D4D">
      <w:pPr>
        <w:pStyle w:val="NoSpacing"/>
        <w:rPr>
          <w:b/>
        </w:rPr>
      </w:pPr>
      <w:r w:rsidRPr="00512074">
        <w:rPr>
          <w:b/>
        </w:rPr>
        <w:t>Inter and intra sector linkages</w:t>
      </w:r>
    </w:p>
    <w:p w14:paraId="174F444B" w14:textId="77777777" w:rsidR="00416AD8" w:rsidRPr="00167F55" w:rsidRDefault="00416AD8" w:rsidP="005F3D4D">
      <w:pPr>
        <w:pStyle w:val="NoSpacing"/>
      </w:pPr>
      <w:r w:rsidRPr="00167F55">
        <w:t>The coordination and collaborative mechanisms for statistics production that exist within Nakasongola LG, with other LGs, line Ministries and development partners include;</w:t>
      </w:r>
    </w:p>
    <w:p w14:paraId="56FBAD43" w14:textId="77777777" w:rsidR="00416AD8" w:rsidRPr="00167F55" w:rsidRDefault="00416AD8" w:rsidP="00512074">
      <w:pPr>
        <w:pStyle w:val="NoSpacing"/>
        <w:numPr>
          <w:ilvl w:val="0"/>
          <w:numId w:val="7"/>
        </w:numPr>
        <w:spacing w:line="240" w:lineRule="auto"/>
      </w:pPr>
      <w:r w:rsidRPr="00167F55">
        <w:t>Meetings (DTPC, Top management, Periodic Performance Review,  Health Management Team, HIV&amp;AIDS coordination structures)</w:t>
      </w:r>
    </w:p>
    <w:p w14:paraId="1032D024" w14:textId="77777777" w:rsidR="00416AD8" w:rsidRPr="00167F55" w:rsidRDefault="00416AD8" w:rsidP="00512074">
      <w:pPr>
        <w:pStyle w:val="NoSpacing"/>
        <w:numPr>
          <w:ilvl w:val="0"/>
          <w:numId w:val="7"/>
        </w:numPr>
        <w:spacing w:line="240" w:lineRule="auto"/>
      </w:pPr>
      <w:r w:rsidRPr="00167F55">
        <w:t>Joint Monitoring missions</w:t>
      </w:r>
    </w:p>
    <w:p w14:paraId="08679EAB" w14:textId="77777777" w:rsidR="00416AD8" w:rsidRPr="00167F55" w:rsidRDefault="00416AD8" w:rsidP="00512074">
      <w:pPr>
        <w:pStyle w:val="NoSpacing"/>
        <w:numPr>
          <w:ilvl w:val="0"/>
          <w:numId w:val="7"/>
        </w:numPr>
        <w:spacing w:line="240" w:lineRule="auto"/>
      </w:pPr>
      <w:r w:rsidRPr="00167F55">
        <w:t>Research and studies</w:t>
      </w:r>
    </w:p>
    <w:p w14:paraId="0A3EB255" w14:textId="77777777" w:rsidR="00416AD8" w:rsidRPr="00167F55" w:rsidRDefault="00416AD8" w:rsidP="00512074">
      <w:pPr>
        <w:pStyle w:val="NoSpacing"/>
        <w:numPr>
          <w:ilvl w:val="0"/>
          <w:numId w:val="7"/>
        </w:numPr>
        <w:spacing w:line="240" w:lineRule="auto"/>
      </w:pPr>
      <w:r w:rsidRPr="00167F55">
        <w:t>Formulation of project documents</w:t>
      </w:r>
    </w:p>
    <w:p w14:paraId="224C20CD" w14:textId="77777777" w:rsidR="00416AD8" w:rsidRPr="0062337A" w:rsidRDefault="00416AD8" w:rsidP="005F3D4D">
      <w:pPr>
        <w:pStyle w:val="Heading3"/>
      </w:pPr>
      <w:bookmarkStart w:id="33" w:name="_Toc76990873"/>
      <w:bookmarkStart w:id="34" w:name="_Toc81997614"/>
      <w:bookmarkStart w:id="35" w:name="_Toc68783954"/>
      <w:r w:rsidRPr="0062337A">
        <w:t>2.2.2</w:t>
      </w:r>
      <w:r w:rsidR="0062337A" w:rsidRPr="0062337A">
        <w:t xml:space="preserve"> </w:t>
      </w:r>
      <w:r w:rsidRPr="0062337A">
        <w:t>Data production process</w:t>
      </w:r>
      <w:bookmarkEnd w:id="33"/>
      <w:bookmarkEnd w:id="34"/>
    </w:p>
    <w:p w14:paraId="5D931B9B" w14:textId="77777777" w:rsidR="00416AD8" w:rsidRPr="00512074" w:rsidRDefault="00416AD8" w:rsidP="00512074">
      <w:pPr>
        <w:pStyle w:val="NoSpacing"/>
      </w:pPr>
      <w:r w:rsidRPr="00512074">
        <w:t>Data production in Nakasongola District starts with determining the information needs, then we identify whether the data required is qualitative or quantitative, identify the data sources either primary or secondary sources. For the case of a survey we draw a sample which is representative of the target population. Design data collection tools, develop activity work plan and budget, align a survey team that will go out to collect data, appoint team leaders, train the team on how to go about data collection, pre-test the tool to ascertain whether it collects the required data, we go ahead and implement the exercise of data collection, thereafter the collected data is cleaned and entered in a data analysis tool for analyzing, write a report, disseminate the findings during meetings, workshops, and on the district website, get feedback, use data to guide decision making</w:t>
      </w:r>
      <w:r w:rsidR="00512074">
        <w:t>.</w:t>
      </w:r>
    </w:p>
    <w:p w14:paraId="6F96FFEB" w14:textId="77777777" w:rsidR="00416AD8" w:rsidRPr="00512074" w:rsidRDefault="00416AD8" w:rsidP="005F3D4D">
      <w:pPr>
        <w:pStyle w:val="NoSpacing"/>
        <w:rPr>
          <w:b/>
        </w:rPr>
      </w:pPr>
      <w:r w:rsidRPr="00512074">
        <w:rPr>
          <w:b/>
        </w:rPr>
        <w:t>Departmental data production.</w:t>
      </w:r>
    </w:p>
    <w:p w14:paraId="0EE4C8D2" w14:textId="77777777" w:rsidR="00893E12" w:rsidRDefault="00893E12" w:rsidP="00512074">
      <w:pPr>
        <w:pStyle w:val="Heading4"/>
      </w:pPr>
      <w:bookmarkStart w:id="36" w:name="_Toc81997671"/>
      <w:r>
        <w:t xml:space="preserve">Table </w:t>
      </w:r>
      <w:r w:rsidR="00ED088D">
        <w:fldChar w:fldCharType="begin"/>
      </w:r>
      <w:r w:rsidR="00ED088D">
        <w:instrText xml:space="preserve"> SEQ Tabl</w:instrText>
      </w:r>
      <w:r w:rsidR="00ED088D">
        <w:instrText xml:space="preserve">e \* ARABIC </w:instrText>
      </w:r>
      <w:r w:rsidR="00ED088D">
        <w:fldChar w:fldCharType="separate"/>
      </w:r>
      <w:r w:rsidR="00AC3078">
        <w:rPr>
          <w:noProof/>
        </w:rPr>
        <w:t>2</w:t>
      </w:r>
      <w:r w:rsidR="00ED088D">
        <w:rPr>
          <w:noProof/>
        </w:rPr>
        <w:fldChar w:fldCharType="end"/>
      </w:r>
      <w:r>
        <w:t>: Stakeholder Analysis</w:t>
      </w:r>
      <w:bookmarkEnd w:id="36"/>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200"/>
      </w:tblGrid>
      <w:tr w:rsidR="00416AD8" w:rsidRPr="00512074" w14:paraId="4577EC59" w14:textId="77777777" w:rsidTr="00E34CFB">
        <w:trPr>
          <w:trHeight w:val="503"/>
        </w:trPr>
        <w:tc>
          <w:tcPr>
            <w:tcW w:w="2155" w:type="dxa"/>
          </w:tcPr>
          <w:p w14:paraId="79F8C9DF" w14:textId="77777777" w:rsidR="00416AD8" w:rsidRPr="00512074" w:rsidRDefault="00416AD8" w:rsidP="005F3D4D">
            <w:pPr>
              <w:pStyle w:val="NoSpacing"/>
              <w:rPr>
                <w:b/>
                <w:sz w:val="20"/>
                <w:szCs w:val="20"/>
              </w:rPr>
            </w:pPr>
            <w:r w:rsidRPr="00512074">
              <w:rPr>
                <w:b/>
                <w:sz w:val="20"/>
                <w:szCs w:val="20"/>
              </w:rPr>
              <w:t xml:space="preserve">Department  </w:t>
            </w:r>
          </w:p>
        </w:tc>
        <w:tc>
          <w:tcPr>
            <w:tcW w:w="7200" w:type="dxa"/>
          </w:tcPr>
          <w:p w14:paraId="586568F2" w14:textId="77777777" w:rsidR="00416AD8" w:rsidRPr="00512074" w:rsidRDefault="00416AD8" w:rsidP="005F3D4D">
            <w:pPr>
              <w:pStyle w:val="NoSpacing"/>
              <w:rPr>
                <w:b/>
                <w:sz w:val="20"/>
                <w:szCs w:val="20"/>
              </w:rPr>
            </w:pPr>
            <w:r w:rsidRPr="00512074">
              <w:rPr>
                <w:b/>
                <w:sz w:val="20"/>
                <w:szCs w:val="20"/>
              </w:rPr>
              <w:t xml:space="preserve">Data Production Process </w:t>
            </w:r>
          </w:p>
        </w:tc>
      </w:tr>
      <w:tr w:rsidR="00416AD8" w:rsidRPr="00512074" w14:paraId="69521236" w14:textId="77777777" w:rsidTr="00E34CFB">
        <w:trPr>
          <w:trHeight w:val="197"/>
        </w:trPr>
        <w:tc>
          <w:tcPr>
            <w:tcW w:w="2155" w:type="dxa"/>
          </w:tcPr>
          <w:p w14:paraId="24B2E368" w14:textId="77777777" w:rsidR="00416AD8" w:rsidRPr="00512074" w:rsidRDefault="00416AD8" w:rsidP="005F3D4D">
            <w:pPr>
              <w:pStyle w:val="NoSpacing"/>
              <w:rPr>
                <w:sz w:val="20"/>
                <w:szCs w:val="20"/>
              </w:rPr>
            </w:pPr>
            <w:r w:rsidRPr="00512074">
              <w:rPr>
                <w:sz w:val="20"/>
                <w:szCs w:val="20"/>
              </w:rPr>
              <w:t xml:space="preserve">Health </w:t>
            </w:r>
          </w:p>
        </w:tc>
        <w:tc>
          <w:tcPr>
            <w:tcW w:w="7200" w:type="dxa"/>
          </w:tcPr>
          <w:p w14:paraId="7DCAD4C9" w14:textId="77777777" w:rsidR="00416AD8" w:rsidRPr="00512074" w:rsidRDefault="0021476D" w:rsidP="005F3D4D">
            <w:pPr>
              <w:pStyle w:val="NoSpacing"/>
              <w:rPr>
                <w:sz w:val="20"/>
                <w:szCs w:val="20"/>
              </w:rPr>
            </w:pPr>
            <w:r w:rsidRPr="00512074">
              <w:rPr>
                <w:sz w:val="20"/>
                <w:szCs w:val="20"/>
              </w:rPr>
              <w:t>The health department uses HMIS reports as primary sources of data</w:t>
            </w:r>
          </w:p>
        </w:tc>
      </w:tr>
      <w:tr w:rsidR="00416AD8" w:rsidRPr="00512074" w14:paraId="579C55AF" w14:textId="77777777" w:rsidTr="00E34CFB">
        <w:trPr>
          <w:trHeight w:val="197"/>
        </w:trPr>
        <w:tc>
          <w:tcPr>
            <w:tcW w:w="2155" w:type="dxa"/>
          </w:tcPr>
          <w:p w14:paraId="0C9190BD" w14:textId="77777777" w:rsidR="00416AD8" w:rsidRPr="00512074" w:rsidRDefault="00416AD8" w:rsidP="005F3D4D">
            <w:pPr>
              <w:pStyle w:val="NoSpacing"/>
              <w:rPr>
                <w:sz w:val="20"/>
                <w:szCs w:val="20"/>
              </w:rPr>
            </w:pPr>
            <w:r w:rsidRPr="00512074">
              <w:rPr>
                <w:sz w:val="20"/>
                <w:szCs w:val="20"/>
              </w:rPr>
              <w:t xml:space="preserve">Administration </w:t>
            </w:r>
          </w:p>
        </w:tc>
        <w:tc>
          <w:tcPr>
            <w:tcW w:w="7200" w:type="dxa"/>
          </w:tcPr>
          <w:p w14:paraId="476A6472" w14:textId="77777777" w:rsidR="00416AD8" w:rsidRPr="00512074" w:rsidRDefault="008B3E7C" w:rsidP="005F3D4D">
            <w:pPr>
              <w:pStyle w:val="NoSpacing"/>
              <w:rPr>
                <w:sz w:val="20"/>
                <w:szCs w:val="20"/>
              </w:rPr>
            </w:pPr>
            <w:r w:rsidRPr="00512074">
              <w:rPr>
                <w:sz w:val="20"/>
                <w:szCs w:val="20"/>
              </w:rPr>
              <w:t>Surveys are conducted every financial year and thereafter a report is compiled</w:t>
            </w:r>
          </w:p>
        </w:tc>
      </w:tr>
      <w:tr w:rsidR="00416AD8" w:rsidRPr="00512074" w14:paraId="46AD65C0" w14:textId="77777777" w:rsidTr="00E34CFB">
        <w:trPr>
          <w:trHeight w:val="197"/>
        </w:trPr>
        <w:tc>
          <w:tcPr>
            <w:tcW w:w="2155" w:type="dxa"/>
          </w:tcPr>
          <w:p w14:paraId="23900679" w14:textId="77777777" w:rsidR="00416AD8" w:rsidRPr="00512074" w:rsidRDefault="00416AD8" w:rsidP="005F3D4D">
            <w:pPr>
              <w:pStyle w:val="NoSpacing"/>
              <w:rPr>
                <w:sz w:val="20"/>
                <w:szCs w:val="20"/>
              </w:rPr>
            </w:pPr>
            <w:r w:rsidRPr="00512074">
              <w:rPr>
                <w:sz w:val="20"/>
                <w:szCs w:val="20"/>
              </w:rPr>
              <w:t xml:space="preserve">Education </w:t>
            </w:r>
          </w:p>
        </w:tc>
        <w:tc>
          <w:tcPr>
            <w:tcW w:w="7200" w:type="dxa"/>
          </w:tcPr>
          <w:p w14:paraId="67551903" w14:textId="77777777" w:rsidR="00416AD8" w:rsidRPr="00512074" w:rsidRDefault="00C56AFF" w:rsidP="005F3D4D">
            <w:pPr>
              <w:pStyle w:val="NoSpacing"/>
              <w:rPr>
                <w:sz w:val="20"/>
                <w:szCs w:val="20"/>
              </w:rPr>
            </w:pPr>
            <w:r w:rsidRPr="00512074">
              <w:rPr>
                <w:sz w:val="20"/>
                <w:szCs w:val="20"/>
              </w:rPr>
              <w:t>Through inspection and monitoring visits, the department regular</w:t>
            </w:r>
            <w:r w:rsidR="00662FDD" w:rsidRPr="00512074">
              <w:rPr>
                <w:sz w:val="20"/>
                <w:szCs w:val="20"/>
              </w:rPr>
              <w:t xml:space="preserve"> conducts</w:t>
            </w:r>
            <w:r w:rsidRPr="00512074">
              <w:rPr>
                <w:sz w:val="20"/>
                <w:szCs w:val="20"/>
              </w:rPr>
              <w:t xml:space="preserve"> out regular update of data for example on school enrolment, number of teachers per school among others</w:t>
            </w:r>
          </w:p>
        </w:tc>
      </w:tr>
      <w:tr w:rsidR="00416AD8" w:rsidRPr="00512074" w14:paraId="33700F97" w14:textId="77777777" w:rsidTr="00E34CFB">
        <w:trPr>
          <w:trHeight w:val="197"/>
        </w:trPr>
        <w:tc>
          <w:tcPr>
            <w:tcW w:w="2155" w:type="dxa"/>
          </w:tcPr>
          <w:p w14:paraId="0525528B" w14:textId="77777777" w:rsidR="00416AD8" w:rsidRPr="00512074" w:rsidRDefault="00416AD8" w:rsidP="005F3D4D">
            <w:pPr>
              <w:pStyle w:val="NoSpacing"/>
              <w:rPr>
                <w:sz w:val="20"/>
                <w:szCs w:val="20"/>
              </w:rPr>
            </w:pPr>
            <w:r w:rsidRPr="00512074">
              <w:rPr>
                <w:sz w:val="20"/>
                <w:szCs w:val="20"/>
              </w:rPr>
              <w:lastRenderedPageBreak/>
              <w:t xml:space="preserve">Works and technical services </w:t>
            </w:r>
          </w:p>
        </w:tc>
        <w:tc>
          <w:tcPr>
            <w:tcW w:w="7200" w:type="dxa"/>
          </w:tcPr>
          <w:p w14:paraId="03DC3F2B" w14:textId="77777777" w:rsidR="00416AD8" w:rsidRPr="00512074" w:rsidRDefault="00416AD8" w:rsidP="005F3D4D">
            <w:pPr>
              <w:pStyle w:val="NoSpacing"/>
              <w:rPr>
                <w:sz w:val="20"/>
                <w:szCs w:val="20"/>
              </w:rPr>
            </w:pPr>
          </w:p>
        </w:tc>
      </w:tr>
      <w:tr w:rsidR="00416AD8" w:rsidRPr="00512074" w14:paraId="001B4072" w14:textId="77777777" w:rsidTr="00E34CFB">
        <w:trPr>
          <w:trHeight w:val="197"/>
        </w:trPr>
        <w:tc>
          <w:tcPr>
            <w:tcW w:w="2155" w:type="dxa"/>
          </w:tcPr>
          <w:p w14:paraId="6D12EBD2" w14:textId="77777777" w:rsidR="00416AD8" w:rsidRPr="00512074" w:rsidRDefault="00416AD8" w:rsidP="005F3D4D">
            <w:pPr>
              <w:pStyle w:val="NoSpacing"/>
              <w:rPr>
                <w:sz w:val="20"/>
                <w:szCs w:val="20"/>
              </w:rPr>
            </w:pPr>
            <w:r w:rsidRPr="00512074">
              <w:rPr>
                <w:sz w:val="20"/>
                <w:szCs w:val="20"/>
              </w:rPr>
              <w:t xml:space="preserve">Community based services </w:t>
            </w:r>
          </w:p>
        </w:tc>
        <w:tc>
          <w:tcPr>
            <w:tcW w:w="7200" w:type="dxa"/>
          </w:tcPr>
          <w:p w14:paraId="09EDBA93" w14:textId="77777777" w:rsidR="00416AD8" w:rsidRPr="00512074" w:rsidRDefault="00177DAC" w:rsidP="005F3D4D">
            <w:pPr>
              <w:pStyle w:val="NoSpacing"/>
              <w:rPr>
                <w:sz w:val="20"/>
                <w:szCs w:val="20"/>
              </w:rPr>
            </w:pPr>
            <w:r w:rsidRPr="00512074">
              <w:rPr>
                <w:sz w:val="20"/>
                <w:szCs w:val="20"/>
              </w:rPr>
              <w:t>Quarterly activity reports are compiled for example on the number of FAL classes, CBOs , Number of YLP groups supported</w:t>
            </w:r>
          </w:p>
        </w:tc>
      </w:tr>
      <w:tr w:rsidR="00416AD8" w:rsidRPr="00512074" w14:paraId="70BC90B8" w14:textId="77777777" w:rsidTr="00E34CFB">
        <w:trPr>
          <w:trHeight w:val="197"/>
        </w:trPr>
        <w:tc>
          <w:tcPr>
            <w:tcW w:w="2155" w:type="dxa"/>
          </w:tcPr>
          <w:p w14:paraId="3083FAE1" w14:textId="77777777" w:rsidR="00416AD8" w:rsidRPr="00512074" w:rsidRDefault="00416AD8" w:rsidP="005F3D4D">
            <w:pPr>
              <w:pStyle w:val="NoSpacing"/>
              <w:rPr>
                <w:sz w:val="20"/>
                <w:szCs w:val="20"/>
              </w:rPr>
            </w:pPr>
            <w:r w:rsidRPr="00512074">
              <w:rPr>
                <w:sz w:val="20"/>
                <w:szCs w:val="20"/>
              </w:rPr>
              <w:t xml:space="preserve">Audit </w:t>
            </w:r>
          </w:p>
        </w:tc>
        <w:tc>
          <w:tcPr>
            <w:tcW w:w="7200" w:type="dxa"/>
          </w:tcPr>
          <w:p w14:paraId="523C5CAF" w14:textId="77777777" w:rsidR="00416AD8" w:rsidRPr="00512074" w:rsidRDefault="003738DE" w:rsidP="005F3D4D">
            <w:pPr>
              <w:pStyle w:val="NoSpacing"/>
              <w:rPr>
                <w:sz w:val="20"/>
                <w:szCs w:val="20"/>
              </w:rPr>
            </w:pPr>
            <w:r w:rsidRPr="00512074">
              <w:rPr>
                <w:sz w:val="20"/>
                <w:szCs w:val="20"/>
              </w:rPr>
              <w:t>The department carries out quarterly audits, compiles a report which it submits to the Chief Administrative Officer</w:t>
            </w:r>
          </w:p>
        </w:tc>
      </w:tr>
      <w:tr w:rsidR="00416AD8" w:rsidRPr="00512074" w14:paraId="43A3C761" w14:textId="77777777" w:rsidTr="00E34CFB">
        <w:trPr>
          <w:trHeight w:val="197"/>
        </w:trPr>
        <w:tc>
          <w:tcPr>
            <w:tcW w:w="2155" w:type="dxa"/>
          </w:tcPr>
          <w:p w14:paraId="0D08D94F" w14:textId="77777777" w:rsidR="00416AD8" w:rsidRPr="00512074" w:rsidRDefault="00416AD8" w:rsidP="005F3D4D">
            <w:pPr>
              <w:pStyle w:val="NoSpacing"/>
              <w:rPr>
                <w:sz w:val="20"/>
                <w:szCs w:val="20"/>
              </w:rPr>
            </w:pPr>
            <w:r w:rsidRPr="00512074">
              <w:rPr>
                <w:sz w:val="20"/>
                <w:szCs w:val="20"/>
              </w:rPr>
              <w:t xml:space="preserve">Natural resources </w:t>
            </w:r>
          </w:p>
        </w:tc>
        <w:tc>
          <w:tcPr>
            <w:tcW w:w="7200" w:type="dxa"/>
          </w:tcPr>
          <w:p w14:paraId="278565EC" w14:textId="77777777" w:rsidR="00416AD8" w:rsidRPr="00512074" w:rsidRDefault="00416AD8" w:rsidP="005F3D4D">
            <w:pPr>
              <w:pStyle w:val="NoSpacing"/>
              <w:rPr>
                <w:sz w:val="20"/>
                <w:szCs w:val="20"/>
              </w:rPr>
            </w:pPr>
          </w:p>
        </w:tc>
      </w:tr>
      <w:tr w:rsidR="00416AD8" w:rsidRPr="00512074" w14:paraId="162DD4CC" w14:textId="77777777" w:rsidTr="00E34CFB">
        <w:trPr>
          <w:trHeight w:val="197"/>
        </w:trPr>
        <w:tc>
          <w:tcPr>
            <w:tcW w:w="2155" w:type="dxa"/>
          </w:tcPr>
          <w:p w14:paraId="7D24BA5D" w14:textId="77777777" w:rsidR="00416AD8" w:rsidRPr="00512074" w:rsidRDefault="00416AD8" w:rsidP="005F3D4D">
            <w:pPr>
              <w:pStyle w:val="NoSpacing"/>
              <w:rPr>
                <w:sz w:val="20"/>
                <w:szCs w:val="20"/>
              </w:rPr>
            </w:pPr>
            <w:r w:rsidRPr="00512074">
              <w:rPr>
                <w:sz w:val="20"/>
                <w:szCs w:val="20"/>
              </w:rPr>
              <w:t xml:space="preserve">Commercial services </w:t>
            </w:r>
          </w:p>
        </w:tc>
        <w:tc>
          <w:tcPr>
            <w:tcW w:w="7200" w:type="dxa"/>
          </w:tcPr>
          <w:p w14:paraId="050E71BB" w14:textId="77777777" w:rsidR="00416AD8" w:rsidRPr="00512074" w:rsidRDefault="00177DAC" w:rsidP="005F3D4D">
            <w:pPr>
              <w:pStyle w:val="NoSpacing"/>
              <w:rPr>
                <w:sz w:val="20"/>
                <w:szCs w:val="20"/>
              </w:rPr>
            </w:pPr>
            <w:r w:rsidRPr="00512074">
              <w:rPr>
                <w:sz w:val="20"/>
                <w:szCs w:val="20"/>
              </w:rPr>
              <w:t>The department compiles quarterly reports from field visits</w:t>
            </w:r>
            <w:r w:rsidR="00701E66" w:rsidRPr="00512074">
              <w:rPr>
                <w:sz w:val="20"/>
                <w:szCs w:val="20"/>
              </w:rPr>
              <w:t xml:space="preserve"> and inspections </w:t>
            </w:r>
            <w:r w:rsidRPr="00512074">
              <w:rPr>
                <w:sz w:val="20"/>
                <w:szCs w:val="20"/>
              </w:rPr>
              <w:t xml:space="preserve"> conducted </w:t>
            </w:r>
          </w:p>
        </w:tc>
      </w:tr>
      <w:tr w:rsidR="00416AD8" w:rsidRPr="00512074" w14:paraId="75DB4AA7" w14:textId="77777777" w:rsidTr="00E34CFB">
        <w:trPr>
          <w:trHeight w:val="197"/>
        </w:trPr>
        <w:tc>
          <w:tcPr>
            <w:tcW w:w="2155" w:type="dxa"/>
          </w:tcPr>
          <w:p w14:paraId="774962FC" w14:textId="77777777" w:rsidR="00416AD8" w:rsidRPr="00512074" w:rsidRDefault="00416AD8" w:rsidP="005F3D4D">
            <w:pPr>
              <w:pStyle w:val="NoSpacing"/>
              <w:rPr>
                <w:sz w:val="20"/>
                <w:szCs w:val="20"/>
              </w:rPr>
            </w:pPr>
            <w:r w:rsidRPr="00512074">
              <w:rPr>
                <w:sz w:val="20"/>
                <w:szCs w:val="20"/>
              </w:rPr>
              <w:t xml:space="preserve">Production </w:t>
            </w:r>
          </w:p>
        </w:tc>
        <w:tc>
          <w:tcPr>
            <w:tcW w:w="7200" w:type="dxa"/>
          </w:tcPr>
          <w:p w14:paraId="55674552" w14:textId="77777777" w:rsidR="00416AD8" w:rsidRPr="00512074" w:rsidRDefault="009418E5" w:rsidP="005F3D4D">
            <w:pPr>
              <w:pStyle w:val="NoSpacing"/>
              <w:rPr>
                <w:sz w:val="20"/>
                <w:szCs w:val="20"/>
              </w:rPr>
            </w:pPr>
            <w:r w:rsidRPr="00512074">
              <w:rPr>
                <w:sz w:val="20"/>
                <w:szCs w:val="20"/>
              </w:rPr>
              <w:t>Activity reports are compiled on a regular basis</w:t>
            </w:r>
            <w:r w:rsidR="003113F0" w:rsidRPr="00512074">
              <w:rPr>
                <w:sz w:val="20"/>
                <w:szCs w:val="20"/>
              </w:rPr>
              <w:t xml:space="preserve"> , the collected information is then cleaned and analyzed by Excel</w:t>
            </w:r>
          </w:p>
        </w:tc>
      </w:tr>
    </w:tbl>
    <w:p w14:paraId="78CBF023" w14:textId="77777777" w:rsidR="00BE0DBB" w:rsidRPr="00167F55" w:rsidRDefault="0062337A" w:rsidP="005F3D4D">
      <w:pPr>
        <w:pStyle w:val="Heading3"/>
        <w:rPr>
          <w:lang w:val="en-GB"/>
        </w:rPr>
      </w:pPr>
      <w:bookmarkStart w:id="37" w:name="_Toc81997615"/>
      <w:r>
        <w:rPr>
          <w:lang w:val="en-GB"/>
        </w:rPr>
        <w:t xml:space="preserve">2.2.3 </w:t>
      </w:r>
      <w:r w:rsidR="00BE0DBB" w:rsidRPr="00167F55">
        <w:rPr>
          <w:lang w:val="en-GB"/>
        </w:rPr>
        <w:t>Coordination mechanisms</w:t>
      </w:r>
      <w:bookmarkEnd w:id="35"/>
      <w:bookmarkEnd w:id="37"/>
    </w:p>
    <w:p w14:paraId="42C85824" w14:textId="77777777" w:rsidR="00416AD8" w:rsidRPr="00167F55" w:rsidRDefault="00416AD8" w:rsidP="005F3D4D">
      <w:pPr>
        <w:pStyle w:val="NoSpacing"/>
      </w:pPr>
      <w:bookmarkStart w:id="38" w:name="_Toc68783955"/>
      <w:r w:rsidRPr="00167F55">
        <w:t xml:space="preserve">The coordination arrangement within Nakasongola district local government is done through DTPC and sub county technical planning committee meetings, quarterly departmental meetings with all technical heads and NGOs / MDAs / private sector representatives. The district planning unit coordinates statistical data production while departments provide specific departmental data for consolidation in the annual statistical abstract. </w:t>
      </w:r>
    </w:p>
    <w:p w14:paraId="1AEA266F" w14:textId="77777777" w:rsidR="00416AD8" w:rsidRPr="00167F55" w:rsidRDefault="00416AD8" w:rsidP="005F3D4D">
      <w:pPr>
        <w:pStyle w:val="NoSpacing"/>
      </w:pPr>
      <w:r w:rsidRPr="00167F55">
        <w:t xml:space="preserve">Inter district coordination is done through extended TPC on a quarterly basis while at the MDAs level the collaboration is done through the line ministries website, review and mentoring meetings ,provision of standard tools, support supervision, annual league table performance assessment and established Information Management Systems for various departments e.g. PBS, IFMS, HMIS and LOGICS. </w:t>
      </w:r>
    </w:p>
    <w:p w14:paraId="23D1437F" w14:textId="77777777" w:rsidR="00416AD8" w:rsidRPr="00167F55" w:rsidRDefault="00416AD8" w:rsidP="00416AD8">
      <w:pPr>
        <w:rPr>
          <w:rFonts w:cs="Arial"/>
          <w:spacing w:val="-2"/>
          <w:lang w:val="en-GB"/>
        </w:rPr>
      </w:pPr>
      <w:r w:rsidRPr="00167F55">
        <w:rPr>
          <w:rFonts w:cs="Arial"/>
          <w:spacing w:val="-2"/>
          <w:lang w:val="en-GB"/>
        </w:rPr>
        <w:t xml:space="preserve">There are however bottlenecks regarding the coordination among statistics funders, producers and users within the district and its external stakeholders leading to lack of a complete statistics management system.  This has led to difficulty in accessing data from other departments, increased data needs and gaps due to untimely collection and sharing of data to user departments in the district. </w:t>
      </w:r>
    </w:p>
    <w:p w14:paraId="2E172A71" w14:textId="77777777" w:rsidR="00893E12" w:rsidRDefault="00893E12" w:rsidP="00512074">
      <w:pPr>
        <w:pStyle w:val="Heading4"/>
      </w:pPr>
      <w:bookmarkStart w:id="39" w:name="_Toc81997672"/>
      <w:r>
        <w:t xml:space="preserve">Table </w:t>
      </w:r>
      <w:r w:rsidR="00ED088D">
        <w:fldChar w:fldCharType="begin"/>
      </w:r>
      <w:r w:rsidR="00ED088D">
        <w:instrText xml:space="preserve"> SEQ Table \* ARABIC </w:instrText>
      </w:r>
      <w:r w:rsidR="00ED088D">
        <w:fldChar w:fldCharType="separate"/>
      </w:r>
      <w:r w:rsidR="00AC3078">
        <w:rPr>
          <w:noProof/>
        </w:rPr>
        <w:t>3</w:t>
      </w:r>
      <w:r w:rsidR="00ED088D">
        <w:rPr>
          <w:noProof/>
        </w:rPr>
        <w:fldChar w:fldCharType="end"/>
      </w:r>
      <w:r>
        <w:t>: Existing structures to support statistical dialogue with respect to statistical production</w:t>
      </w:r>
      <w:bookmarkEnd w:id="39"/>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670"/>
      </w:tblGrid>
      <w:tr w:rsidR="00416AD8" w:rsidRPr="00512074" w14:paraId="0F5DE126" w14:textId="77777777" w:rsidTr="00E34CFB">
        <w:trPr>
          <w:trHeight w:val="89"/>
          <w:tblHeader/>
        </w:trPr>
        <w:tc>
          <w:tcPr>
            <w:tcW w:w="3690" w:type="dxa"/>
            <w:shd w:val="clear" w:color="auto" w:fill="auto"/>
          </w:tcPr>
          <w:p w14:paraId="49C3F995" w14:textId="77777777" w:rsidR="00416AD8" w:rsidRPr="00512074" w:rsidRDefault="00416AD8" w:rsidP="00E34CFB">
            <w:pPr>
              <w:rPr>
                <w:rFonts w:cs="Arial"/>
                <w:b/>
                <w:spacing w:val="-2"/>
                <w:lang w:val="en-GB"/>
              </w:rPr>
            </w:pPr>
            <w:r w:rsidRPr="00512074">
              <w:rPr>
                <w:rFonts w:cs="Arial"/>
                <w:b/>
                <w:spacing w:val="-2"/>
                <w:lang w:val="en-GB"/>
              </w:rPr>
              <w:t>Name</w:t>
            </w:r>
          </w:p>
        </w:tc>
        <w:tc>
          <w:tcPr>
            <w:tcW w:w="5670" w:type="dxa"/>
            <w:shd w:val="clear" w:color="auto" w:fill="auto"/>
          </w:tcPr>
          <w:p w14:paraId="7E4A9C5F" w14:textId="77777777" w:rsidR="00416AD8" w:rsidRPr="00512074" w:rsidRDefault="00416AD8" w:rsidP="00E34CFB">
            <w:pPr>
              <w:rPr>
                <w:rFonts w:cs="Arial"/>
                <w:b/>
                <w:spacing w:val="-2"/>
                <w:lang w:val="en-GB"/>
              </w:rPr>
            </w:pPr>
            <w:r w:rsidRPr="00512074">
              <w:rPr>
                <w:rFonts w:cs="Arial"/>
                <w:b/>
                <w:spacing w:val="-2"/>
                <w:lang w:val="en-GB"/>
              </w:rPr>
              <w:t>Linkage</w:t>
            </w:r>
          </w:p>
        </w:tc>
      </w:tr>
      <w:tr w:rsidR="00416AD8" w:rsidRPr="00167F55" w14:paraId="6D265857" w14:textId="77777777" w:rsidTr="00E34CFB">
        <w:trPr>
          <w:trHeight w:val="318"/>
        </w:trPr>
        <w:tc>
          <w:tcPr>
            <w:tcW w:w="9360" w:type="dxa"/>
            <w:gridSpan w:val="2"/>
            <w:shd w:val="clear" w:color="auto" w:fill="auto"/>
          </w:tcPr>
          <w:p w14:paraId="1F93335E" w14:textId="77777777" w:rsidR="00416AD8" w:rsidRPr="00167F55" w:rsidRDefault="00416AD8" w:rsidP="00E34CFB">
            <w:pPr>
              <w:rPr>
                <w:rFonts w:cs="Arial"/>
                <w:spacing w:val="-2"/>
                <w:lang w:val="en-GB"/>
              </w:rPr>
            </w:pPr>
            <w:r w:rsidRPr="00167F55">
              <w:rPr>
                <w:rFonts w:cs="Arial"/>
                <w:spacing w:val="-2"/>
                <w:lang w:val="en-GB"/>
              </w:rPr>
              <w:t xml:space="preserve">District Departments </w:t>
            </w:r>
          </w:p>
        </w:tc>
      </w:tr>
      <w:tr w:rsidR="00416AD8" w:rsidRPr="00167F55" w14:paraId="2E80F38F" w14:textId="77777777" w:rsidTr="00E34CFB">
        <w:trPr>
          <w:trHeight w:val="397"/>
        </w:trPr>
        <w:tc>
          <w:tcPr>
            <w:tcW w:w="3690" w:type="dxa"/>
            <w:shd w:val="clear" w:color="auto" w:fill="auto"/>
          </w:tcPr>
          <w:p w14:paraId="7317EE79" w14:textId="77777777" w:rsidR="00416AD8" w:rsidRPr="00167F55" w:rsidRDefault="00416AD8" w:rsidP="00E34CFB">
            <w:pPr>
              <w:rPr>
                <w:rFonts w:cs="Arial"/>
                <w:spacing w:val="-2"/>
                <w:lang w:val="en-GB"/>
              </w:rPr>
            </w:pPr>
            <w:r w:rsidRPr="00167F55">
              <w:rPr>
                <w:rFonts w:cs="Arial"/>
                <w:spacing w:val="-2"/>
                <w:lang w:val="en-GB"/>
              </w:rPr>
              <w:t>Community Based Services and Works</w:t>
            </w:r>
          </w:p>
        </w:tc>
        <w:tc>
          <w:tcPr>
            <w:tcW w:w="5670" w:type="dxa"/>
            <w:shd w:val="clear" w:color="auto" w:fill="auto"/>
          </w:tcPr>
          <w:p w14:paraId="7824954F" w14:textId="77777777" w:rsidR="00416AD8" w:rsidRPr="00167F55" w:rsidRDefault="00416AD8" w:rsidP="00E34CFB">
            <w:pPr>
              <w:rPr>
                <w:rFonts w:cs="Arial"/>
                <w:spacing w:val="-2"/>
                <w:lang w:val="en-GB"/>
              </w:rPr>
            </w:pPr>
            <w:r w:rsidRPr="00167F55">
              <w:rPr>
                <w:rFonts w:cs="Arial"/>
                <w:spacing w:val="-2"/>
                <w:lang w:val="en-GB"/>
              </w:rPr>
              <w:t>Capacity building for water user committees.</w:t>
            </w:r>
          </w:p>
        </w:tc>
      </w:tr>
      <w:tr w:rsidR="00416AD8" w:rsidRPr="00167F55" w14:paraId="16982817" w14:textId="77777777" w:rsidTr="00E34CFB">
        <w:trPr>
          <w:trHeight w:val="397"/>
        </w:trPr>
        <w:tc>
          <w:tcPr>
            <w:tcW w:w="3690" w:type="dxa"/>
            <w:shd w:val="clear" w:color="auto" w:fill="auto"/>
          </w:tcPr>
          <w:p w14:paraId="240C722B" w14:textId="77777777" w:rsidR="00416AD8" w:rsidRPr="00167F55" w:rsidRDefault="00416AD8" w:rsidP="00E34CFB">
            <w:pPr>
              <w:rPr>
                <w:rFonts w:cs="Arial"/>
                <w:spacing w:val="-2"/>
                <w:lang w:val="en-GB"/>
              </w:rPr>
            </w:pPr>
            <w:r w:rsidRPr="00167F55">
              <w:rPr>
                <w:rFonts w:cs="Arial"/>
                <w:spacing w:val="-2"/>
                <w:lang w:val="en-GB"/>
              </w:rPr>
              <w:lastRenderedPageBreak/>
              <w:t>Community and Health</w:t>
            </w:r>
          </w:p>
        </w:tc>
        <w:tc>
          <w:tcPr>
            <w:tcW w:w="5670" w:type="dxa"/>
            <w:shd w:val="clear" w:color="auto" w:fill="auto"/>
          </w:tcPr>
          <w:p w14:paraId="0C849E76" w14:textId="77777777" w:rsidR="00416AD8" w:rsidRPr="00167F55" w:rsidRDefault="00416AD8" w:rsidP="00E34CFB">
            <w:pPr>
              <w:rPr>
                <w:rFonts w:cs="Arial"/>
                <w:spacing w:val="-2"/>
                <w:lang w:val="en-GB"/>
              </w:rPr>
            </w:pPr>
            <w:r w:rsidRPr="00167F55">
              <w:rPr>
                <w:rFonts w:cs="Arial"/>
                <w:spacing w:val="-2"/>
                <w:lang w:val="en-GB"/>
              </w:rPr>
              <w:t>Sharing HIV/AIDS data.</w:t>
            </w:r>
          </w:p>
          <w:p w14:paraId="56BFC93E" w14:textId="77777777" w:rsidR="00416AD8" w:rsidRPr="00167F55" w:rsidRDefault="00416AD8" w:rsidP="00E34CFB">
            <w:pPr>
              <w:rPr>
                <w:rFonts w:cs="Arial"/>
                <w:spacing w:val="-2"/>
                <w:lang w:val="en-GB"/>
              </w:rPr>
            </w:pPr>
            <w:r w:rsidRPr="00167F55">
              <w:rPr>
                <w:rFonts w:cs="Arial"/>
                <w:spacing w:val="-2"/>
                <w:lang w:val="en-GB"/>
              </w:rPr>
              <w:t>Involvement in community mobilization and dialogue.</w:t>
            </w:r>
          </w:p>
        </w:tc>
      </w:tr>
      <w:tr w:rsidR="00416AD8" w:rsidRPr="00167F55" w14:paraId="630C5EF8" w14:textId="77777777" w:rsidTr="00E34CFB">
        <w:trPr>
          <w:trHeight w:val="397"/>
        </w:trPr>
        <w:tc>
          <w:tcPr>
            <w:tcW w:w="3690" w:type="dxa"/>
            <w:shd w:val="clear" w:color="auto" w:fill="auto"/>
          </w:tcPr>
          <w:p w14:paraId="6646C8A7" w14:textId="77777777" w:rsidR="00416AD8" w:rsidRPr="00167F55" w:rsidRDefault="00416AD8" w:rsidP="00E34CFB">
            <w:pPr>
              <w:rPr>
                <w:rFonts w:cs="Arial"/>
                <w:spacing w:val="-2"/>
                <w:lang w:val="en-GB"/>
              </w:rPr>
            </w:pPr>
            <w:r w:rsidRPr="00167F55">
              <w:rPr>
                <w:rFonts w:cs="Arial"/>
                <w:spacing w:val="-2"/>
                <w:lang w:val="en-GB"/>
              </w:rPr>
              <w:t xml:space="preserve">Audit and all department </w:t>
            </w:r>
          </w:p>
        </w:tc>
        <w:tc>
          <w:tcPr>
            <w:tcW w:w="5670" w:type="dxa"/>
            <w:shd w:val="clear" w:color="auto" w:fill="auto"/>
          </w:tcPr>
          <w:p w14:paraId="448CA7C1" w14:textId="77777777" w:rsidR="00416AD8" w:rsidRPr="00167F55" w:rsidRDefault="00416AD8" w:rsidP="00E34CFB">
            <w:pPr>
              <w:rPr>
                <w:rFonts w:cs="Arial"/>
                <w:spacing w:val="-2"/>
                <w:lang w:val="en-GB"/>
              </w:rPr>
            </w:pPr>
            <w:r w:rsidRPr="00167F55">
              <w:rPr>
                <w:rFonts w:cs="Arial"/>
                <w:spacing w:val="-2"/>
                <w:lang w:val="en-GB"/>
              </w:rPr>
              <w:t xml:space="preserve">Do the financial audit </w:t>
            </w:r>
          </w:p>
        </w:tc>
      </w:tr>
      <w:tr w:rsidR="00416AD8" w:rsidRPr="00167F55" w14:paraId="40A7A94A" w14:textId="77777777" w:rsidTr="00E34CFB">
        <w:trPr>
          <w:trHeight w:val="397"/>
        </w:trPr>
        <w:tc>
          <w:tcPr>
            <w:tcW w:w="3690" w:type="dxa"/>
            <w:shd w:val="clear" w:color="auto" w:fill="auto"/>
          </w:tcPr>
          <w:p w14:paraId="6CA43159" w14:textId="77777777" w:rsidR="00416AD8" w:rsidRPr="00167F55" w:rsidRDefault="00416AD8" w:rsidP="00E34CFB">
            <w:pPr>
              <w:rPr>
                <w:rFonts w:cs="Arial"/>
                <w:spacing w:val="-2"/>
                <w:lang w:val="en-GB"/>
              </w:rPr>
            </w:pPr>
            <w:r w:rsidRPr="00167F55">
              <w:rPr>
                <w:rFonts w:cs="Arial"/>
                <w:spacing w:val="-2"/>
                <w:lang w:val="en-GB"/>
              </w:rPr>
              <w:t>Community and Education</w:t>
            </w:r>
          </w:p>
        </w:tc>
        <w:tc>
          <w:tcPr>
            <w:tcW w:w="5670" w:type="dxa"/>
            <w:shd w:val="clear" w:color="auto" w:fill="auto"/>
          </w:tcPr>
          <w:p w14:paraId="72061AB1" w14:textId="77777777" w:rsidR="00416AD8" w:rsidRPr="00167F55" w:rsidRDefault="00416AD8" w:rsidP="00E34CFB">
            <w:pPr>
              <w:rPr>
                <w:rFonts w:cs="Arial"/>
                <w:spacing w:val="-2"/>
                <w:lang w:val="en-GB"/>
              </w:rPr>
            </w:pPr>
            <w:r w:rsidRPr="00167F55">
              <w:rPr>
                <w:rFonts w:cs="Arial"/>
                <w:spacing w:val="-2"/>
                <w:lang w:val="en-GB"/>
              </w:rPr>
              <w:t>Coordination of girl child education movement.</w:t>
            </w:r>
          </w:p>
          <w:p w14:paraId="6F3ADFC6" w14:textId="77777777" w:rsidR="00416AD8" w:rsidRPr="00167F55" w:rsidRDefault="00416AD8" w:rsidP="00E34CFB">
            <w:pPr>
              <w:rPr>
                <w:rFonts w:cs="Arial"/>
                <w:spacing w:val="-2"/>
                <w:lang w:val="en-GB"/>
              </w:rPr>
            </w:pPr>
            <w:r w:rsidRPr="00167F55">
              <w:rPr>
                <w:rFonts w:cs="Arial"/>
                <w:spacing w:val="-2"/>
                <w:lang w:val="en-GB"/>
              </w:rPr>
              <w:t>Training senior women teachers.</w:t>
            </w:r>
          </w:p>
        </w:tc>
      </w:tr>
      <w:tr w:rsidR="00416AD8" w:rsidRPr="00167F55" w14:paraId="043BA8E1" w14:textId="77777777" w:rsidTr="00E34CFB">
        <w:trPr>
          <w:trHeight w:val="397"/>
        </w:trPr>
        <w:tc>
          <w:tcPr>
            <w:tcW w:w="3690" w:type="dxa"/>
            <w:shd w:val="clear" w:color="auto" w:fill="auto"/>
          </w:tcPr>
          <w:p w14:paraId="7B16472F" w14:textId="77777777" w:rsidR="00416AD8" w:rsidRPr="00167F55" w:rsidRDefault="00416AD8" w:rsidP="00E34CFB">
            <w:pPr>
              <w:rPr>
                <w:rFonts w:cs="Arial"/>
                <w:spacing w:val="-2"/>
                <w:lang w:val="en-GB"/>
              </w:rPr>
            </w:pPr>
            <w:r w:rsidRPr="00167F55">
              <w:rPr>
                <w:rFonts w:cs="Arial"/>
                <w:spacing w:val="-2"/>
                <w:lang w:val="en-GB"/>
              </w:rPr>
              <w:t>Planning Unit and all Departments</w:t>
            </w:r>
          </w:p>
        </w:tc>
        <w:tc>
          <w:tcPr>
            <w:tcW w:w="5670" w:type="dxa"/>
            <w:shd w:val="clear" w:color="auto" w:fill="auto"/>
          </w:tcPr>
          <w:p w14:paraId="20B5C4F8" w14:textId="77777777" w:rsidR="00416AD8" w:rsidRPr="00167F55" w:rsidRDefault="00416AD8" w:rsidP="00E34CFB">
            <w:pPr>
              <w:rPr>
                <w:rFonts w:cs="Arial"/>
                <w:spacing w:val="-2"/>
                <w:lang w:val="en-GB"/>
              </w:rPr>
            </w:pPr>
            <w:r w:rsidRPr="00167F55">
              <w:rPr>
                <w:rFonts w:cs="Arial"/>
                <w:spacing w:val="-2"/>
                <w:lang w:val="en-GB"/>
              </w:rPr>
              <w:t>Data generation, analysis, interpretation and dissemination.</w:t>
            </w:r>
          </w:p>
          <w:p w14:paraId="78523156" w14:textId="77777777" w:rsidR="00416AD8" w:rsidRPr="00167F55" w:rsidRDefault="00416AD8" w:rsidP="00E34CFB">
            <w:pPr>
              <w:rPr>
                <w:rFonts w:cs="Arial"/>
                <w:spacing w:val="-2"/>
                <w:lang w:val="en-GB"/>
              </w:rPr>
            </w:pPr>
            <w:r w:rsidRPr="00167F55">
              <w:rPr>
                <w:rFonts w:cs="Arial"/>
                <w:spacing w:val="-2"/>
                <w:lang w:val="en-GB"/>
              </w:rPr>
              <w:t>Budgeting and reporting on PBS.</w:t>
            </w:r>
          </w:p>
        </w:tc>
      </w:tr>
      <w:tr w:rsidR="00416AD8" w:rsidRPr="00167F55" w14:paraId="7976A1A5" w14:textId="77777777" w:rsidTr="00E34CFB">
        <w:trPr>
          <w:trHeight w:val="397"/>
        </w:trPr>
        <w:tc>
          <w:tcPr>
            <w:tcW w:w="3690" w:type="dxa"/>
            <w:shd w:val="clear" w:color="auto" w:fill="auto"/>
          </w:tcPr>
          <w:p w14:paraId="7FCA844B" w14:textId="77777777" w:rsidR="00416AD8" w:rsidRPr="00167F55" w:rsidRDefault="00416AD8" w:rsidP="00E34CFB">
            <w:pPr>
              <w:rPr>
                <w:rFonts w:cs="Arial"/>
                <w:spacing w:val="-2"/>
                <w:lang w:val="en-GB"/>
              </w:rPr>
            </w:pPr>
            <w:r w:rsidRPr="00167F55">
              <w:rPr>
                <w:rFonts w:cs="Arial"/>
                <w:spacing w:val="-2"/>
                <w:lang w:val="en-GB"/>
              </w:rPr>
              <w:t>Finance and all Departments</w:t>
            </w:r>
          </w:p>
        </w:tc>
        <w:tc>
          <w:tcPr>
            <w:tcW w:w="5670" w:type="dxa"/>
            <w:shd w:val="clear" w:color="auto" w:fill="auto"/>
          </w:tcPr>
          <w:p w14:paraId="1742392B" w14:textId="77777777" w:rsidR="00416AD8" w:rsidRPr="00167F55" w:rsidRDefault="00416AD8" w:rsidP="00E34CFB">
            <w:pPr>
              <w:rPr>
                <w:rFonts w:cs="Arial"/>
                <w:spacing w:val="-2"/>
                <w:lang w:val="en-GB"/>
              </w:rPr>
            </w:pPr>
            <w:r w:rsidRPr="00167F55">
              <w:rPr>
                <w:rFonts w:cs="Arial"/>
                <w:spacing w:val="-2"/>
                <w:lang w:val="en-GB"/>
              </w:rPr>
              <w:t>Facilitation of other departments, processing payments, production of financial reports and ensuring proper accountability.</w:t>
            </w:r>
          </w:p>
          <w:p w14:paraId="6297ED47" w14:textId="77777777" w:rsidR="00416AD8" w:rsidRPr="00167F55" w:rsidRDefault="00416AD8" w:rsidP="00E34CFB">
            <w:pPr>
              <w:rPr>
                <w:rFonts w:cs="Arial"/>
                <w:spacing w:val="-2"/>
                <w:lang w:val="en-GB"/>
              </w:rPr>
            </w:pPr>
            <w:r w:rsidRPr="00167F55">
              <w:rPr>
                <w:rFonts w:cs="Arial"/>
                <w:spacing w:val="-2"/>
                <w:lang w:val="en-GB"/>
              </w:rPr>
              <w:t>Producing audit reports.</w:t>
            </w:r>
          </w:p>
        </w:tc>
      </w:tr>
      <w:tr w:rsidR="00416AD8" w:rsidRPr="00167F55" w14:paraId="12A28C17" w14:textId="77777777" w:rsidTr="00E34CFB">
        <w:trPr>
          <w:trHeight w:val="397"/>
        </w:trPr>
        <w:tc>
          <w:tcPr>
            <w:tcW w:w="3690" w:type="dxa"/>
            <w:shd w:val="clear" w:color="auto" w:fill="auto"/>
          </w:tcPr>
          <w:p w14:paraId="57242383" w14:textId="77777777" w:rsidR="00416AD8" w:rsidRPr="00167F55" w:rsidRDefault="00416AD8" w:rsidP="00E34CFB">
            <w:pPr>
              <w:rPr>
                <w:rFonts w:cs="Arial"/>
                <w:spacing w:val="-2"/>
                <w:lang w:val="en-GB"/>
              </w:rPr>
            </w:pPr>
            <w:r w:rsidRPr="00167F55">
              <w:rPr>
                <w:rFonts w:cs="Arial"/>
                <w:spacing w:val="-2"/>
                <w:lang w:val="en-GB"/>
              </w:rPr>
              <w:t>Health and Education</w:t>
            </w:r>
          </w:p>
        </w:tc>
        <w:tc>
          <w:tcPr>
            <w:tcW w:w="5670" w:type="dxa"/>
            <w:shd w:val="clear" w:color="auto" w:fill="auto"/>
          </w:tcPr>
          <w:p w14:paraId="20733A13" w14:textId="77777777" w:rsidR="00416AD8" w:rsidRPr="00167F55" w:rsidRDefault="00416AD8" w:rsidP="00E34CFB">
            <w:pPr>
              <w:rPr>
                <w:rFonts w:cs="Arial"/>
                <w:spacing w:val="-2"/>
                <w:lang w:val="en-GB"/>
              </w:rPr>
            </w:pPr>
            <w:r w:rsidRPr="00167F55">
              <w:rPr>
                <w:rFonts w:cs="Arial"/>
                <w:spacing w:val="-2"/>
                <w:lang w:val="en-GB"/>
              </w:rPr>
              <w:t>Involvement in implementation of programs e.g. immunization, teenage pregnancies.</w:t>
            </w:r>
          </w:p>
          <w:p w14:paraId="7F87AA70" w14:textId="77777777" w:rsidR="00416AD8" w:rsidRPr="00167F55" w:rsidRDefault="00416AD8" w:rsidP="00E34CFB">
            <w:pPr>
              <w:rPr>
                <w:rFonts w:cs="Arial"/>
                <w:spacing w:val="-2"/>
                <w:lang w:val="en-GB"/>
              </w:rPr>
            </w:pPr>
            <w:r w:rsidRPr="00167F55">
              <w:rPr>
                <w:rFonts w:cs="Arial"/>
                <w:spacing w:val="-2"/>
                <w:lang w:val="en-GB"/>
              </w:rPr>
              <w:t>School health assessment on hygiene and sanitation improvement.</w:t>
            </w:r>
          </w:p>
        </w:tc>
      </w:tr>
      <w:tr w:rsidR="00416AD8" w:rsidRPr="00167F55" w14:paraId="7CD37F30" w14:textId="77777777" w:rsidTr="00E34CFB">
        <w:trPr>
          <w:trHeight w:val="397"/>
        </w:trPr>
        <w:tc>
          <w:tcPr>
            <w:tcW w:w="3690" w:type="dxa"/>
            <w:shd w:val="clear" w:color="auto" w:fill="auto"/>
          </w:tcPr>
          <w:p w14:paraId="00E51C83" w14:textId="77777777" w:rsidR="00416AD8" w:rsidRPr="00167F55" w:rsidRDefault="00416AD8" w:rsidP="00E34CFB">
            <w:pPr>
              <w:rPr>
                <w:rFonts w:cs="Arial"/>
                <w:spacing w:val="-2"/>
                <w:lang w:val="en-GB"/>
              </w:rPr>
            </w:pPr>
            <w:r w:rsidRPr="00167F55">
              <w:rPr>
                <w:rFonts w:cs="Arial"/>
                <w:spacing w:val="-2"/>
                <w:lang w:val="en-GB"/>
              </w:rPr>
              <w:t>Engineering and Natural Resources</w:t>
            </w:r>
          </w:p>
        </w:tc>
        <w:tc>
          <w:tcPr>
            <w:tcW w:w="5670" w:type="dxa"/>
            <w:shd w:val="clear" w:color="auto" w:fill="auto"/>
          </w:tcPr>
          <w:p w14:paraId="70836C02" w14:textId="77777777" w:rsidR="00416AD8" w:rsidRPr="00167F55" w:rsidRDefault="00416AD8" w:rsidP="00E34CFB">
            <w:pPr>
              <w:rPr>
                <w:rFonts w:cs="Arial"/>
                <w:spacing w:val="-2"/>
                <w:lang w:val="en-GB"/>
              </w:rPr>
            </w:pPr>
            <w:r w:rsidRPr="00167F55">
              <w:rPr>
                <w:rFonts w:cs="Arial"/>
                <w:spacing w:val="-2"/>
                <w:lang w:val="en-GB"/>
              </w:rPr>
              <w:t>Approval of building plans.</w:t>
            </w:r>
          </w:p>
        </w:tc>
      </w:tr>
    </w:tbl>
    <w:p w14:paraId="58C3408F" w14:textId="77777777" w:rsidR="00416AD8" w:rsidRPr="00167F55" w:rsidRDefault="00416AD8" w:rsidP="005F3D4D">
      <w:pPr>
        <w:pStyle w:val="NoSpacing"/>
      </w:pPr>
    </w:p>
    <w:p w14:paraId="55908BFC" w14:textId="77777777" w:rsidR="00BE0DBB" w:rsidRPr="00167F55" w:rsidRDefault="0062337A" w:rsidP="0062337A">
      <w:pPr>
        <w:pStyle w:val="Heading2"/>
        <w:rPr>
          <w:lang w:val="en-GB"/>
        </w:rPr>
      </w:pPr>
      <w:bookmarkStart w:id="40" w:name="_Toc81997616"/>
      <w:r>
        <w:rPr>
          <w:lang w:val="en-GB"/>
        </w:rPr>
        <w:t xml:space="preserve">2.3 </w:t>
      </w:r>
      <w:r w:rsidR="00BE0DBB" w:rsidRPr="00167F55">
        <w:rPr>
          <w:lang w:val="en-GB"/>
        </w:rPr>
        <w:t>Data Production</w:t>
      </w:r>
      <w:bookmarkEnd w:id="38"/>
      <w:bookmarkEnd w:id="40"/>
    </w:p>
    <w:p w14:paraId="25571AD0" w14:textId="77777777" w:rsidR="00416AD8" w:rsidRPr="0062337A" w:rsidRDefault="00416AD8" w:rsidP="005F3D4D">
      <w:pPr>
        <w:pStyle w:val="Heading3"/>
      </w:pPr>
      <w:bookmarkStart w:id="41" w:name="_Toc76990876"/>
      <w:bookmarkStart w:id="42" w:name="_Toc81997617"/>
      <w:r w:rsidRPr="0062337A">
        <w:t>2.3.1 Data User Needs</w:t>
      </w:r>
      <w:bookmarkEnd w:id="41"/>
      <w:bookmarkEnd w:id="42"/>
    </w:p>
    <w:p w14:paraId="19AC765B" w14:textId="77777777" w:rsidR="00416AD8" w:rsidRPr="00167F55" w:rsidRDefault="00416AD8" w:rsidP="005F3D4D">
      <w:pPr>
        <w:pStyle w:val="NoSpacing"/>
        <w:rPr>
          <w:lang w:val="en-GB"/>
        </w:rPr>
      </w:pPr>
      <w:r w:rsidRPr="00167F55">
        <w:rPr>
          <w:lang w:val="en-GB"/>
        </w:rPr>
        <w:t xml:space="preserve">The district data are demanded by various stakeholders.  These include mainly the district council, sectors and development partners. The data user needs are addressed and handled as presented though the intended user for data that isn’t disseminated is supposed to officially write to the CAO as regards to that issue. </w:t>
      </w:r>
    </w:p>
    <w:p w14:paraId="08453DE7" w14:textId="77777777" w:rsidR="00416AD8" w:rsidRPr="00167F55" w:rsidRDefault="00416AD8" w:rsidP="005F3D4D">
      <w:pPr>
        <w:pStyle w:val="NoSpacing"/>
        <w:rPr>
          <w:lang w:val="en-GB"/>
        </w:rPr>
      </w:pPr>
      <w:r w:rsidRPr="00167F55">
        <w:rPr>
          <w:lang w:val="en-GB"/>
        </w:rPr>
        <w:t xml:space="preserve">The district is challenged with unprecedented data demand for development especially the government due to the government bureaucracy that the district isn’t able to respond to them as they arise and as well as adoption.  </w:t>
      </w:r>
    </w:p>
    <w:p w14:paraId="63648D46" w14:textId="77777777" w:rsidR="00416AD8" w:rsidRPr="00167F55" w:rsidRDefault="00416AD8" w:rsidP="005F3D4D">
      <w:pPr>
        <w:pStyle w:val="NoSpacing"/>
        <w:rPr>
          <w:lang w:val="en-GB"/>
        </w:rPr>
      </w:pPr>
    </w:p>
    <w:p w14:paraId="238CA5C6" w14:textId="77777777" w:rsidR="00416AD8" w:rsidRPr="00167F55" w:rsidRDefault="00416AD8" w:rsidP="005F3D4D">
      <w:pPr>
        <w:pStyle w:val="NoSpacing"/>
        <w:rPr>
          <w:lang w:val="en-GB"/>
        </w:rPr>
      </w:pPr>
      <w:r w:rsidRPr="00167F55">
        <w:rPr>
          <w:lang w:val="en-GB"/>
        </w:rPr>
        <w:lastRenderedPageBreak/>
        <w:t>The collected data is aggregated according to gender, age, location that is geographical and the timeliness of the collected data depends as some data elements are collected on a weekly, monthly, quarterly and annual basis depending on the data collection schedule. Data is needed to plan, monitor progress and report implementation of development frameworks such as the MDP, NDP and the SDGs.  However, the available data is not widely disseminated.  The district currently only disseminates data through meetings, workshops and printed annual reports. There is need to explore more dissemination channels. To better understand user data demands, district performance review meetings are occasionally conducted in the district.</w:t>
      </w:r>
    </w:p>
    <w:p w14:paraId="65C0739F" w14:textId="77777777" w:rsidR="00416AD8" w:rsidRPr="00167F55" w:rsidRDefault="00416AD8" w:rsidP="005F3D4D">
      <w:pPr>
        <w:pStyle w:val="NoSpacing"/>
      </w:pPr>
      <w:bookmarkStart w:id="43" w:name="_Toc68783956"/>
      <w:r w:rsidRPr="00167F55">
        <w:t xml:space="preserve">Currently, there is demand for statistics that are not yet produced by various stakeholders. This is as a result of inadequate resources and limited capacity to support statistics. The table below shows statistics that are demanded but not produced by Nakasongola district.  </w:t>
      </w:r>
    </w:p>
    <w:p w14:paraId="23207AAC" w14:textId="77777777" w:rsidR="00893E12" w:rsidRDefault="00893E12" w:rsidP="00512074">
      <w:pPr>
        <w:pStyle w:val="Heading4"/>
      </w:pPr>
      <w:bookmarkStart w:id="44" w:name="_Toc81997673"/>
      <w:r>
        <w:t xml:space="preserve">Table </w:t>
      </w:r>
      <w:r w:rsidR="00ED088D">
        <w:fldChar w:fldCharType="begin"/>
      </w:r>
      <w:r w:rsidR="00ED088D">
        <w:instrText xml:space="preserve"> SEQ Table \* ARABIC </w:instrText>
      </w:r>
      <w:r w:rsidR="00ED088D">
        <w:fldChar w:fldCharType="separate"/>
      </w:r>
      <w:r w:rsidR="00AC3078">
        <w:rPr>
          <w:noProof/>
        </w:rPr>
        <w:t>4</w:t>
      </w:r>
      <w:r w:rsidR="00ED088D">
        <w:rPr>
          <w:noProof/>
        </w:rPr>
        <w:fldChar w:fldCharType="end"/>
      </w:r>
      <w:r>
        <w:t>: Data demanded but not produced</w:t>
      </w:r>
      <w:bookmarkEnd w:id="44"/>
    </w:p>
    <w:tbl>
      <w:tblPr>
        <w:tblStyle w:val="TableGrid3"/>
        <w:tblW w:w="8880" w:type="dxa"/>
        <w:tblInd w:w="-108" w:type="dxa"/>
        <w:tblCellMar>
          <w:top w:w="11" w:type="dxa"/>
          <w:left w:w="108" w:type="dxa"/>
        </w:tblCellMar>
        <w:tblLook w:val="04A0" w:firstRow="1" w:lastRow="0" w:firstColumn="1" w:lastColumn="0" w:noHBand="0" w:noVBand="1"/>
      </w:tblPr>
      <w:tblGrid>
        <w:gridCol w:w="548"/>
        <w:gridCol w:w="2671"/>
        <w:gridCol w:w="3053"/>
        <w:gridCol w:w="2608"/>
      </w:tblGrid>
      <w:tr w:rsidR="00985EC5" w:rsidRPr="00512074" w14:paraId="768AFAF5" w14:textId="77777777" w:rsidTr="00512074">
        <w:trPr>
          <w:trHeight w:val="440"/>
        </w:trPr>
        <w:tc>
          <w:tcPr>
            <w:tcW w:w="548" w:type="dxa"/>
            <w:tcBorders>
              <w:top w:val="single" w:sz="4" w:space="0" w:color="000000"/>
              <w:left w:val="single" w:sz="4" w:space="0" w:color="000000"/>
              <w:bottom w:val="single" w:sz="4" w:space="0" w:color="000000"/>
              <w:right w:val="single" w:sz="4" w:space="0" w:color="000000"/>
            </w:tcBorders>
          </w:tcPr>
          <w:p w14:paraId="300EDF25" w14:textId="77777777" w:rsidR="00985EC5" w:rsidRPr="00512074" w:rsidRDefault="00985EC5" w:rsidP="00512074">
            <w:pPr>
              <w:pStyle w:val="NoSpacing"/>
              <w:spacing w:after="0" w:line="276" w:lineRule="auto"/>
              <w:rPr>
                <w:rFonts w:eastAsia="Arial"/>
                <w:b/>
                <w:sz w:val="20"/>
                <w:szCs w:val="20"/>
              </w:rPr>
            </w:pPr>
            <w:r w:rsidRPr="00512074">
              <w:rPr>
                <w:rFonts w:eastAsia="Arial"/>
                <w:b/>
                <w:sz w:val="20"/>
                <w:szCs w:val="20"/>
              </w:rPr>
              <w:t xml:space="preserve">No </w:t>
            </w:r>
          </w:p>
        </w:tc>
        <w:tc>
          <w:tcPr>
            <w:tcW w:w="2671" w:type="dxa"/>
            <w:tcBorders>
              <w:top w:val="single" w:sz="4" w:space="0" w:color="000000"/>
              <w:left w:val="single" w:sz="4" w:space="0" w:color="000000"/>
              <w:bottom w:val="single" w:sz="4" w:space="0" w:color="000000"/>
              <w:right w:val="single" w:sz="4" w:space="0" w:color="000000"/>
            </w:tcBorders>
          </w:tcPr>
          <w:p w14:paraId="45934CEE" w14:textId="77777777" w:rsidR="00985EC5" w:rsidRPr="00512074" w:rsidRDefault="00985EC5" w:rsidP="00512074">
            <w:pPr>
              <w:pStyle w:val="NoSpacing"/>
              <w:spacing w:after="0" w:line="276" w:lineRule="auto"/>
              <w:rPr>
                <w:rFonts w:eastAsia="Arial"/>
                <w:b/>
                <w:sz w:val="20"/>
                <w:szCs w:val="20"/>
              </w:rPr>
            </w:pPr>
            <w:r w:rsidRPr="00512074">
              <w:rPr>
                <w:rFonts w:eastAsia="Arial"/>
                <w:b/>
                <w:sz w:val="20"/>
                <w:szCs w:val="20"/>
              </w:rPr>
              <w:t xml:space="preserve">Indicators/ data/statistics </w:t>
            </w:r>
            <w:r w:rsidRPr="00512074">
              <w:rPr>
                <w:rFonts w:eastAsia="Arial"/>
                <w:b/>
                <w:sz w:val="20"/>
                <w:szCs w:val="20"/>
              </w:rPr>
              <w:tab/>
              <w:t xml:space="preserve">not produced </w:t>
            </w:r>
          </w:p>
        </w:tc>
        <w:tc>
          <w:tcPr>
            <w:tcW w:w="3053" w:type="dxa"/>
            <w:tcBorders>
              <w:top w:val="single" w:sz="4" w:space="0" w:color="000000"/>
              <w:left w:val="single" w:sz="4" w:space="0" w:color="000000"/>
              <w:bottom w:val="single" w:sz="4" w:space="0" w:color="000000"/>
              <w:right w:val="single" w:sz="4" w:space="0" w:color="000000"/>
            </w:tcBorders>
          </w:tcPr>
          <w:p w14:paraId="3EFB3308" w14:textId="77777777" w:rsidR="00985EC5" w:rsidRPr="00512074" w:rsidRDefault="00985EC5" w:rsidP="00512074">
            <w:pPr>
              <w:pStyle w:val="NoSpacing"/>
              <w:spacing w:after="0" w:line="276" w:lineRule="auto"/>
              <w:rPr>
                <w:rFonts w:eastAsia="Arial"/>
                <w:b/>
                <w:sz w:val="20"/>
                <w:szCs w:val="20"/>
              </w:rPr>
            </w:pPr>
            <w:r w:rsidRPr="00512074">
              <w:rPr>
                <w:rFonts w:eastAsia="Arial"/>
                <w:b/>
                <w:sz w:val="20"/>
                <w:szCs w:val="20"/>
              </w:rPr>
              <w:t xml:space="preserve">Reasons </w:t>
            </w:r>
            <w:r w:rsidRPr="00512074">
              <w:rPr>
                <w:rFonts w:eastAsia="Arial"/>
                <w:b/>
                <w:sz w:val="20"/>
                <w:szCs w:val="20"/>
              </w:rPr>
              <w:tab/>
              <w:t xml:space="preserve">for </w:t>
            </w:r>
            <w:r w:rsidRPr="00512074">
              <w:rPr>
                <w:rFonts w:eastAsia="Arial"/>
                <w:b/>
                <w:sz w:val="20"/>
                <w:szCs w:val="20"/>
              </w:rPr>
              <w:tab/>
              <w:t xml:space="preserve">not </w:t>
            </w:r>
          </w:p>
          <w:p w14:paraId="45E19B50" w14:textId="77777777" w:rsidR="00985EC5" w:rsidRPr="00512074" w:rsidRDefault="00985EC5" w:rsidP="00512074">
            <w:pPr>
              <w:pStyle w:val="NoSpacing"/>
              <w:spacing w:after="0" w:line="276" w:lineRule="auto"/>
              <w:rPr>
                <w:rFonts w:eastAsia="Arial"/>
                <w:b/>
                <w:sz w:val="20"/>
                <w:szCs w:val="20"/>
              </w:rPr>
            </w:pPr>
            <w:r w:rsidRPr="00512074">
              <w:rPr>
                <w:rFonts w:eastAsia="Arial"/>
                <w:b/>
                <w:sz w:val="20"/>
                <w:szCs w:val="20"/>
              </w:rPr>
              <w:t xml:space="preserve">producing it </w:t>
            </w:r>
          </w:p>
        </w:tc>
        <w:tc>
          <w:tcPr>
            <w:tcW w:w="2608" w:type="dxa"/>
            <w:tcBorders>
              <w:top w:val="single" w:sz="4" w:space="0" w:color="000000"/>
              <w:left w:val="single" w:sz="4" w:space="0" w:color="000000"/>
              <w:bottom w:val="single" w:sz="4" w:space="0" w:color="000000"/>
              <w:right w:val="single" w:sz="4" w:space="0" w:color="000000"/>
            </w:tcBorders>
          </w:tcPr>
          <w:p w14:paraId="7B102AFE" w14:textId="77777777" w:rsidR="00985EC5" w:rsidRPr="00512074" w:rsidRDefault="00985EC5" w:rsidP="00512074">
            <w:pPr>
              <w:pStyle w:val="NoSpacing"/>
              <w:spacing w:after="0" w:line="276" w:lineRule="auto"/>
              <w:rPr>
                <w:rFonts w:eastAsia="Arial"/>
                <w:b/>
                <w:sz w:val="20"/>
                <w:szCs w:val="20"/>
              </w:rPr>
            </w:pPr>
            <w:r w:rsidRPr="00512074">
              <w:rPr>
                <w:rFonts w:eastAsia="Arial"/>
                <w:b/>
                <w:sz w:val="20"/>
                <w:szCs w:val="20"/>
              </w:rPr>
              <w:t xml:space="preserve">Users that demand </w:t>
            </w:r>
          </w:p>
          <w:p w14:paraId="364E57CC" w14:textId="77777777" w:rsidR="00985EC5" w:rsidRPr="00512074" w:rsidRDefault="00985EC5" w:rsidP="00512074">
            <w:pPr>
              <w:pStyle w:val="NoSpacing"/>
              <w:spacing w:after="0" w:line="276" w:lineRule="auto"/>
              <w:rPr>
                <w:rFonts w:eastAsia="Arial"/>
                <w:b/>
                <w:sz w:val="20"/>
                <w:szCs w:val="20"/>
              </w:rPr>
            </w:pPr>
            <w:r w:rsidRPr="00512074">
              <w:rPr>
                <w:rFonts w:eastAsia="Arial"/>
                <w:b/>
                <w:sz w:val="20"/>
                <w:szCs w:val="20"/>
              </w:rPr>
              <w:t xml:space="preserve">the statistics/Indicator </w:t>
            </w:r>
          </w:p>
        </w:tc>
      </w:tr>
      <w:tr w:rsidR="00985EC5" w:rsidRPr="00512074" w14:paraId="6804A758" w14:textId="77777777" w:rsidTr="00512074">
        <w:trPr>
          <w:trHeight w:val="281"/>
        </w:trPr>
        <w:tc>
          <w:tcPr>
            <w:tcW w:w="548" w:type="dxa"/>
            <w:tcBorders>
              <w:top w:val="single" w:sz="4" w:space="0" w:color="000000"/>
              <w:left w:val="single" w:sz="4" w:space="0" w:color="000000"/>
              <w:bottom w:val="single" w:sz="4" w:space="0" w:color="000000"/>
              <w:right w:val="single" w:sz="4" w:space="0" w:color="000000"/>
            </w:tcBorders>
          </w:tcPr>
          <w:p w14:paraId="4CCA7EA4"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1. </w:t>
            </w:r>
          </w:p>
        </w:tc>
        <w:tc>
          <w:tcPr>
            <w:tcW w:w="2671" w:type="dxa"/>
            <w:tcBorders>
              <w:top w:val="single" w:sz="4" w:space="0" w:color="000000"/>
              <w:left w:val="single" w:sz="4" w:space="0" w:color="000000"/>
              <w:bottom w:val="single" w:sz="4" w:space="0" w:color="000000"/>
              <w:right w:val="single" w:sz="4" w:space="0" w:color="000000"/>
            </w:tcBorders>
          </w:tcPr>
          <w:p w14:paraId="0F693A50"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Drop out at all levels </w:t>
            </w:r>
          </w:p>
        </w:tc>
        <w:tc>
          <w:tcPr>
            <w:tcW w:w="3053" w:type="dxa"/>
            <w:tcBorders>
              <w:top w:val="single" w:sz="4" w:space="0" w:color="000000"/>
              <w:left w:val="single" w:sz="4" w:space="0" w:color="000000"/>
              <w:bottom w:val="single" w:sz="4" w:space="0" w:color="000000"/>
              <w:right w:val="single" w:sz="4" w:space="0" w:color="000000"/>
            </w:tcBorders>
          </w:tcPr>
          <w:p w14:paraId="52EED5A5"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No data submitted </w:t>
            </w:r>
          </w:p>
        </w:tc>
        <w:tc>
          <w:tcPr>
            <w:tcW w:w="2608" w:type="dxa"/>
            <w:tcBorders>
              <w:top w:val="single" w:sz="4" w:space="0" w:color="000000"/>
              <w:left w:val="single" w:sz="4" w:space="0" w:color="000000"/>
              <w:bottom w:val="single" w:sz="4" w:space="0" w:color="000000"/>
              <w:right w:val="single" w:sz="4" w:space="0" w:color="000000"/>
            </w:tcBorders>
          </w:tcPr>
          <w:p w14:paraId="2F86F8D4"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Ministries </w:t>
            </w:r>
          </w:p>
        </w:tc>
      </w:tr>
      <w:tr w:rsidR="00985EC5" w:rsidRPr="00512074" w14:paraId="26DA73A9" w14:textId="77777777" w:rsidTr="00512074">
        <w:trPr>
          <w:trHeight w:val="202"/>
        </w:trPr>
        <w:tc>
          <w:tcPr>
            <w:tcW w:w="548" w:type="dxa"/>
            <w:tcBorders>
              <w:top w:val="single" w:sz="4" w:space="0" w:color="000000"/>
              <w:left w:val="single" w:sz="4" w:space="0" w:color="000000"/>
              <w:bottom w:val="single" w:sz="4" w:space="0" w:color="000000"/>
              <w:right w:val="single" w:sz="4" w:space="0" w:color="000000"/>
            </w:tcBorders>
          </w:tcPr>
          <w:p w14:paraId="1594BC01"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2. </w:t>
            </w:r>
          </w:p>
          <w:p w14:paraId="05FD2E76" w14:textId="77777777" w:rsidR="00985EC5" w:rsidRPr="00512074" w:rsidRDefault="00985EC5" w:rsidP="00512074">
            <w:pPr>
              <w:pStyle w:val="NoSpacing"/>
              <w:spacing w:after="0" w:line="276" w:lineRule="auto"/>
              <w:rPr>
                <w:rFonts w:eastAsia="Arial"/>
                <w:sz w:val="20"/>
                <w:szCs w:val="20"/>
              </w:rPr>
            </w:pPr>
          </w:p>
        </w:tc>
        <w:tc>
          <w:tcPr>
            <w:tcW w:w="2671" w:type="dxa"/>
            <w:tcBorders>
              <w:top w:val="single" w:sz="4" w:space="0" w:color="000000"/>
              <w:left w:val="single" w:sz="4" w:space="0" w:color="000000"/>
              <w:bottom w:val="single" w:sz="4" w:space="0" w:color="000000"/>
              <w:right w:val="single" w:sz="4" w:space="0" w:color="000000"/>
            </w:tcBorders>
          </w:tcPr>
          <w:p w14:paraId="5CEC0BE7"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Monitoring reports </w:t>
            </w:r>
          </w:p>
        </w:tc>
        <w:tc>
          <w:tcPr>
            <w:tcW w:w="3053" w:type="dxa"/>
            <w:tcBorders>
              <w:top w:val="single" w:sz="4" w:space="0" w:color="000000"/>
              <w:left w:val="single" w:sz="4" w:space="0" w:color="000000"/>
              <w:bottom w:val="single" w:sz="4" w:space="0" w:color="000000"/>
              <w:right w:val="single" w:sz="4" w:space="0" w:color="000000"/>
            </w:tcBorders>
          </w:tcPr>
          <w:p w14:paraId="66918F1B"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Not included in the OBT database </w:t>
            </w:r>
          </w:p>
        </w:tc>
        <w:tc>
          <w:tcPr>
            <w:tcW w:w="2608" w:type="dxa"/>
            <w:tcBorders>
              <w:top w:val="single" w:sz="4" w:space="0" w:color="000000"/>
              <w:left w:val="single" w:sz="4" w:space="0" w:color="000000"/>
              <w:bottom w:val="single" w:sz="4" w:space="0" w:color="000000"/>
              <w:right w:val="single" w:sz="4" w:space="0" w:color="000000"/>
            </w:tcBorders>
          </w:tcPr>
          <w:p w14:paraId="792BF81D"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LGs, CSOs, MDAs </w:t>
            </w:r>
          </w:p>
        </w:tc>
      </w:tr>
      <w:tr w:rsidR="00985EC5" w:rsidRPr="00512074" w14:paraId="72AD0010" w14:textId="77777777" w:rsidTr="00512074">
        <w:trPr>
          <w:trHeight w:val="524"/>
        </w:trPr>
        <w:tc>
          <w:tcPr>
            <w:tcW w:w="548" w:type="dxa"/>
            <w:tcBorders>
              <w:top w:val="single" w:sz="4" w:space="0" w:color="000000"/>
              <w:left w:val="single" w:sz="4" w:space="0" w:color="000000"/>
              <w:bottom w:val="single" w:sz="4" w:space="0" w:color="000000"/>
              <w:right w:val="single" w:sz="4" w:space="0" w:color="000000"/>
            </w:tcBorders>
          </w:tcPr>
          <w:p w14:paraId="2593EF71"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3. </w:t>
            </w:r>
          </w:p>
        </w:tc>
        <w:tc>
          <w:tcPr>
            <w:tcW w:w="2671" w:type="dxa"/>
            <w:tcBorders>
              <w:top w:val="single" w:sz="4" w:space="0" w:color="000000"/>
              <w:left w:val="single" w:sz="4" w:space="0" w:color="000000"/>
              <w:bottom w:val="single" w:sz="4" w:space="0" w:color="000000"/>
              <w:right w:val="single" w:sz="4" w:space="0" w:color="000000"/>
            </w:tcBorders>
          </w:tcPr>
          <w:p w14:paraId="37557BBF"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Population figures at LC1 </w:t>
            </w:r>
          </w:p>
        </w:tc>
        <w:tc>
          <w:tcPr>
            <w:tcW w:w="3053" w:type="dxa"/>
            <w:tcBorders>
              <w:top w:val="single" w:sz="4" w:space="0" w:color="000000"/>
              <w:left w:val="single" w:sz="4" w:space="0" w:color="000000"/>
              <w:bottom w:val="single" w:sz="4" w:space="0" w:color="000000"/>
              <w:right w:val="single" w:sz="4" w:space="0" w:color="000000"/>
            </w:tcBorders>
          </w:tcPr>
          <w:p w14:paraId="657922FB"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Inadequate Capacity </w:t>
            </w:r>
          </w:p>
        </w:tc>
        <w:tc>
          <w:tcPr>
            <w:tcW w:w="2608" w:type="dxa"/>
            <w:tcBorders>
              <w:top w:val="single" w:sz="4" w:space="0" w:color="000000"/>
              <w:left w:val="single" w:sz="4" w:space="0" w:color="000000"/>
              <w:bottom w:val="single" w:sz="4" w:space="0" w:color="000000"/>
              <w:right w:val="single" w:sz="4" w:space="0" w:color="000000"/>
            </w:tcBorders>
          </w:tcPr>
          <w:p w14:paraId="733FD3CB"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NGOs, Ministries </w:t>
            </w:r>
          </w:p>
        </w:tc>
      </w:tr>
      <w:tr w:rsidR="00985EC5" w:rsidRPr="00512074" w14:paraId="693788F4" w14:textId="77777777" w:rsidTr="00512074">
        <w:trPr>
          <w:trHeight w:val="281"/>
        </w:trPr>
        <w:tc>
          <w:tcPr>
            <w:tcW w:w="548" w:type="dxa"/>
            <w:tcBorders>
              <w:top w:val="single" w:sz="4" w:space="0" w:color="000000"/>
              <w:left w:val="single" w:sz="4" w:space="0" w:color="000000"/>
              <w:bottom w:val="single" w:sz="4" w:space="0" w:color="000000"/>
              <w:right w:val="single" w:sz="4" w:space="0" w:color="000000"/>
            </w:tcBorders>
          </w:tcPr>
          <w:p w14:paraId="71E8669D"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4. </w:t>
            </w:r>
          </w:p>
        </w:tc>
        <w:tc>
          <w:tcPr>
            <w:tcW w:w="2671" w:type="dxa"/>
            <w:tcBorders>
              <w:top w:val="single" w:sz="4" w:space="0" w:color="000000"/>
              <w:left w:val="single" w:sz="4" w:space="0" w:color="000000"/>
              <w:bottom w:val="single" w:sz="4" w:space="0" w:color="000000"/>
              <w:right w:val="single" w:sz="4" w:space="0" w:color="000000"/>
            </w:tcBorders>
          </w:tcPr>
          <w:p w14:paraId="7BB57829"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Infrastructure status </w:t>
            </w:r>
          </w:p>
        </w:tc>
        <w:tc>
          <w:tcPr>
            <w:tcW w:w="3053" w:type="dxa"/>
            <w:tcBorders>
              <w:top w:val="single" w:sz="4" w:space="0" w:color="000000"/>
              <w:left w:val="single" w:sz="4" w:space="0" w:color="000000"/>
              <w:bottom w:val="single" w:sz="4" w:space="0" w:color="000000"/>
              <w:right w:val="single" w:sz="4" w:space="0" w:color="000000"/>
            </w:tcBorders>
          </w:tcPr>
          <w:p w14:paraId="7BCFC915"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Lack of funds </w:t>
            </w:r>
          </w:p>
        </w:tc>
        <w:tc>
          <w:tcPr>
            <w:tcW w:w="2608" w:type="dxa"/>
            <w:tcBorders>
              <w:top w:val="single" w:sz="4" w:space="0" w:color="000000"/>
              <w:left w:val="single" w:sz="4" w:space="0" w:color="000000"/>
              <w:bottom w:val="single" w:sz="4" w:space="0" w:color="000000"/>
              <w:right w:val="single" w:sz="4" w:space="0" w:color="000000"/>
            </w:tcBorders>
          </w:tcPr>
          <w:p w14:paraId="6D622522"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Development partners </w:t>
            </w:r>
          </w:p>
        </w:tc>
      </w:tr>
      <w:tr w:rsidR="00985EC5" w:rsidRPr="00512074" w14:paraId="208918DC" w14:textId="77777777" w:rsidTr="00512074">
        <w:trPr>
          <w:trHeight w:val="524"/>
        </w:trPr>
        <w:tc>
          <w:tcPr>
            <w:tcW w:w="548" w:type="dxa"/>
            <w:tcBorders>
              <w:top w:val="single" w:sz="4" w:space="0" w:color="000000"/>
              <w:left w:val="single" w:sz="4" w:space="0" w:color="000000"/>
              <w:bottom w:val="single" w:sz="4" w:space="0" w:color="000000"/>
              <w:right w:val="single" w:sz="4" w:space="0" w:color="000000"/>
            </w:tcBorders>
          </w:tcPr>
          <w:p w14:paraId="128DDF5F"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5. </w:t>
            </w:r>
          </w:p>
        </w:tc>
        <w:tc>
          <w:tcPr>
            <w:tcW w:w="2671" w:type="dxa"/>
            <w:tcBorders>
              <w:top w:val="single" w:sz="4" w:space="0" w:color="000000"/>
              <w:left w:val="single" w:sz="4" w:space="0" w:color="000000"/>
              <w:bottom w:val="single" w:sz="4" w:space="0" w:color="000000"/>
              <w:right w:val="single" w:sz="4" w:space="0" w:color="000000"/>
            </w:tcBorders>
          </w:tcPr>
          <w:p w14:paraId="67BEF41C"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Community </w:t>
            </w:r>
            <w:r w:rsidRPr="00512074">
              <w:rPr>
                <w:rFonts w:eastAsia="Arial"/>
                <w:sz w:val="20"/>
                <w:szCs w:val="20"/>
              </w:rPr>
              <w:tab/>
              <w:t xml:space="preserve">births </w:t>
            </w:r>
            <w:r w:rsidRPr="00512074">
              <w:rPr>
                <w:rFonts w:eastAsia="Arial"/>
                <w:sz w:val="20"/>
                <w:szCs w:val="20"/>
              </w:rPr>
              <w:tab/>
              <w:t>&amp;</w:t>
            </w:r>
          </w:p>
          <w:p w14:paraId="23A7C3A5"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Deaths </w:t>
            </w:r>
          </w:p>
        </w:tc>
        <w:tc>
          <w:tcPr>
            <w:tcW w:w="3053" w:type="dxa"/>
            <w:tcBorders>
              <w:top w:val="single" w:sz="4" w:space="0" w:color="000000"/>
              <w:left w:val="single" w:sz="4" w:space="0" w:color="000000"/>
              <w:bottom w:val="single" w:sz="4" w:space="0" w:color="000000"/>
              <w:right w:val="single" w:sz="4" w:space="0" w:color="000000"/>
            </w:tcBorders>
          </w:tcPr>
          <w:p w14:paraId="760952E0"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No tool and structure in place </w:t>
            </w:r>
          </w:p>
        </w:tc>
        <w:tc>
          <w:tcPr>
            <w:tcW w:w="2608" w:type="dxa"/>
            <w:tcBorders>
              <w:top w:val="single" w:sz="4" w:space="0" w:color="000000"/>
              <w:left w:val="single" w:sz="4" w:space="0" w:color="000000"/>
              <w:bottom w:val="single" w:sz="4" w:space="0" w:color="000000"/>
              <w:right w:val="single" w:sz="4" w:space="0" w:color="000000"/>
            </w:tcBorders>
          </w:tcPr>
          <w:p w14:paraId="5EBD5595"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CBOs </w:t>
            </w:r>
          </w:p>
        </w:tc>
      </w:tr>
      <w:tr w:rsidR="00985EC5" w:rsidRPr="00512074" w14:paraId="1C877040" w14:textId="77777777" w:rsidTr="00512074">
        <w:trPr>
          <w:trHeight w:val="281"/>
        </w:trPr>
        <w:tc>
          <w:tcPr>
            <w:tcW w:w="548" w:type="dxa"/>
            <w:tcBorders>
              <w:top w:val="single" w:sz="4" w:space="0" w:color="000000"/>
              <w:left w:val="single" w:sz="4" w:space="0" w:color="000000"/>
              <w:bottom w:val="single" w:sz="4" w:space="0" w:color="000000"/>
              <w:right w:val="single" w:sz="4" w:space="0" w:color="000000"/>
            </w:tcBorders>
          </w:tcPr>
          <w:p w14:paraId="468B80B2"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6. </w:t>
            </w:r>
          </w:p>
        </w:tc>
        <w:tc>
          <w:tcPr>
            <w:tcW w:w="2671" w:type="dxa"/>
            <w:tcBorders>
              <w:top w:val="single" w:sz="4" w:space="0" w:color="000000"/>
              <w:left w:val="single" w:sz="4" w:space="0" w:color="000000"/>
              <w:bottom w:val="single" w:sz="4" w:space="0" w:color="000000"/>
              <w:right w:val="single" w:sz="4" w:space="0" w:color="000000"/>
            </w:tcBorders>
          </w:tcPr>
          <w:p w14:paraId="70D4FF28"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Village maps </w:t>
            </w:r>
          </w:p>
        </w:tc>
        <w:tc>
          <w:tcPr>
            <w:tcW w:w="3053" w:type="dxa"/>
            <w:tcBorders>
              <w:top w:val="single" w:sz="4" w:space="0" w:color="000000"/>
              <w:left w:val="single" w:sz="4" w:space="0" w:color="000000"/>
              <w:bottom w:val="single" w:sz="4" w:space="0" w:color="000000"/>
              <w:right w:val="single" w:sz="4" w:space="0" w:color="000000"/>
            </w:tcBorders>
          </w:tcPr>
          <w:p w14:paraId="364DA136"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Lack of software/tools  </w:t>
            </w:r>
          </w:p>
        </w:tc>
        <w:tc>
          <w:tcPr>
            <w:tcW w:w="2608" w:type="dxa"/>
            <w:tcBorders>
              <w:top w:val="single" w:sz="4" w:space="0" w:color="000000"/>
              <w:left w:val="single" w:sz="4" w:space="0" w:color="000000"/>
              <w:bottom w:val="single" w:sz="4" w:space="0" w:color="000000"/>
              <w:right w:val="single" w:sz="4" w:space="0" w:color="000000"/>
            </w:tcBorders>
          </w:tcPr>
          <w:p w14:paraId="5B2E5BDF"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NGOs, Ministries  </w:t>
            </w:r>
          </w:p>
        </w:tc>
      </w:tr>
      <w:tr w:rsidR="00985EC5" w:rsidRPr="00512074" w14:paraId="2FC9BB5E" w14:textId="77777777" w:rsidTr="00512074">
        <w:trPr>
          <w:trHeight w:val="276"/>
        </w:trPr>
        <w:tc>
          <w:tcPr>
            <w:tcW w:w="548" w:type="dxa"/>
            <w:tcBorders>
              <w:top w:val="single" w:sz="4" w:space="0" w:color="000000"/>
              <w:left w:val="single" w:sz="4" w:space="0" w:color="000000"/>
              <w:bottom w:val="single" w:sz="4" w:space="0" w:color="000000"/>
              <w:right w:val="single" w:sz="4" w:space="0" w:color="000000"/>
            </w:tcBorders>
          </w:tcPr>
          <w:p w14:paraId="12EA12DB"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7. </w:t>
            </w:r>
          </w:p>
        </w:tc>
        <w:tc>
          <w:tcPr>
            <w:tcW w:w="2671" w:type="dxa"/>
            <w:tcBorders>
              <w:top w:val="single" w:sz="4" w:space="0" w:color="000000"/>
              <w:left w:val="single" w:sz="4" w:space="0" w:color="000000"/>
              <w:bottom w:val="single" w:sz="4" w:space="0" w:color="000000"/>
              <w:right w:val="single" w:sz="4" w:space="0" w:color="000000"/>
            </w:tcBorders>
          </w:tcPr>
          <w:p w14:paraId="38E2199A"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Literacy Levels </w:t>
            </w:r>
          </w:p>
        </w:tc>
        <w:tc>
          <w:tcPr>
            <w:tcW w:w="3053" w:type="dxa"/>
            <w:tcBorders>
              <w:top w:val="single" w:sz="4" w:space="0" w:color="000000"/>
              <w:left w:val="single" w:sz="4" w:space="0" w:color="000000"/>
              <w:bottom w:val="single" w:sz="4" w:space="0" w:color="000000"/>
              <w:right w:val="single" w:sz="4" w:space="0" w:color="000000"/>
            </w:tcBorders>
          </w:tcPr>
          <w:p w14:paraId="54FCEBB5"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Lack of funds </w:t>
            </w:r>
          </w:p>
        </w:tc>
        <w:tc>
          <w:tcPr>
            <w:tcW w:w="2608" w:type="dxa"/>
            <w:tcBorders>
              <w:top w:val="single" w:sz="4" w:space="0" w:color="000000"/>
              <w:left w:val="single" w:sz="4" w:space="0" w:color="000000"/>
              <w:bottom w:val="single" w:sz="4" w:space="0" w:color="000000"/>
              <w:right w:val="single" w:sz="4" w:space="0" w:color="000000"/>
            </w:tcBorders>
          </w:tcPr>
          <w:p w14:paraId="05EB5287"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MDAs/LGs </w:t>
            </w:r>
          </w:p>
        </w:tc>
      </w:tr>
      <w:tr w:rsidR="00985EC5" w:rsidRPr="00512074" w14:paraId="2D372252" w14:textId="77777777" w:rsidTr="00512074">
        <w:trPr>
          <w:trHeight w:val="281"/>
        </w:trPr>
        <w:tc>
          <w:tcPr>
            <w:tcW w:w="548" w:type="dxa"/>
            <w:tcBorders>
              <w:top w:val="single" w:sz="4" w:space="0" w:color="000000"/>
              <w:left w:val="single" w:sz="4" w:space="0" w:color="000000"/>
              <w:bottom w:val="single" w:sz="4" w:space="0" w:color="000000"/>
              <w:right w:val="single" w:sz="4" w:space="0" w:color="000000"/>
            </w:tcBorders>
          </w:tcPr>
          <w:p w14:paraId="6925D312"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8. </w:t>
            </w:r>
          </w:p>
        </w:tc>
        <w:tc>
          <w:tcPr>
            <w:tcW w:w="2671" w:type="dxa"/>
            <w:tcBorders>
              <w:top w:val="single" w:sz="4" w:space="0" w:color="000000"/>
              <w:left w:val="single" w:sz="4" w:space="0" w:color="000000"/>
              <w:bottom w:val="single" w:sz="4" w:space="0" w:color="000000"/>
              <w:right w:val="single" w:sz="4" w:space="0" w:color="000000"/>
            </w:tcBorders>
          </w:tcPr>
          <w:p w14:paraId="6B1F5624"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Weather forecast </w:t>
            </w:r>
          </w:p>
        </w:tc>
        <w:tc>
          <w:tcPr>
            <w:tcW w:w="3053" w:type="dxa"/>
            <w:tcBorders>
              <w:top w:val="single" w:sz="4" w:space="0" w:color="000000"/>
              <w:left w:val="single" w:sz="4" w:space="0" w:color="000000"/>
              <w:bottom w:val="single" w:sz="4" w:space="0" w:color="000000"/>
              <w:right w:val="single" w:sz="4" w:space="0" w:color="000000"/>
            </w:tcBorders>
          </w:tcPr>
          <w:p w14:paraId="2C38A5E8"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Ineffective weather station </w:t>
            </w:r>
          </w:p>
        </w:tc>
        <w:tc>
          <w:tcPr>
            <w:tcW w:w="2608" w:type="dxa"/>
            <w:tcBorders>
              <w:top w:val="single" w:sz="4" w:space="0" w:color="000000"/>
              <w:left w:val="single" w:sz="4" w:space="0" w:color="000000"/>
              <w:bottom w:val="single" w:sz="4" w:space="0" w:color="000000"/>
              <w:right w:val="single" w:sz="4" w:space="0" w:color="000000"/>
            </w:tcBorders>
          </w:tcPr>
          <w:p w14:paraId="14416E74"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Farmers  </w:t>
            </w:r>
          </w:p>
        </w:tc>
      </w:tr>
      <w:tr w:rsidR="00985EC5" w:rsidRPr="00512074" w14:paraId="00978F12" w14:textId="77777777" w:rsidTr="00512074">
        <w:trPr>
          <w:trHeight w:val="525"/>
        </w:trPr>
        <w:tc>
          <w:tcPr>
            <w:tcW w:w="548" w:type="dxa"/>
            <w:tcBorders>
              <w:top w:val="single" w:sz="4" w:space="0" w:color="000000"/>
              <w:left w:val="single" w:sz="4" w:space="0" w:color="000000"/>
              <w:bottom w:val="single" w:sz="4" w:space="0" w:color="000000"/>
              <w:right w:val="single" w:sz="4" w:space="0" w:color="000000"/>
            </w:tcBorders>
          </w:tcPr>
          <w:p w14:paraId="372C76E3"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9. </w:t>
            </w:r>
          </w:p>
        </w:tc>
        <w:tc>
          <w:tcPr>
            <w:tcW w:w="2671" w:type="dxa"/>
            <w:tcBorders>
              <w:top w:val="single" w:sz="4" w:space="0" w:color="000000"/>
              <w:left w:val="single" w:sz="4" w:space="0" w:color="000000"/>
              <w:bottom w:val="single" w:sz="4" w:space="0" w:color="000000"/>
              <w:right w:val="single" w:sz="4" w:space="0" w:color="000000"/>
            </w:tcBorders>
          </w:tcPr>
          <w:p w14:paraId="3FD9A6CD"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Climate </w:t>
            </w:r>
            <w:r w:rsidRPr="00512074">
              <w:rPr>
                <w:rFonts w:eastAsia="Arial"/>
                <w:sz w:val="20"/>
                <w:szCs w:val="20"/>
              </w:rPr>
              <w:tab/>
              <w:t xml:space="preserve">change </w:t>
            </w:r>
          </w:p>
          <w:p w14:paraId="1BE0D320"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statistics </w:t>
            </w:r>
          </w:p>
        </w:tc>
        <w:tc>
          <w:tcPr>
            <w:tcW w:w="3053" w:type="dxa"/>
            <w:tcBorders>
              <w:top w:val="single" w:sz="4" w:space="0" w:color="000000"/>
              <w:left w:val="single" w:sz="4" w:space="0" w:color="000000"/>
              <w:bottom w:val="single" w:sz="4" w:space="0" w:color="000000"/>
              <w:right w:val="single" w:sz="4" w:space="0" w:color="000000"/>
            </w:tcBorders>
          </w:tcPr>
          <w:p w14:paraId="1B104580"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Inadequate </w:t>
            </w:r>
            <w:r w:rsidRPr="00512074">
              <w:rPr>
                <w:rFonts w:eastAsia="Arial"/>
                <w:sz w:val="20"/>
                <w:szCs w:val="20"/>
              </w:rPr>
              <w:tab/>
              <w:t xml:space="preserve">skills </w:t>
            </w:r>
            <w:r w:rsidRPr="00512074">
              <w:rPr>
                <w:rFonts w:eastAsia="Arial"/>
                <w:sz w:val="20"/>
                <w:szCs w:val="20"/>
              </w:rPr>
              <w:tab/>
              <w:t xml:space="preserve">and </w:t>
            </w:r>
          </w:p>
          <w:p w14:paraId="5A46EEEE"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funding  </w:t>
            </w:r>
          </w:p>
        </w:tc>
        <w:tc>
          <w:tcPr>
            <w:tcW w:w="2608" w:type="dxa"/>
            <w:tcBorders>
              <w:top w:val="single" w:sz="4" w:space="0" w:color="000000"/>
              <w:left w:val="single" w:sz="4" w:space="0" w:color="000000"/>
              <w:bottom w:val="single" w:sz="4" w:space="0" w:color="000000"/>
              <w:right w:val="single" w:sz="4" w:space="0" w:color="000000"/>
            </w:tcBorders>
          </w:tcPr>
          <w:p w14:paraId="6E48F979" w14:textId="77777777" w:rsidR="00985EC5" w:rsidRPr="00512074" w:rsidRDefault="00985EC5" w:rsidP="00512074">
            <w:pPr>
              <w:pStyle w:val="NoSpacing"/>
              <w:spacing w:after="0" w:line="276" w:lineRule="auto"/>
              <w:rPr>
                <w:rFonts w:eastAsia="Arial"/>
                <w:sz w:val="20"/>
                <w:szCs w:val="20"/>
              </w:rPr>
            </w:pPr>
            <w:r w:rsidRPr="00512074">
              <w:rPr>
                <w:rFonts w:eastAsia="Arial"/>
                <w:sz w:val="20"/>
                <w:szCs w:val="20"/>
              </w:rPr>
              <w:t xml:space="preserve">Farmers  </w:t>
            </w:r>
          </w:p>
        </w:tc>
      </w:tr>
    </w:tbl>
    <w:p w14:paraId="51585F9C" w14:textId="77777777" w:rsidR="00985EC5" w:rsidRPr="00512074" w:rsidRDefault="00985EC5" w:rsidP="005F3D4D">
      <w:pPr>
        <w:pStyle w:val="NoSpacing"/>
        <w:rPr>
          <w:b/>
          <w:i/>
          <w:sz w:val="18"/>
          <w:szCs w:val="18"/>
        </w:rPr>
      </w:pPr>
      <w:r w:rsidRPr="00512074">
        <w:rPr>
          <w:b/>
          <w:i/>
          <w:sz w:val="18"/>
          <w:szCs w:val="18"/>
        </w:rPr>
        <w:t xml:space="preserve">Source: Assessment results of the state of statistics Nakasongola district  </w:t>
      </w:r>
    </w:p>
    <w:p w14:paraId="4658B4BF" w14:textId="77777777" w:rsidR="00BE0DBB" w:rsidRPr="00167F55" w:rsidRDefault="0062337A" w:rsidP="005F3D4D">
      <w:pPr>
        <w:pStyle w:val="Heading3"/>
        <w:rPr>
          <w:lang w:val="en-GB"/>
        </w:rPr>
      </w:pPr>
      <w:bookmarkStart w:id="45" w:name="_Toc68783957"/>
      <w:bookmarkStart w:id="46" w:name="_Toc81997618"/>
      <w:bookmarkEnd w:id="43"/>
      <w:r>
        <w:rPr>
          <w:lang w:val="en-GB"/>
        </w:rPr>
        <w:t xml:space="preserve">2.3.2 </w:t>
      </w:r>
      <w:r w:rsidR="00BE0DBB" w:rsidRPr="00167F55">
        <w:rPr>
          <w:lang w:val="en-GB"/>
        </w:rPr>
        <w:t>Statistical production</w:t>
      </w:r>
      <w:bookmarkEnd w:id="45"/>
      <w:bookmarkEnd w:id="46"/>
    </w:p>
    <w:p w14:paraId="541AD6DB" w14:textId="77777777" w:rsidR="00416AD8" w:rsidRPr="00167F55" w:rsidRDefault="00416AD8" w:rsidP="005F3D4D">
      <w:pPr>
        <w:pStyle w:val="NoSpacing"/>
      </w:pPr>
      <w:r w:rsidRPr="00167F55">
        <w:t xml:space="preserve">The commonest data products include; district and departmental annual statistical abstracts, quarterly performance reports, LQAS reports, annual performance reports and bulletins. However, once in a while there are survey reports when surveys are conducted. </w:t>
      </w:r>
    </w:p>
    <w:p w14:paraId="24B176BD" w14:textId="77777777" w:rsidR="00416AD8" w:rsidRPr="00167F55" w:rsidRDefault="00416AD8" w:rsidP="00416AD8">
      <w:pPr>
        <w:rPr>
          <w:rFonts w:cs="Arial"/>
          <w:spacing w:val="-2"/>
          <w:lang w:val="en-GB"/>
        </w:rPr>
      </w:pPr>
      <w:r w:rsidRPr="00167F55">
        <w:rPr>
          <w:rFonts w:cs="Arial"/>
          <w:spacing w:val="-2"/>
          <w:lang w:val="en-GB"/>
        </w:rPr>
        <w:t>The major data producers are the departments of health, education, production and marketing, and commun</w:t>
      </w:r>
      <w:r w:rsidR="00595292">
        <w:rPr>
          <w:rFonts w:cs="Arial"/>
          <w:spacing w:val="-2"/>
          <w:lang w:val="en-GB"/>
        </w:rPr>
        <w:t>ity based services. (See</w:t>
      </w:r>
      <w:r w:rsidR="00DF187E">
        <w:rPr>
          <w:rFonts w:cs="Arial"/>
          <w:spacing w:val="-2"/>
          <w:lang w:val="en-GB"/>
        </w:rPr>
        <w:t xml:space="preserve"> Appendix 1</w:t>
      </w:r>
      <w:r w:rsidRPr="00167F55">
        <w:rPr>
          <w:rFonts w:cs="Arial"/>
          <w:spacing w:val="-2"/>
          <w:lang w:val="en-GB"/>
        </w:rPr>
        <w:t>: Data Production Schedule).</w:t>
      </w:r>
    </w:p>
    <w:p w14:paraId="4724E8B5" w14:textId="77777777" w:rsidR="00416AD8" w:rsidRPr="00167F55" w:rsidRDefault="00416AD8" w:rsidP="005F3D4D">
      <w:pPr>
        <w:pStyle w:val="NoSpacing"/>
        <w:rPr>
          <w:lang w:val="en-GB"/>
        </w:rPr>
      </w:pPr>
      <w:r w:rsidRPr="00167F55">
        <w:rPr>
          <w:lang w:val="en-GB"/>
        </w:rPr>
        <w:t>The table below represents the different statistical products and frequency of production in the district.</w:t>
      </w:r>
    </w:p>
    <w:p w14:paraId="6E003C7F" w14:textId="77777777" w:rsidR="00D0683D" w:rsidRDefault="00D0683D" w:rsidP="004B771C">
      <w:pPr>
        <w:pStyle w:val="Heading4"/>
      </w:pPr>
      <w:bookmarkStart w:id="47" w:name="_Toc81997674"/>
      <w:r>
        <w:lastRenderedPageBreak/>
        <w:t xml:space="preserve">Table </w:t>
      </w:r>
      <w:r w:rsidR="00ED088D">
        <w:fldChar w:fldCharType="begin"/>
      </w:r>
      <w:r w:rsidR="00ED088D">
        <w:instrText xml:space="preserve"> SEQ Table \* ARABIC </w:instrText>
      </w:r>
      <w:r w:rsidR="00ED088D">
        <w:fldChar w:fldCharType="separate"/>
      </w:r>
      <w:r w:rsidR="00AC3078">
        <w:rPr>
          <w:noProof/>
        </w:rPr>
        <w:t>5</w:t>
      </w:r>
      <w:r w:rsidR="00ED088D">
        <w:rPr>
          <w:noProof/>
        </w:rPr>
        <w:fldChar w:fldCharType="end"/>
      </w:r>
      <w:r>
        <w:t>: Statistical products with frequency in Nakasongola district</w:t>
      </w:r>
      <w:bookmarkEnd w:id="47"/>
    </w:p>
    <w:tbl>
      <w:tblPr>
        <w:tblStyle w:val="TableGrid1"/>
        <w:tblW w:w="9062" w:type="dxa"/>
        <w:tblInd w:w="-108" w:type="dxa"/>
        <w:tblCellMar>
          <w:top w:w="8" w:type="dxa"/>
          <w:left w:w="108" w:type="dxa"/>
          <w:right w:w="41" w:type="dxa"/>
        </w:tblCellMar>
        <w:tblLook w:val="04A0" w:firstRow="1" w:lastRow="0" w:firstColumn="1" w:lastColumn="0" w:noHBand="0" w:noVBand="1"/>
      </w:tblPr>
      <w:tblGrid>
        <w:gridCol w:w="484"/>
        <w:gridCol w:w="3136"/>
        <w:gridCol w:w="2638"/>
        <w:gridCol w:w="2804"/>
      </w:tblGrid>
      <w:tr w:rsidR="00BE0DBB" w:rsidRPr="004B771C" w14:paraId="5C83407E" w14:textId="77777777" w:rsidTr="004B771C">
        <w:trPr>
          <w:trHeight w:val="332"/>
        </w:trPr>
        <w:tc>
          <w:tcPr>
            <w:tcW w:w="484" w:type="dxa"/>
            <w:tcBorders>
              <w:top w:val="single" w:sz="4" w:space="0" w:color="000000"/>
              <w:left w:val="single" w:sz="4" w:space="0" w:color="000000"/>
              <w:bottom w:val="single" w:sz="4" w:space="0" w:color="000000"/>
              <w:right w:val="single" w:sz="4" w:space="0" w:color="000000"/>
            </w:tcBorders>
          </w:tcPr>
          <w:p w14:paraId="1A1DBEB0" w14:textId="77777777" w:rsidR="00BE0DBB" w:rsidRPr="004B771C" w:rsidRDefault="00BE0DBB" w:rsidP="004B771C">
            <w:pPr>
              <w:pStyle w:val="NoSpacing"/>
              <w:spacing w:after="0"/>
              <w:rPr>
                <w:rFonts w:eastAsia="Arial"/>
                <w:b/>
                <w:sz w:val="20"/>
                <w:szCs w:val="20"/>
              </w:rPr>
            </w:pPr>
            <w:r w:rsidRPr="004B771C">
              <w:rPr>
                <w:rFonts w:eastAsia="Arial"/>
                <w:b/>
                <w:sz w:val="20"/>
                <w:szCs w:val="20"/>
              </w:rPr>
              <w:t xml:space="preserve">No </w:t>
            </w:r>
          </w:p>
        </w:tc>
        <w:tc>
          <w:tcPr>
            <w:tcW w:w="3136" w:type="dxa"/>
            <w:tcBorders>
              <w:top w:val="single" w:sz="4" w:space="0" w:color="000000"/>
              <w:left w:val="single" w:sz="4" w:space="0" w:color="000000"/>
              <w:bottom w:val="single" w:sz="4" w:space="0" w:color="000000"/>
              <w:right w:val="single" w:sz="4" w:space="0" w:color="000000"/>
            </w:tcBorders>
          </w:tcPr>
          <w:p w14:paraId="022924CE" w14:textId="77777777" w:rsidR="00BE0DBB" w:rsidRPr="004B771C" w:rsidRDefault="00BE0DBB" w:rsidP="004B771C">
            <w:pPr>
              <w:pStyle w:val="NoSpacing"/>
              <w:spacing w:after="0"/>
              <w:rPr>
                <w:rFonts w:eastAsia="Arial"/>
                <w:b/>
                <w:sz w:val="20"/>
                <w:szCs w:val="20"/>
              </w:rPr>
            </w:pPr>
            <w:r w:rsidRPr="004B771C">
              <w:rPr>
                <w:rFonts w:eastAsia="Arial"/>
                <w:b/>
                <w:sz w:val="20"/>
                <w:szCs w:val="20"/>
              </w:rPr>
              <w:t xml:space="preserve">Statistical products  </w:t>
            </w:r>
          </w:p>
        </w:tc>
        <w:tc>
          <w:tcPr>
            <w:tcW w:w="2638" w:type="dxa"/>
            <w:tcBorders>
              <w:top w:val="single" w:sz="4" w:space="0" w:color="000000"/>
              <w:left w:val="single" w:sz="4" w:space="0" w:color="000000"/>
              <w:bottom w:val="single" w:sz="4" w:space="0" w:color="000000"/>
              <w:right w:val="single" w:sz="4" w:space="0" w:color="000000"/>
            </w:tcBorders>
          </w:tcPr>
          <w:p w14:paraId="7F75B585" w14:textId="77777777" w:rsidR="00BE0DBB" w:rsidRPr="004B771C" w:rsidRDefault="00BE0DBB" w:rsidP="004B771C">
            <w:pPr>
              <w:pStyle w:val="NoSpacing"/>
              <w:spacing w:after="0"/>
              <w:rPr>
                <w:rFonts w:eastAsia="Arial"/>
                <w:b/>
                <w:sz w:val="20"/>
                <w:szCs w:val="20"/>
              </w:rPr>
            </w:pPr>
            <w:r w:rsidRPr="004B771C">
              <w:rPr>
                <w:rFonts w:eastAsia="Arial"/>
                <w:b/>
                <w:sz w:val="20"/>
                <w:szCs w:val="20"/>
              </w:rPr>
              <w:t xml:space="preserve">Frequency  </w:t>
            </w:r>
          </w:p>
        </w:tc>
        <w:tc>
          <w:tcPr>
            <w:tcW w:w="2804" w:type="dxa"/>
            <w:tcBorders>
              <w:top w:val="single" w:sz="4" w:space="0" w:color="000000"/>
              <w:left w:val="single" w:sz="4" w:space="0" w:color="000000"/>
              <w:bottom w:val="single" w:sz="4" w:space="0" w:color="000000"/>
              <w:right w:val="single" w:sz="4" w:space="0" w:color="000000"/>
            </w:tcBorders>
          </w:tcPr>
          <w:p w14:paraId="61C1A27B" w14:textId="77777777" w:rsidR="00BE0DBB" w:rsidRPr="004B771C" w:rsidRDefault="00BE0DBB" w:rsidP="004B771C">
            <w:pPr>
              <w:pStyle w:val="NoSpacing"/>
              <w:spacing w:after="0"/>
              <w:rPr>
                <w:rFonts w:eastAsia="Arial"/>
                <w:b/>
                <w:sz w:val="20"/>
                <w:szCs w:val="20"/>
              </w:rPr>
            </w:pPr>
            <w:r w:rsidRPr="004B771C">
              <w:rPr>
                <w:rFonts w:eastAsia="Arial"/>
                <w:b/>
                <w:sz w:val="20"/>
                <w:szCs w:val="20"/>
              </w:rPr>
              <w:t xml:space="preserve">Last date published  </w:t>
            </w:r>
          </w:p>
        </w:tc>
      </w:tr>
      <w:tr w:rsidR="00BE0DBB" w:rsidRPr="004B771C" w14:paraId="6CF9DDB5" w14:textId="77777777" w:rsidTr="004B771C">
        <w:trPr>
          <w:trHeight w:val="352"/>
        </w:trPr>
        <w:tc>
          <w:tcPr>
            <w:tcW w:w="484" w:type="dxa"/>
            <w:tcBorders>
              <w:top w:val="single" w:sz="4" w:space="0" w:color="000000"/>
              <w:left w:val="single" w:sz="4" w:space="0" w:color="000000"/>
              <w:bottom w:val="single" w:sz="4" w:space="0" w:color="000000"/>
              <w:right w:val="single" w:sz="4" w:space="0" w:color="000000"/>
            </w:tcBorders>
          </w:tcPr>
          <w:p w14:paraId="324E0C9F"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1 </w:t>
            </w:r>
          </w:p>
        </w:tc>
        <w:tc>
          <w:tcPr>
            <w:tcW w:w="3136" w:type="dxa"/>
            <w:tcBorders>
              <w:top w:val="single" w:sz="4" w:space="0" w:color="000000"/>
              <w:left w:val="single" w:sz="4" w:space="0" w:color="000000"/>
              <w:bottom w:val="single" w:sz="4" w:space="0" w:color="000000"/>
              <w:right w:val="single" w:sz="4" w:space="0" w:color="000000"/>
            </w:tcBorders>
          </w:tcPr>
          <w:p w14:paraId="77470A59"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Staff enrolment </w:t>
            </w:r>
          </w:p>
        </w:tc>
        <w:tc>
          <w:tcPr>
            <w:tcW w:w="2638" w:type="dxa"/>
            <w:tcBorders>
              <w:top w:val="single" w:sz="4" w:space="0" w:color="000000"/>
              <w:left w:val="single" w:sz="4" w:space="0" w:color="000000"/>
              <w:bottom w:val="single" w:sz="4" w:space="0" w:color="000000"/>
              <w:right w:val="single" w:sz="4" w:space="0" w:color="000000"/>
            </w:tcBorders>
          </w:tcPr>
          <w:p w14:paraId="7B64E952"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Annually  </w:t>
            </w:r>
          </w:p>
        </w:tc>
        <w:tc>
          <w:tcPr>
            <w:tcW w:w="2804" w:type="dxa"/>
            <w:tcBorders>
              <w:top w:val="single" w:sz="4" w:space="0" w:color="000000"/>
              <w:left w:val="single" w:sz="4" w:space="0" w:color="000000"/>
              <w:bottom w:val="single" w:sz="4" w:space="0" w:color="000000"/>
              <w:right w:val="single" w:sz="4" w:space="0" w:color="000000"/>
            </w:tcBorders>
          </w:tcPr>
          <w:p w14:paraId="6957EBB1" w14:textId="77777777" w:rsidR="00BE0DBB" w:rsidRPr="004B771C" w:rsidRDefault="00BE0DBB" w:rsidP="004B771C">
            <w:pPr>
              <w:pStyle w:val="NoSpacing"/>
              <w:spacing w:after="0"/>
              <w:rPr>
                <w:rFonts w:eastAsia="Arial"/>
                <w:sz w:val="20"/>
                <w:szCs w:val="20"/>
              </w:rPr>
            </w:pPr>
            <w:r w:rsidRPr="004B771C">
              <w:rPr>
                <w:rFonts w:eastAsia="Arial"/>
                <w:sz w:val="20"/>
                <w:szCs w:val="20"/>
              </w:rPr>
              <w:t>28</w:t>
            </w:r>
            <w:r w:rsidRPr="004B771C">
              <w:rPr>
                <w:rFonts w:eastAsia="Arial"/>
                <w:sz w:val="20"/>
                <w:szCs w:val="20"/>
                <w:vertAlign w:val="superscript"/>
              </w:rPr>
              <w:t>th</w:t>
            </w:r>
            <w:r w:rsidRPr="004B771C">
              <w:rPr>
                <w:rFonts w:eastAsia="Arial"/>
                <w:sz w:val="20"/>
                <w:szCs w:val="20"/>
              </w:rPr>
              <w:t xml:space="preserve"> June 2020</w:t>
            </w:r>
          </w:p>
        </w:tc>
      </w:tr>
      <w:tr w:rsidR="00BE0DBB" w:rsidRPr="004B771C" w14:paraId="20FB9B91" w14:textId="77777777" w:rsidTr="004B771C">
        <w:trPr>
          <w:trHeight w:val="352"/>
        </w:trPr>
        <w:tc>
          <w:tcPr>
            <w:tcW w:w="484" w:type="dxa"/>
            <w:tcBorders>
              <w:top w:val="single" w:sz="4" w:space="0" w:color="000000"/>
              <w:left w:val="single" w:sz="4" w:space="0" w:color="000000"/>
              <w:bottom w:val="single" w:sz="4" w:space="0" w:color="000000"/>
              <w:right w:val="single" w:sz="4" w:space="0" w:color="000000"/>
            </w:tcBorders>
          </w:tcPr>
          <w:p w14:paraId="48BB64FC"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2 </w:t>
            </w:r>
          </w:p>
        </w:tc>
        <w:tc>
          <w:tcPr>
            <w:tcW w:w="3136" w:type="dxa"/>
            <w:tcBorders>
              <w:top w:val="single" w:sz="4" w:space="0" w:color="000000"/>
              <w:left w:val="single" w:sz="4" w:space="0" w:color="000000"/>
              <w:bottom w:val="single" w:sz="4" w:space="0" w:color="000000"/>
              <w:right w:val="single" w:sz="4" w:space="0" w:color="000000"/>
            </w:tcBorders>
          </w:tcPr>
          <w:p w14:paraId="581DF7AE"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Statistical Abstract </w:t>
            </w:r>
          </w:p>
        </w:tc>
        <w:tc>
          <w:tcPr>
            <w:tcW w:w="2638" w:type="dxa"/>
            <w:tcBorders>
              <w:top w:val="single" w:sz="4" w:space="0" w:color="000000"/>
              <w:left w:val="single" w:sz="4" w:space="0" w:color="000000"/>
              <w:bottom w:val="single" w:sz="4" w:space="0" w:color="000000"/>
              <w:right w:val="single" w:sz="4" w:space="0" w:color="000000"/>
            </w:tcBorders>
          </w:tcPr>
          <w:p w14:paraId="10B3A9C7"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Annually </w:t>
            </w:r>
          </w:p>
        </w:tc>
        <w:tc>
          <w:tcPr>
            <w:tcW w:w="2804" w:type="dxa"/>
            <w:tcBorders>
              <w:top w:val="single" w:sz="4" w:space="0" w:color="000000"/>
              <w:left w:val="single" w:sz="4" w:space="0" w:color="000000"/>
              <w:bottom w:val="single" w:sz="4" w:space="0" w:color="000000"/>
              <w:right w:val="single" w:sz="4" w:space="0" w:color="000000"/>
            </w:tcBorders>
          </w:tcPr>
          <w:p w14:paraId="5784E96B" w14:textId="77777777" w:rsidR="00BE0DBB" w:rsidRPr="004B771C" w:rsidRDefault="00BE0DBB" w:rsidP="004B771C">
            <w:pPr>
              <w:pStyle w:val="NoSpacing"/>
              <w:spacing w:after="0"/>
              <w:rPr>
                <w:rFonts w:eastAsia="Arial"/>
                <w:sz w:val="20"/>
                <w:szCs w:val="20"/>
              </w:rPr>
            </w:pPr>
            <w:r w:rsidRPr="004B771C">
              <w:rPr>
                <w:rFonts w:eastAsia="Arial"/>
                <w:sz w:val="20"/>
                <w:szCs w:val="20"/>
              </w:rPr>
              <w:t>6</w:t>
            </w:r>
            <w:r w:rsidRPr="004B771C">
              <w:rPr>
                <w:rFonts w:eastAsia="Arial"/>
                <w:sz w:val="20"/>
                <w:szCs w:val="20"/>
                <w:vertAlign w:val="superscript"/>
              </w:rPr>
              <w:t>TH</w:t>
            </w:r>
            <w:r w:rsidRPr="004B771C">
              <w:rPr>
                <w:rFonts w:eastAsia="Arial"/>
                <w:sz w:val="20"/>
                <w:szCs w:val="20"/>
              </w:rPr>
              <w:t xml:space="preserve"> June 2020</w:t>
            </w:r>
          </w:p>
        </w:tc>
      </w:tr>
      <w:tr w:rsidR="00BE0DBB" w:rsidRPr="004B771C" w14:paraId="5FFE567C" w14:textId="77777777" w:rsidTr="004B771C">
        <w:trPr>
          <w:trHeight w:val="352"/>
        </w:trPr>
        <w:tc>
          <w:tcPr>
            <w:tcW w:w="484" w:type="dxa"/>
            <w:tcBorders>
              <w:top w:val="single" w:sz="4" w:space="0" w:color="000000"/>
              <w:left w:val="single" w:sz="4" w:space="0" w:color="000000"/>
              <w:bottom w:val="single" w:sz="4" w:space="0" w:color="000000"/>
              <w:right w:val="single" w:sz="4" w:space="0" w:color="000000"/>
            </w:tcBorders>
          </w:tcPr>
          <w:p w14:paraId="6F8BE084"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3 </w:t>
            </w:r>
          </w:p>
        </w:tc>
        <w:tc>
          <w:tcPr>
            <w:tcW w:w="3136" w:type="dxa"/>
            <w:tcBorders>
              <w:top w:val="single" w:sz="4" w:space="0" w:color="000000"/>
              <w:left w:val="single" w:sz="4" w:space="0" w:color="000000"/>
              <w:bottom w:val="single" w:sz="4" w:space="0" w:color="000000"/>
              <w:right w:val="single" w:sz="4" w:space="0" w:color="000000"/>
            </w:tcBorders>
          </w:tcPr>
          <w:p w14:paraId="643115CC"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Reports at departmental level </w:t>
            </w:r>
          </w:p>
        </w:tc>
        <w:tc>
          <w:tcPr>
            <w:tcW w:w="2638" w:type="dxa"/>
            <w:tcBorders>
              <w:top w:val="single" w:sz="4" w:space="0" w:color="000000"/>
              <w:left w:val="single" w:sz="4" w:space="0" w:color="000000"/>
              <w:bottom w:val="single" w:sz="4" w:space="0" w:color="000000"/>
              <w:right w:val="single" w:sz="4" w:space="0" w:color="000000"/>
            </w:tcBorders>
          </w:tcPr>
          <w:p w14:paraId="4A1E180A"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Quarterly </w:t>
            </w:r>
          </w:p>
        </w:tc>
        <w:tc>
          <w:tcPr>
            <w:tcW w:w="2804" w:type="dxa"/>
            <w:tcBorders>
              <w:top w:val="single" w:sz="4" w:space="0" w:color="000000"/>
              <w:left w:val="single" w:sz="4" w:space="0" w:color="000000"/>
              <w:bottom w:val="single" w:sz="4" w:space="0" w:color="000000"/>
              <w:right w:val="single" w:sz="4" w:space="0" w:color="000000"/>
            </w:tcBorders>
          </w:tcPr>
          <w:p w14:paraId="7F8D04CE" w14:textId="77777777" w:rsidR="00BE0DBB" w:rsidRPr="004B771C" w:rsidRDefault="00BE0DBB" w:rsidP="004B771C">
            <w:pPr>
              <w:pStyle w:val="NoSpacing"/>
              <w:spacing w:after="0"/>
              <w:rPr>
                <w:rFonts w:eastAsia="Arial"/>
                <w:sz w:val="20"/>
                <w:szCs w:val="20"/>
              </w:rPr>
            </w:pPr>
            <w:r w:rsidRPr="004B771C">
              <w:rPr>
                <w:rFonts w:eastAsia="Arial"/>
                <w:sz w:val="20"/>
                <w:szCs w:val="20"/>
              </w:rPr>
              <w:t>7</w:t>
            </w:r>
            <w:r w:rsidRPr="004B771C">
              <w:rPr>
                <w:rFonts w:eastAsia="Arial"/>
                <w:sz w:val="20"/>
                <w:szCs w:val="20"/>
                <w:vertAlign w:val="superscript"/>
              </w:rPr>
              <w:t>TH</w:t>
            </w:r>
            <w:r w:rsidRPr="004B771C">
              <w:rPr>
                <w:rFonts w:eastAsia="Arial"/>
                <w:sz w:val="20"/>
                <w:szCs w:val="20"/>
              </w:rPr>
              <w:t xml:space="preserve"> Jan 2020</w:t>
            </w:r>
          </w:p>
        </w:tc>
      </w:tr>
      <w:tr w:rsidR="00BE0DBB" w:rsidRPr="004B771C" w14:paraId="0499EA34" w14:textId="77777777" w:rsidTr="004B771C">
        <w:trPr>
          <w:trHeight w:val="352"/>
        </w:trPr>
        <w:tc>
          <w:tcPr>
            <w:tcW w:w="484" w:type="dxa"/>
            <w:tcBorders>
              <w:top w:val="single" w:sz="4" w:space="0" w:color="000000"/>
              <w:left w:val="single" w:sz="4" w:space="0" w:color="000000"/>
              <w:bottom w:val="single" w:sz="4" w:space="0" w:color="000000"/>
              <w:right w:val="single" w:sz="4" w:space="0" w:color="000000"/>
            </w:tcBorders>
          </w:tcPr>
          <w:p w14:paraId="3B48B26E"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4 </w:t>
            </w:r>
          </w:p>
        </w:tc>
        <w:tc>
          <w:tcPr>
            <w:tcW w:w="3136" w:type="dxa"/>
            <w:tcBorders>
              <w:top w:val="single" w:sz="4" w:space="0" w:color="000000"/>
              <w:left w:val="single" w:sz="4" w:space="0" w:color="000000"/>
              <w:bottom w:val="single" w:sz="4" w:space="0" w:color="000000"/>
              <w:right w:val="single" w:sz="4" w:space="0" w:color="000000"/>
            </w:tcBorders>
          </w:tcPr>
          <w:p w14:paraId="6EF20890"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LQAS report on HIV </w:t>
            </w:r>
          </w:p>
        </w:tc>
        <w:tc>
          <w:tcPr>
            <w:tcW w:w="2638" w:type="dxa"/>
            <w:tcBorders>
              <w:top w:val="single" w:sz="4" w:space="0" w:color="000000"/>
              <w:left w:val="single" w:sz="4" w:space="0" w:color="000000"/>
              <w:bottom w:val="single" w:sz="4" w:space="0" w:color="000000"/>
              <w:right w:val="single" w:sz="4" w:space="0" w:color="000000"/>
            </w:tcBorders>
          </w:tcPr>
          <w:p w14:paraId="563F7E03"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Annually </w:t>
            </w:r>
          </w:p>
        </w:tc>
        <w:tc>
          <w:tcPr>
            <w:tcW w:w="2804" w:type="dxa"/>
            <w:tcBorders>
              <w:top w:val="single" w:sz="4" w:space="0" w:color="000000"/>
              <w:left w:val="single" w:sz="4" w:space="0" w:color="000000"/>
              <w:bottom w:val="single" w:sz="4" w:space="0" w:color="000000"/>
              <w:right w:val="single" w:sz="4" w:space="0" w:color="000000"/>
            </w:tcBorders>
          </w:tcPr>
          <w:p w14:paraId="5CD2231D" w14:textId="77777777" w:rsidR="00BE0DBB" w:rsidRPr="004B771C" w:rsidRDefault="00BE0DBB" w:rsidP="004B771C">
            <w:pPr>
              <w:pStyle w:val="NoSpacing"/>
              <w:spacing w:after="0"/>
              <w:rPr>
                <w:rFonts w:eastAsia="Arial"/>
                <w:sz w:val="20"/>
                <w:szCs w:val="20"/>
              </w:rPr>
            </w:pPr>
            <w:r w:rsidRPr="004B771C">
              <w:rPr>
                <w:rFonts w:eastAsia="Arial"/>
                <w:sz w:val="20"/>
                <w:szCs w:val="20"/>
              </w:rPr>
              <w:t>28</w:t>
            </w:r>
            <w:r w:rsidRPr="004B771C">
              <w:rPr>
                <w:rFonts w:eastAsia="Arial"/>
                <w:sz w:val="20"/>
                <w:szCs w:val="20"/>
                <w:vertAlign w:val="superscript"/>
              </w:rPr>
              <w:t>th</w:t>
            </w:r>
            <w:r w:rsidRPr="004B771C">
              <w:rPr>
                <w:rFonts w:eastAsia="Arial"/>
                <w:sz w:val="20"/>
                <w:szCs w:val="20"/>
              </w:rPr>
              <w:t xml:space="preserve"> June 2020</w:t>
            </w:r>
          </w:p>
        </w:tc>
      </w:tr>
      <w:tr w:rsidR="00BE0DBB" w:rsidRPr="004B771C" w14:paraId="42E062DA" w14:textId="77777777" w:rsidTr="004B771C">
        <w:trPr>
          <w:trHeight w:val="352"/>
        </w:trPr>
        <w:tc>
          <w:tcPr>
            <w:tcW w:w="484" w:type="dxa"/>
            <w:tcBorders>
              <w:top w:val="single" w:sz="4" w:space="0" w:color="000000"/>
              <w:left w:val="single" w:sz="4" w:space="0" w:color="000000"/>
              <w:bottom w:val="single" w:sz="4" w:space="0" w:color="000000"/>
              <w:right w:val="single" w:sz="4" w:space="0" w:color="000000"/>
            </w:tcBorders>
          </w:tcPr>
          <w:p w14:paraId="1FBA7820"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5 </w:t>
            </w:r>
          </w:p>
        </w:tc>
        <w:tc>
          <w:tcPr>
            <w:tcW w:w="3136" w:type="dxa"/>
            <w:tcBorders>
              <w:top w:val="single" w:sz="4" w:space="0" w:color="000000"/>
              <w:left w:val="single" w:sz="4" w:space="0" w:color="000000"/>
              <w:bottom w:val="single" w:sz="4" w:space="0" w:color="000000"/>
              <w:right w:val="single" w:sz="4" w:space="0" w:color="000000"/>
            </w:tcBorders>
          </w:tcPr>
          <w:p w14:paraId="4F9F360C"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Financial Audit Reports </w:t>
            </w:r>
          </w:p>
        </w:tc>
        <w:tc>
          <w:tcPr>
            <w:tcW w:w="2638" w:type="dxa"/>
            <w:tcBorders>
              <w:top w:val="single" w:sz="4" w:space="0" w:color="000000"/>
              <w:left w:val="single" w:sz="4" w:space="0" w:color="000000"/>
              <w:bottom w:val="single" w:sz="4" w:space="0" w:color="000000"/>
              <w:right w:val="single" w:sz="4" w:space="0" w:color="000000"/>
            </w:tcBorders>
          </w:tcPr>
          <w:p w14:paraId="29E93CB5"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Quarterly </w:t>
            </w:r>
          </w:p>
        </w:tc>
        <w:tc>
          <w:tcPr>
            <w:tcW w:w="2804" w:type="dxa"/>
            <w:tcBorders>
              <w:top w:val="single" w:sz="4" w:space="0" w:color="000000"/>
              <w:left w:val="single" w:sz="4" w:space="0" w:color="000000"/>
              <w:bottom w:val="single" w:sz="4" w:space="0" w:color="000000"/>
              <w:right w:val="single" w:sz="4" w:space="0" w:color="000000"/>
            </w:tcBorders>
          </w:tcPr>
          <w:p w14:paraId="73CAB721" w14:textId="77777777" w:rsidR="00BE0DBB" w:rsidRPr="004B771C" w:rsidRDefault="00BE0DBB" w:rsidP="004B771C">
            <w:pPr>
              <w:pStyle w:val="NoSpacing"/>
              <w:spacing w:after="0"/>
              <w:rPr>
                <w:rFonts w:eastAsia="Arial"/>
                <w:sz w:val="20"/>
                <w:szCs w:val="20"/>
              </w:rPr>
            </w:pPr>
            <w:r w:rsidRPr="004B771C">
              <w:rPr>
                <w:rFonts w:eastAsia="Arial"/>
                <w:sz w:val="20"/>
                <w:szCs w:val="20"/>
              </w:rPr>
              <w:t>28</w:t>
            </w:r>
            <w:r w:rsidRPr="004B771C">
              <w:rPr>
                <w:rFonts w:eastAsia="Arial"/>
                <w:sz w:val="20"/>
                <w:szCs w:val="20"/>
                <w:vertAlign w:val="superscript"/>
              </w:rPr>
              <w:t>th</w:t>
            </w:r>
            <w:r w:rsidRPr="004B771C">
              <w:rPr>
                <w:rFonts w:eastAsia="Arial"/>
                <w:sz w:val="20"/>
                <w:szCs w:val="20"/>
              </w:rPr>
              <w:t xml:space="preserve"> June 2020</w:t>
            </w:r>
          </w:p>
        </w:tc>
      </w:tr>
      <w:tr w:rsidR="00BE0DBB" w:rsidRPr="004B771C" w14:paraId="3F1FE4BA" w14:textId="77777777" w:rsidTr="004B771C">
        <w:trPr>
          <w:trHeight w:val="655"/>
        </w:trPr>
        <w:tc>
          <w:tcPr>
            <w:tcW w:w="484" w:type="dxa"/>
            <w:tcBorders>
              <w:top w:val="single" w:sz="4" w:space="0" w:color="000000"/>
              <w:left w:val="single" w:sz="4" w:space="0" w:color="000000"/>
              <w:bottom w:val="single" w:sz="4" w:space="0" w:color="000000"/>
              <w:right w:val="single" w:sz="4" w:space="0" w:color="000000"/>
            </w:tcBorders>
          </w:tcPr>
          <w:p w14:paraId="353D1465"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6 </w:t>
            </w:r>
          </w:p>
        </w:tc>
        <w:tc>
          <w:tcPr>
            <w:tcW w:w="3136" w:type="dxa"/>
            <w:tcBorders>
              <w:top w:val="single" w:sz="4" w:space="0" w:color="000000"/>
              <w:left w:val="single" w:sz="4" w:space="0" w:color="000000"/>
              <w:bottom w:val="single" w:sz="4" w:space="0" w:color="000000"/>
              <w:right w:val="single" w:sz="4" w:space="0" w:color="000000"/>
            </w:tcBorders>
          </w:tcPr>
          <w:p w14:paraId="0344404F"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Service delivery assessment report </w:t>
            </w:r>
          </w:p>
        </w:tc>
        <w:tc>
          <w:tcPr>
            <w:tcW w:w="2638" w:type="dxa"/>
            <w:tcBorders>
              <w:top w:val="single" w:sz="4" w:space="0" w:color="000000"/>
              <w:left w:val="single" w:sz="4" w:space="0" w:color="000000"/>
              <w:bottom w:val="single" w:sz="4" w:space="0" w:color="000000"/>
              <w:right w:val="single" w:sz="4" w:space="0" w:color="000000"/>
            </w:tcBorders>
          </w:tcPr>
          <w:p w14:paraId="6C63D377"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Quarterly </w:t>
            </w:r>
          </w:p>
        </w:tc>
        <w:tc>
          <w:tcPr>
            <w:tcW w:w="2804" w:type="dxa"/>
            <w:tcBorders>
              <w:top w:val="single" w:sz="4" w:space="0" w:color="000000"/>
              <w:left w:val="single" w:sz="4" w:space="0" w:color="000000"/>
              <w:bottom w:val="single" w:sz="4" w:space="0" w:color="000000"/>
              <w:right w:val="single" w:sz="4" w:space="0" w:color="000000"/>
            </w:tcBorders>
          </w:tcPr>
          <w:p w14:paraId="4CB461FC" w14:textId="77777777" w:rsidR="00BE0DBB" w:rsidRPr="004B771C" w:rsidRDefault="00BE0DBB" w:rsidP="004B771C">
            <w:pPr>
              <w:pStyle w:val="NoSpacing"/>
              <w:spacing w:after="0"/>
              <w:rPr>
                <w:rFonts w:eastAsia="Arial"/>
                <w:sz w:val="20"/>
                <w:szCs w:val="20"/>
              </w:rPr>
            </w:pPr>
            <w:r w:rsidRPr="004B771C">
              <w:rPr>
                <w:rFonts w:eastAsia="Arial"/>
                <w:sz w:val="20"/>
                <w:szCs w:val="20"/>
              </w:rPr>
              <w:t>28</w:t>
            </w:r>
            <w:r w:rsidRPr="004B771C">
              <w:rPr>
                <w:rFonts w:eastAsia="Arial"/>
                <w:sz w:val="20"/>
                <w:szCs w:val="20"/>
                <w:vertAlign w:val="superscript"/>
              </w:rPr>
              <w:t>th</w:t>
            </w:r>
            <w:r w:rsidRPr="004B771C">
              <w:rPr>
                <w:rFonts w:eastAsia="Arial"/>
                <w:sz w:val="20"/>
                <w:szCs w:val="20"/>
              </w:rPr>
              <w:t xml:space="preserve"> June 2020</w:t>
            </w:r>
          </w:p>
        </w:tc>
      </w:tr>
      <w:tr w:rsidR="00BE0DBB" w:rsidRPr="004B771C" w14:paraId="4BA3E7BF" w14:textId="77777777" w:rsidTr="004B771C">
        <w:trPr>
          <w:trHeight w:val="352"/>
        </w:trPr>
        <w:tc>
          <w:tcPr>
            <w:tcW w:w="484" w:type="dxa"/>
            <w:tcBorders>
              <w:top w:val="single" w:sz="4" w:space="0" w:color="000000"/>
              <w:left w:val="single" w:sz="4" w:space="0" w:color="000000"/>
              <w:bottom w:val="single" w:sz="4" w:space="0" w:color="000000"/>
              <w:right w:val="single" w:sz="4" w:space="0" w:color="000000"/>
            </w:tcBorders>
          </w:tcPr>
          <w:p w14:paraId="459687CA"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7 </w:t>
            </w:r>
          </w:p>
        </w:tc>
        <w:tc>
          <w:tcPr>
            <w:tcW w:w="3136" w:type="dxa"/>
            <w:tcBorders>
              <w:top w:val="single" w:sz="4" w:space="0" w:color="000000"/>
              <w:left w:val="single" w:sz="4" w:space="0" w:color="000000"/>
              <w:bottom w:val="single" w:sz="4" w:space="0" w:color="000000"/>
              <w:right w:val="single" w:sz="4" w:space="0" w:color="000000"/>
            </w:tcBorders>
          </w:tcPr>
          <w:p w14:paraId="3AE43084"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HMIS </w:t>
            </w:r>
          </w:p>
        </w:tc>
        <w:tc>
          <w:tcPr>
            <w:tcW w:w="2638" w:type="dxa"/>
            <w:tcBorders>
              <w:top w:val="single" w:sz="4" w:space="0" w:color="000000"/>
              <w:left w:val="single" w:sz="4" w:space="0" w:color="000000"/>
              <w:bottom w:val="single" w:sz="4" w:space="0" w:color="000000"/>
              <w:right w:val="single" w:sz="4" w:space="0" w:color="000000"/>
            </w:tcBorders>
          </w:tcPr>
          <w:p w14:paraId="5F261384"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Monthly </w:t>
            </w:r>
          </w:p>
        </w:tc>
        <w:tc>
          <w:tcPr>
            <w:tcW w:w="2804" w:type="dxa"/>
            <w:tcBorders>
              <w:top w:val="single" w:sz="4" w:space="0" w:color="000000"/>
              <w:left w:val="single" w:sz="4" w:space="0" w:color="000000"/>
              <w:bottom w:val="single" w:sz="4" w:space="0" w:color="000000"/>
              <w:right w:val="single" w:sz="4" w:space="0" w:color="000000"/>
            </w:tcBorders>
          </w:tcPr>
          <w:p w14:paraId="52C78771" w14:textId="77777777" w:rsidR="00BE0DBB" w:rsidRPr="004B771C" w:rsidRDefault="00BE0DBB" w:rsidP="004B771C">
            <w:pPr>
              <w:pStyle w:val="NoSpacing"/>
              <w:spacing w:after="0"/>
              <w:rPr>
                <w:rFonts w:eastAsia="Arial"/>
                <w:sz w:val="20"/>
                <w:szCs w:val="20"/>
              </w:rPr>
            </w:pPr>
            <w:r w:rsidRPr="004B771C">
              <w:rPr>
                <w:rFonts w:eastAsia="Arial"/>
                <w:sz w:val="20"/>
                <w:szCs w:val="20"/>
              </w:rPr>
              <w:t>29</w:t>
            </w:r>
            <w:r w:rsidRPr="004B771C">
              <w:rPr>
                <w:rFonts w:eastAsia="Arial"/>
                <w:sz w:val="20"/>
                <w:szCs w:val="20"/>
                <w:vertAlign w:val="superscript"/>
              </w:rPr>
              <w:t>th</w:t>
            </w:r>
            <w:r w:rsidRPr="004B771C">
              <w:rPr>
                <w:rFonts w:eastAsia="Arial"/>
                <w:sz w:val="20"/>
                <w:szCs w:val="20"/>
              </w:rPr>
              <w:t xml:space="preserve"> June 2020</w:t>
            </w:r>
          </w:p>
        </w:tc>
      </w:tr>
      <w:tr w:rsidR="00BE0DBB" w:rsidRPr="004B771C" w14:paraId="0E75D14B" w14:textId="77777777" w:rsidTr="004B771C">
        <w:trPr>
          <w:trHeight w:val="352"/>
        </w:trPr>
        <w:tc>
          <w:tcPr>
            <w:tcW w:w="484" w:type="dxa"/>
            <w:tcBorders>
              <w:top w:val="single" w:sz="4" w:space="0" w:color="000000"/>
              <w:left w:val="single" w:sz="4" w:space="0" w:color="000000"/>
              <w:bottom w:val="single" w:sz="4" w:space="0" w:color="000000"/>
              <w:right w:val="single" w:sz="4" w:space="0" w:color="000000"/>
            </w:tcBorders>
          </w:tcPr>
          <w:p w14:paraId="69FE613A"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8 </w:t>
            </w:r>
          </w:p>
        </w:tc>
        <w:tc>
          <w:tcPr>
            <w:tcW w:w="3136" w:type="dxa"/>
            <w:tcBorders>
              <w:top w:val="single" w:sz="4" w:space="0" w:color="000000"/>
              <w:left w:val="single" w:sz="4" w:space="0" w:color="000000"/>
              <w:bottom w:val="single" w:sz="4" w:space="0" w:color="000000"/>
              <w:right w:val="single" w:sz="4" w:space="0" w:color="000000"/>
            </w:tcBorders>
          </w:tcPr>
          <w:p w14:paraId="5EE4DBEA"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Weather forecasts </w:t>
            </w:r>
          </w:p>
        </w:tc>
        <w:tc>
          <w:tcPr>
            <w:tcW w:w="2638" w:type="dxa"/>
            <w:tcBorders>
              <w:top w:val="single" w:sz="4" w:space="0" w:color="000000"/>
              <w:left w:val="single" w:sz="4" w:space="0" w:color="000000"/>
              <w:bottom w:val="single" w:sz="4" w:space="0" w:color="000000"/>
              <w:right w:val="single" w:sz="4" w:space="0" w:color="000000"/>
            </w:tcBorders>
          </w:tcPr>
          <w:p w14:paraId="0CD584CA"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Quarterly </w:t>
            </w:r>
          </w:p>
        </w:tc>
        <w:tc>
          <w:tcPr>
            <w:tcW w:w="2804" w:type="dxa"/>
            <w:tcBorders>
              <w:top w:val="single" w:sz="4" w:space="0" w:color="000000"/>
              <w:left w:val="single" w:sz="4" w:space="0" w:color="000000"/>
              <w:bottom w:val="single" w:sz="4" w:space="0" w:color="000000"/>
              <w:right w:val="single" w:sz="4" w:space="0" w:color="000000"/>
            </w:tcBorders>
          </w:tcPr>
          <w:p w14:paraId="7653F89F" w14:textId="77777777" w:rsidR="00BE0DBB" w:rsidRPr="004B771C" w:rsidRDefault="00BE0DBB" w:rsidP="004B771C">
            <w:pPr>
              <w:pStyle w:val="NoSpacing"/>
              <w:spacing w:after="0"/>
              <w:rPr>
                <w:rFonts w:eastAsia="Arial"/>
                <w:sz w:val="20"/>
                <w:szCs w:val="20"/>
              </w:rPr>
            </w:pPr>
          </w:p>
        </w:tc>
      </w:tr>
      <w:tr w:rsidR="00BE0DBB" w:rsidRPr="004B771C" w14:paraId="4B1E9959" w14:textId="77777777" w:rsidTr="004B771C">
        <w:trPr>
          <w:trHeight w:val="352"/>
        </w:trPr>
        <w:tc>
          <w:tcPr>
            <w:tcW w:w="484" w:type="dxa"/>
            <w:tcBorders>
              <w:top w:val="single" w:sz="4" w:space="0" w:color="000000"/>
              <w:left w:val="single" w:sz="4" w:space="0" w:color="000000"/>
              <w:bottom w:val="single" w:sz="4" w:space="0" w:color="000000"/>
              <w:right w:val="single" w:sz="4" w:space="0" w:color="000000"/>
            </w:tcBorders>
          </w:tcPr>
          <w:p w14:paraId="58EAE284"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9 </w:t>
            </w:r>
          </w:p>
        </w:tc>
        <w:tc>
          <w:tcPr>
            <w:tcW w:w="3136" w:type="dxa"/>
            <w:tcBorders>
              <w:top w:val="single" w:sz="4" w:space="0" w:color="000000"/>
              <w:left w:val="single" w:sz="4" w:space="0" w:color="000000"/>
              <w:bottom w:val="single" w:sz="4" w:space="0" w:color="000000"/>
              <w:right w:val="single" w:sz="4" w:space="0" w:color="000000"/>
            </w:tcBorders>
          </w:tcPr>
          <w:p w14:paraId="4600CB9A"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No of OVC served </w:t>
            </w:r>
          </w:p>
        </w:tc>
        <w:tc>
          <w:tcPr>
            <w:tcW w:w="2638" w:type="dxa"/>
            <w:tcBorders>
              <w:top w:val="single" w:sz="4" w:space="0" w:color="000000"/>
              <w:left w:val="single" w:sz="4" w:space="0" w:color="000000"/>
              <w:bottom w:val="single" w:sz="4" w:space="0" w:color="000000"/>
              <w:right w:val="single" w:sz="4" w:space="0" w:color="000000"/>
            </w:tcBorders>
          </w:tcPr>
          <w:p w14:paraId="278FB122"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Quarterly </w:t>
            </w:r>
          </w:p>
        </w:tc>
        <w:tc>
          <w:tcPr>
            <w:tcW w:w="2804" w:type="dxa"/>
            <w:tcBorders>
              <w:top w:val="single" w:sz="4" w:space="0" w:color="000000"/>
              <w:left w:val="single" w:sz="4" w:space="0" w:color="000000"/>
              <w:bottom w:val="single" w:sz="4" w:space="0" w:color="000000"/>
              <w:right w:val="single" w:sz="4" w:space="0" w:color="000000"/>
            </w:tcBorders>
          </w:tcPr>
          <w:p w14:paraId="4E8B2531" w14:textId="77777777" w:rsidR="00BE0DBB" w:rsidRPr="004B771C" w:rsidRDefault="00BE0DBB" w:rsidP="004B771C">
            <w:pPr>
              <w:pStyle w:val="NoSpacing"/>
              <w:spacing w:after="0"/>
              <w:rPr>
                <w:rFonts w:eastAsia="Arial"/>
                <w:sz w:val="20"/>
                <w:szCs w:val="20"/>
              </w:rPr>
            </w:pPr>
            <w:r w:rsidRPr="004B771C">
              <w:rPr>
                <w:rFonts w:eastAsia="Arial"/>
                <w:sz w:val="20"/>
                <w:szCs w:val="20"/>
              </w:rPr>
              <w:t>28</w:t>
            </w:r>
            <w:r w:rsidRPr="004B771C">
              <w:rPr>
                <w:rFonts w:eastAsia="Arial"/>
                <w:sz w:val="20"/>
                <w:szCs w:val="20"/>
                <w:vertAlign w:val="superscript"/>
              </w:rPr>
              <w:t>th</w:t>
            </w:r>
            <w:r w:rsidRPr="004B771C">
              <w:rPr>
                <w:rFonts w:eastAsia="Arial"/>
                <w:sz w:val="20"/>
                <w:szCs w:val="20"/>
              </w:rPr>
              <w:t xml:space="preserve"> June 2020</w:t>
            </w:r>
          </w:p>
        </w:tc>
      </w:tr>
      <w:tr w:rsidR="00BE0DBB" w:rsidRPr="004B771C" w14:paraId="745EF852" w14:textId="77777777" w:rsidTr="004B771C">
        <w:trPr>
          <w:trHeight w:val="351"/>
        </w:trPr>
        <w:tc>
          <w:tcPr>
            <w:tcW w:w="484" w:type="dxa"/>
            <w:tcBorders>
              <w:top w:val="single" w:sz="4" w:space="0" w:color="000000"/>
              <w:left w:val="single" w:sz="4" w:space="0" w:color="000000"/>
              <w:bottom w:val="single" w:sz="4" w:space="0" w:color="000000"/>
              <w:right w:val="single" w:sz="4" w:space="0" w:color="000000"/>
            </w:tcBorders>
          </w:tcPr>
          <w:p w14:paraId="6FEDCF49"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10 </w:t>
            </w:r>
          </w:p>
        </w:tc>
        <w:tc>
          <w:tcPr>
            <w:tcW w:w="3136" w:type="dxa"/>
            <w:tcBorders>
              <w:top w:val="single" w:sz="4" w:space="0" w:color="000000"/>
              <w:left w:val="single" w:sz="4" w:space="0" w:color="000000"/>
              <w:bottom w:val="single" w:sz="4" w:space="0" w:color="000000"/>
              <w:right w:val="single" w:sz="4" w:space="0" w:color="000000"/>
            </w:tcBorders>
          </w:tcPr>
          <w:p w14:paraId="11360933"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Quarterly performance report </w:t>
            </w:r>
          </w:p>
        </w:tc>
        <w:tc>
          <w:tcPr>
            <w:tcW w:w="2638" w:type="dxa"/>
            <w:tcBorders>
              <w:top w:val="single" w:sz="4" w:space="0" w:color="000000"/>
              <w:left w:val="single" w:sz="4" w:space="0" w:color="000000"/>
              <w:bottom w:val="single" w:sz="4" w:space="0" w:color="000000"/>
              <w:right w:val="single" w:sz="4" w:space="0" w:color="000000"/>
            </w:tcBorders>
          </w:tcPr>
          <w:p w14:paraId="610BAFBC"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Quarterly </w:t>
            </w:r>
          </w:p>
        </w:tc>
        <w:tc>
          <w:tcPr>
            <w:tcW w:w="2804" w:type="dxa"/>
            <w:tcBorders>
              <w:top w:val="single" w:sz="4" w:space="0" w:color="000000"/>
              <w:left w:val="single" w:sz="4" w:space="0" w:color="000000"/>
              <w:bottom w:val="single" w:sz="4" w:space="0" w:color="000000"/>
              <w:right w:val="single" w:sz="4" w:space="0" w:color="000000"/>
            </w:tcBorders>
          </w:tcPr>
          <w:p w14:paraId="1861A0B5" w14:textId="77777777" w:rsidR="00BE0DBB" w:rsidRPr="004B771C" w:rsidRDefault="00BE0DBB" w:rsidP="004B771C">
            <w:pPr>
              <w:pStyle w:val="NoSpacing"/>
              <w:spacing w:after="0"/>
              <w:rPr>
                <w:rFonts w:eastAsia="Arial"/>
                <w:sz w:val="20"/>
                <w:szCs w:val="20"/>
              </w:rPr>
            </w:pPr>
            <w:r w:rsidRPr="004B771C">
              <w:rPr>
                <w:rFonts w:eastAsia="Arial"/>
                <w:sz w:val="20"/>
                <w:szCs w:val="20"/>
              </w:rPr>
              <w:t>23</w:t>
            </w:r>
            <w:r w:rsidRPr="004B771C">
              <w:rPr>
                <w:rFonts w:eastAsia="Arial"/>
                <w:sz w:val="20"/>
                <w:szCs w:val="20"/>
                <w:vertAlign w:val="superscript"/>
              </w:rPr>
              <w:t>rd</w:t>
            </w:r>
            <w:r w:rsidRPr="004B771C">
              <w:rPr>
                <w:rFonts w:eastAsia="Arial"/>
                <w:sz w:val="20"/>
                <w:szCs w:val="20"/>
              </w:rPr>
              <w:t xml:space="preserve"> May 2020</w:t>
            </w:r>
          </w:p>
        </w:tc>
      </w:tr>
      <w:tr w:rsidR="00BE0DBB" w:rsidRPr="004B771C" w14:paraId="5105468F" w14:textId="77777777" w:rsidTr="004B771C">
        <w:trPr>
          <w:trHeight w:val="354"/>
        </w:trPr>
        <w:tc>
          <w:tcPr>
            <w:tcW w:w="484" w:type="dxa"/>
            <w:tcBorders>
              <w:top w:val="single" w:sz="4" w:space="0" w:color="000000"/>
              <w:left w:val="single" w:sz="4" w:space="0" w:color="000000"/>
              <w:bottom w:val="single" w:sz="4" w:space="0" w:color="000000"/>
              <w:right w:val="single" w:sz="4" w:space="0" w:color="000000"/>
            </w:tcBorders>
          </w:tcPr>
          <w:p w14:paraId="7A69674F"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11 </w:t>
            </w:r>
          </w:p>
        </w:tc>
        <w:tc>
          <w:tcPr>
            <w:tcW w:w="3136" w:type="dxa"/>
            <w:tcBorders>
              <w:top w:val="single" w:sz="4" w:space="0" w:color="000000"/>
              <w:left w:val="single" w:sz="4" w:space="0" w:color="000000"/>
              <w:bottom w:val="single" w:sz="4" w:space="0" w:color="000000"/>
              <w:right w:val="single" w:sz="4" w:space="0" w:color="000000"/>
            </w:tcBorders>
          </w:tcPr>
          <w:p w14:paraId="38AD35EA"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Rural water supply data base </w:t>
            </w:r>
          </w:p>
        </w:tc>
        <w:tc>
          <w:tcPr>
            <w:tcW w:w="2638" w:type="dxa"/>
            <w:tcBorders>
              <w:top w:val="single" w:sz="4" w:space="0" w:color="000000"/>
              <w:left w:val="single" w:sz="4" w:space="0" w:color="000000"/>
              <w:bottom w:val="single" w:sz="4" w:space="0" w:color="000000"/>
              <w:right w:val="single" w:sz="4" w:space="0" w:color="000000"/>
            </w:tcBorders>
          </w:tcPr>
          <w:p w14:paraId="67FA215B" w14:textId="77777777" w:rsidR="00BE0DBB" w:rsidRPr="004B771C" w:rsidRDefault="00BE0DBB" w:rsidP="004B771C">
            <w:pPr>
              <w:pStyle w:val="NoSpacing"/>
              <w:spacing w:after="0"/>
              <w:rPr>
                <w:rFonts w:eastAsia="Arial"/>
                <w:sz w:val="20"/>
                <w:szCs w:val="20"/>
              </w:rPr>
            </w:pPr>
            <w:r w:rsidRPr="004B771C">
              <w:rPr>
                <w:rFonts w:eastAsia="Arial"/>
                <w:sz w:val="20"/>
                <w:szCs w:val="20"/>
              </w:rPr>
              <w:t xml:space="preserve">Quarterly </w:t>
            </w:r>
          </w:p>
        </w:tc>
        <w:tc>
          <w:tcPr>
            <w:tcW w:w="2804" w:type="dxa"/>
            <w:tcBorders>
              <w:top w:val="single" w:sz="4" w:space="0" w:color="000000"/>
              <w:left w:val="single" w:sz="4" w:space="0" w:color="000000"/>
              <w:bottom w:val="single" w:sz="4" w:space="0" w:color="000000"/>
              <w:right w:val="single" w:sz="4" w:space="0" w:color="000000"/>
            </w:tcBorders>
          </w:tcPr>
          <w:p w14:paraId="01DE879D" w14:textId="77777777" w:rsidR="00BE0DBB" w:rsidRPr="004B771C" w:rsidRDefault="00BE0DBB" w:rsidP="004B771C">
            <w:pPr>
              <w:pStyle w:val="NoSpacing"/>
              <w:spacing w:after="0"/>
              <w:rPr>
                <w:rFonts w:eastAsia="Arial"/>
                <w:sz w:val="20"/>
                <w:szCs w:val="20"/>
              </w:rPr>
            </w:pPr>
          </w:p>
        </w:tc>
      </w:tr>
    </w:tbl>
    <w:p w14:paraId="5270C274" w14:textId="77777777" w:rsidR="00BE0DBB" w:rsidRPr="00167F55" w:rsidRDefault="00BE0DBB" w:rsidP="005F3D4D">
      <w:pPr>
        <w:pStyle w:val="NoSpacing"/>
        <w:rPr>
          <w:lang w:val="en-GB"/>
        </w:rPr>
      </w:pPr>
    </w:p>
    <w:p w14:paraId="4AE0B934" w14:textId="77777777" w:rsidR="00BE0DBB" w:rsidRPr="00167F55" w:rsidRDefault="0062337A" w:rsidP="005F3D4D">
      <w:pPr>
        <w:pStyle w:val="Heading3"/>
        <w:rPr>
          <w:lang w:val="en-GB"/>
        </w:rPr>
      </w:pPr>
      <w:bookmarkStart w:id="48" w:name="_Toc68783958"/>
      <w:bookmarkStart w:id="49" w:name="_Toc81997619"/>
      <w:r>
        <w:rPr>
          <w:lang w:val="en-GB"/>
        </w:rPr>
        <w:t xml:space="preserve">2.3.3 </w:t>
      </w:r>
      <w:r w:rsidR="00BE0DBB" w:rsidRPr="00167F55">
        <w:rPr>
          <w:lang w:val="en-GB"/>
        </w:rPr>
        <w:t>Gender Statistics production</w:t>
      </w:r>
      <w:bookmarkEnd w:id="48"/>
      <w:bookmarkEnd w:id="49"/>
    </w:p>
    <w:p w14:paraId="2A2DCA4C" w14:textId="77777777" w:rsidR="00416AD8" w:rsidRPr="00167F55" w:rsidRDefault="00416AD8" w:rsidP="005F3D4D">
      <w:pPr>
        <w:pStyle w:val="NoSpacing"/>
        <w:rPr>
          <w:lang w:val="en-GB"/>
        </w:rPr>
      </w:pPr>
      <w:r w:rsidRPr="00167F55">
        <w:rPr>
          <w:lang w:val="en-GB"/>
        </w:rPr>
        <w:t>The district produces gender statistics from administrative data which include surveys, data generated off the systems for different departments, there are however still gaps available in the production of gender statistics which are as a result of lack of capacity to produce gender statistics like lack of sex disaggregated data.</w:t>
      </w:r>
    </w:p>
    <w:p w14:paraId="39B6873F" w14:textId="77777777" w:rsidR="00416AD8" w:rsidRPr="00167F55" w:rsidRDefault="00416AD8" w:rsidP="005F3D4D">
      <w:pPr>
        <w:pStyle w:val="NoSpacing"/>
        <w:rPr>
          <w:lang w:val="en-GB"/>
        </w:rPr>
      </w:pPr>
      <w:r w:rsidRPr="00167F55">
        <w:rPr>
          <w:lang w:val="en-GB"/>
        </w:rPr>
        <w:t>The Gender based unit at Nakasongola district is the Community Based Services which always provides technical Backstopping to other Departments on Gender Issues. The planning and Budgeting for Gender activities per department is an assessment area by the Equal Opportunities Commission. Hence every department has an output on Gender Issues which acts as a source of Statistics for the Entity. The Collection, Analysis and Dissemination of Such Statistics is always done through the Compilation of the Annual Statistical Abstract and each Department funds its own Activities basing on the Resource allocated to it.</w:t>
      </w:r>
    </w:p>
    <w:p w14:paraId="2A6F5A39" w14:textId="77777777" w:rsidR="00BE0DBB" w:rsidRPr="00167F55" w:rsidRDefault="00BE0DBB" w:rsidP="005F3D4D">
      <w:pPr>
        <w:pStyle w:val="NoSpacing"/>
      </w:pPr>
    </w:p>
    <w:p w14:paraId="0CE50A7C" w14:textId="77777777" w:rsidR="00BE0DBB" w:rsidRPr="00167F55" w:rsidRDefault="0062337A" w:rsidP="005F3D4D">
      <w:pPr>
        <w:pStyle w:val="Heading3"/>
      </w:pPr>
      <w:bookmarkStart w:id="50" w:name="_Toc68783959"/>
      <w:bookmarkStart w:id="51" w:name="_Toc81997620"/>
      <w:r>
        <w:t>2.3.4 D</w:t>
      </w:r>
      <w:r w:rsidRPr="00167F55">
        <w:t>ata sources</w:t>
      </w:r>
      <w:bookmarkEnd w:id="50"/>
      <w:bookmarkEnd w:id="51"/>
    </w:p>
    <w:p w14:paraId="49CFFF5A" w14:textId="77777777" w:rsidR="00D90180" w:rsidRPr="00167F55" w:rsidRDefault="00D90180" w:rsidP="005F3D4D">
      <w:pPr>
        <w:pStyle w:val="NoSpacing"/>
      </w:pPr>
      <w:r w:rsidRPr="00167F55">
        <w:t>The main sources of data include; Census, Administrative data, and surveys. The works department conducts quarterly surveys on functionality of water sources, water user committee and sanitation. The health sector conducts annual surveys using the LQAS methodology. The Planning Unit spearheads the National Population and Housing Census every after 10 year. The remaining departments mostly rely on administrative data.</w:t>
      </w:r>
    </w:p>
    <w:p w14:paraId="4B840466" w14:textId="77777777" w:rsidR="00D90180" w:rsidRPr="00167F55" w:rsidRDefault="00D90180" w:rsidP="005F3D4D">
      <w:pPr>
        <w:pStyle w:val="NoSpacing"/>
      </w:pPr>
      <w:r w:rsidRPr="00167F55">
        <w:lastRenderedPageBreak/>
        <w:t xml:space="preserve">In terms of storage, there are mainly two means of storage. Hard copies of data are stored in filing cabinets and the soft copies are stored on departmental computers. However, in the case of National Management Information Systems it’s stored on National Servers. </w:t>
      </w:r>
    </w:p>
    <w:p w14:paraId="22A99BB1" w14:textId="77777777" w:rsidR="00D90180" w:rsidRPr="00167F55" w:rsidRDefault="00D90180" w:rsidP="005F3D4D">
      <w:pPr>
        <w:pStyle w:val="NoSpacing"/>
      </w:pPr>
      <w:r w:rsidRPr="00167F55">
        <w:t>Data backup is minimal and mostly done at individual level and mostly on mass storage devices. The case of hard copies back up is nonexistent.</w:t>
      </w:r>
    </w:p>
    <w:p w14:paraId="5FC69896" w14:textId="77777777" w:rsidR="00D90180" w:rsidRPr="00167F55" w:rsidRDefault="00D90180" w:rsidP="005F3D4D">
      <w:pPr>
        <w:pStyle w:val="NoSpacing"/>
      </w:pPr>
      <w:r w:rsidRPr="00167F55">
        <w:t>Only few departments have well established data bases and these are mainly based on nationally set up Information Management Systems. The District Harmonized Data Base has been established, but there are a lot of gaps to be filled.</w:t>
      </w:r>
    </w:p>
    <w:p w14:paraId="60D890AD" w14:textId="77777777" w:rsidR="00D90180" w:rsidRPr="00167F55" w:rsidRDefault="00D90180" w:rsidP="005F3D4D">
      <w:pPr>
        <w:pStyle w:val="NoSpacing"/>
        <w:rPr>
          <w:lang w:val="en-GB"/>
        </w:rPr>
      </w:pPr>
      <w:r w:rsidRPr="00167F55">
        <w:t xml:space="preserve">There are a few backlogs of unprocessed data, this is mainly for the District Harmonized Data Base and the food security survey. This has been as a result of inadequate funding and follow-ups.        </w:t>
      </w:r>
    </w:p>
    <w:p w14:paraId="6F33230C" w14:textId="77777777" w:rsidR="00BE0DBB" w:rsidRPr="00167F55" w:rsidRDefault="0062337A" w:rsidP="005F3D4D">
      <w:pPr>
        <w:pStyle w:val="Heading3"/>
        <w:rPr>
          <w:lang w:val="en-GB"/>
        </w:rPr>
      </w:pPr>
      <w:bookmarkStart w:id="52" w:name="_Toc68783960"/>
      <w:bookmarkStart w:id="53" w:name="_Toc81997621"/>
      <w:r>
        <w:rPr>
          <w:lang w:val="en-GB"/>
        </w:rPr>
        <w:t xml:space="preserve">2.3.5 </w:t>
      </w:r>
      <w:r w:rsidR="00BE0DBB" w:rsidRPr="00167F55">
        <w:rPr>
          <w:lang w:val="en-GB"/>
        </w:rPr>
        <w:t>Data Management Systems</w:t>
      </w:r>
      <w:bookmarkEnd w:id="52"/>
      <w:bookmarkEnd w:id="53"/>
    </w:p>
    <w:p w14:paraId="17D47A46" w14:textId="77777777" w:rsidR="00D90180" w:rsidRPr="00167F55" w:rsidRDefault="00D90180" w:rsidP="005F3D4D">
      <w:pPr>
        <w:pStyle w:val="NoSpacing"/>
      </w:pPr>
      <w:r w:rsidRPr="00167F55">
        <w:t>The District currently uses a local developed harmonized system developed by the District statistician which enables harmonization of data, other systems are based at the District headquarters like the DHIS, EMIS, and PBS for quarterly reporting.</w:t>
      </w:r>
    </w:p>
    <w:p w14:paraId="4D638D18" w14:textId="77777777" w:rsidR="00BE0DBB" w:rsidRPr="00167F55" w:rsidRDefault="00BE0DBB" w:rsidP="005F3D4D">
      <w:pPr>
        <w:pStyle w:val="Heading3"/>
      </w:pPr>
      <w:bookmarkStart w:id="54" w:name="_Toc68783961"/>
      <w:bookmarkStart w:id="55" w:name="_Toc81997622"/>
      <w:r w:rsidRPr="00167F55">
        <w:t>2.3.6 Data Quality Mechanisms</w:t>
      </w:r>
      <w:bookmarkEnd w:id="54"/>
      <w:bookmarkEnd w:id="55"/>
    </w:p>
    <w:p w14:paraId="7F28BE5C" w14:textId="77777777" w:rsidR="00BE0DBB" w:rsidRPr="00167F55" w:rsidRDefault="00BE0DBB" w:rsidP="005F3D4D">
      <w:pPr>
        <w:pStyle w:val="NoSpacing"/>
      </w:pPr>
      <w:r w:rsidRPr="00167F55">
        <w:t>Data quality is very crucial as it assesses whether the information can serve its intended purpose.  The quality of data produced by Nakasongola district is assessed on five traits as below.</w:t>
      </w:r>
    </w:p>
    <w:p w14:paraId="591BDE29" w14:textId="77777777" w:rsidR="00D0683D" w:rsidRDefault="00D0683D" w:rsidP="004B771C">
      <w:pPr>
        <w:pStyle w:val="Heading4"/>
      </w:pPr>
      <w:bookmarkStart w:id="56" w:name="_Toc81997675"/>
      <w:r>
        <w:t xml:space="preserve">Table </w:t>
      </w:r>
      <w:r w:rsidR="00ED088D">
        <w:fldChar w:fldCharType="begin"/>
      </w:r>
      <w:r w:rsidR="00ED088D">
        <w:instrText xml:space="preserve"> SEQ Table \* ARABIC </w:instrText>
      </w:r>
      <w:r w:rsidR="00ED088D">
        <w:fldChar w:fldCharType="separate"/>
      </w:r>
      <w:r w:rsidR="00AC3078">
        <w:rPr>
          <w:noProof/>
        </w:rPr>
        <w:t>6</w:t>
      </w:r>
      <w:r w:rsidR="00ED088D">
        <w:rPr>
          <w:noProof/>
        </w:rPr>
        <w:fldChar w:fldCharType="end"/>
      </w:r>
      <w:r>
        <w:t>: Data quality Mechanisms</w:t>
      </w:r>
      <w:bookmarkEnd w:id="56"/>
    </w:p>
    <w:tbl>
      <w:tblPr>
        <w:tblStyle w:val="TableGrid2"/>
        <w:tblW w:w="9477" w:type="dxa"/>
        <w:tblInd w:w="-106" w:type="dxa"/>
        <w:tblCellMar>
          <w:top w:w="13" w:type="dxa"/>
        </w:tblCellMar>
        <w:tblLook w:val="04A0" w:firstRow="1" w:lastRow="0" w:firstColumn="1" w:lastColumn="0" w:noHBand="0" w:noVBand="1"/>
      </w:tblPr>
      <w:tblGrid>
        <w:gridCol w:w="613"/>
        <w:gridCol w:w="5692"/>
        <w:gridCol w:w="1212"/>
        <w:gridCol w:w="1960"/>
      </w:tblGrid>
      <w:tr w:rsidR="00BE0DBB" w:rsidRPr="00167F55" w14:paraId="6B771737" w14:textId="77777777" w:rsidTr="004B771C">
        <w:trPr>
          <w:trHeight w:val="207"/>
        </w:trPr>
        <w:tc>
          <w:tcPr>
            <w:tcW w:w="613" w:type="dxa"/>
            <w:tcBorders>
              <w:top w:val="single" w:sz="8" w:space="0" w:color="000000"/>
              <w:left w:val="single" w:sz="8" w:space="0" w:color="000000"/>
              <w:bottom w:val="single" w:sz="8" w:space="0" w:color="000000"/>
              <w:right w:val="single" w:sz="8" w:space="0" w:color="000000"/>
            </w:tcBorders>
            <w:shd w:val="clear" w:color="auto" w:fill="BFBFBF"/>
          </w:tcPr>
          <w:p w14:paraId="1D26A5C9" w14:textId="77777777" w:rsidR="00BE0DBB" w:rsidRPr="00167F55" w:rsidRDefault="00BE0DBB" w:rsidP="004B771C">
            <w:pPr>
              <w:pStyle w:val="NoSpacing"/>
              <w:spacing w:after="0"/>
              <w:rPr>
                <w:rFonts w:eastAsia="Arial"/>
              </w:rPr>
            </w:pPr>
            <w:r w:rsidRPr="00167F55">
              <w:rPr>
                <w:rFonts w:eastAsia="Arial"/>
              </w:rPr>
              <w:t xml:space="preserve">No.  </w:t>
            </w:r>
          </w:p>
        </w:tc>
        <w:tc>
          <w:tcPr>
            <w:tcW w:w="5692" w:type="dxa"/>
            <w:tcBorders>
              <w:top w:val="single" w:sz="8" w:space="0" w:color="000000"/>
              <w:left w:val="single" w:sz="8" w:space="0" w:color="000000"/>
              <w:bottom w:val="single" w:sz="8" w:space="0" w:color="000000"/>
              <w:right w:val="single" w:sz="8" w:space="0" w:color="000000"/>
            </w:tcBorders>
            <w:shd w:val="clear" w:color="auto" w:fill="BFBFBF"/>
          </w:tcPr>
          <w:p w14:paraId="6EB2D028" w14:textId="77777777" w:rsidR="00BE0DBB" w:rsidRPr="00167F55" w:rsidRDefault="00BE0DBB" w:rsidP="004B771C">
            <w:pPr>
              <w:pStyle w:val="NoSpacing"/>
              <w:spacing w:after="0"/>
              <w:rPr>
                <w:rFonts w:eastAsia="Arial"/>
              </w:rPr>
            </w:pPr>
            <w:r w:rsidRPr="00167F55">
              <w:rPr>
                <w:rFonts w:eastAsia="Arial"/>
              </w:rPr>
              <w:t xml:space="preserve">Criteria </w:t>
            </w:r>
          </w:p>
        </w:tc>
        <w:tc>
          <w:tcPr>
            <w:tcW w:w="1212" w:type="dxa"/>
            <w:tcBorders>
              <w:top w:val="single" w:sz="8" w:space="0" w:color="000000"/>
              <w:left w:val="single" w:sz="8" w:space="0" w:color="000000"/>
              <w:bottom w:val="single" w:sz="8" w:space="0" w:color="000000"/>
              <w:right w:val="single" w:sz="8" w:space="0" w:color="000000"/>
            </w:tcBorders>
            <w:shd w:val="clear" w:color="auto" w:fill="BFBFBF"/>
          </w:tcPr>
          <w:p w14:paraId="5CE87AF3" w14:textId="77777777" w:rsidR="00BE0DBB" w:rsidRPr="00167F55" w:rsidRDefault="00BE0DBB" w:rsidP="004B771C">
            <w:pPr>
              <w:pStyle w:val="NoSpacing"/>
              <w:spacing w:after="0"/>
              <w:rPr>
                <w:rFonts w:eastAsia="Arial"/>
              </w:rPr>
            </w:pPr>
            <w:r w:rsidRPr="00167F55">
              <w:rPr>
                <w:rFonts w:eastAsia="Arial"/>
              </w:rPr>
              <w:t xml:space="preserve">Rating </w:t>
            </w:r>
          </w:p>
        </w:tc>
        <w:tc>
          <w:tcPr>
            <w:tcW w:w="1960" w:type="dxa"/>
            <w:tcBorders>
              <w:top w:val="single" w:sz="8" w:space="0" w:color="000000"/>
              <w:left w:val="single" w:sz="8" w:space="0" w:color="000000"/>
              <w:bottom w:val="single" w:sz="8" w:space="0" w:color="000000"/>
              <w:right w:val="single" w:sz="8" w:space="0" w:color="000000"/>
            </w:tcBorders>
            <w:shd w:val="clear" w:color="auto" w:fill="BFBFBF"/>
          </w:tcPr>
          <w:p w14:paraId="5DC1B62F" w14:textId="77777777" w:rsidR="00BE0DBB" w:rsidRPr="00167F55" w:rsidRDefault="00BE0DBB" w:rsidP="004B771C">
            <w:pPr>
              <w:pStyle w:val="NoSpacing"/>
              <w:spacing w:after="0"/>
              <w:rPr>
                <w:rFonts w:eastAsia="Arial"/>
              </w:rPr>
            </w:pPr>
            <w:r w:rsidRPr="00167F55">
              <w:rPr>
                <w:rFonts w:eastAsia="Arial"/>
              </w:rPr>
              <w:t xml:space="preserve">Implication </w:t>
            </w:r>
          </w:p>
        </w:tc>
      </w:tr>
      <w:tr w:rsidR="00BE0DBB" w:rsidRPr="00167F55" w14:paraId="4D46A37C" w14:textId="77777777" w:rsidTr="004B771C">
        <w:trPr>
          <w:trHeight w:val="241"/>
        </w:trPr>
        <w:tc>
          <w:tcPr>
            <w:tcW w:w="613" w:type="dxa"/>
            <w:tcBorders>
              <w:top w:val="single" w:sz="8" w:space="0" w:color="000000"/>
              <w:left w:val="single" w:sz="8" w:space="0" w:color="000000"/>
              <w:bottom w:val="single" w:sz="8" w:space="0" w:color="000000"/>
              <w:right w:val="single" w:sz="8" w:space="0" w:color="000000"/>
            </w:tcBorders>
          </w:tcPr>
          <w:p w14:paraId="52C299A2" w14:textId="77777777" w:rsidR="00BE0DBB" w:rsidRPr="00167F55" w:rsidRDefault="00BE0DBB" w:rsidP="004B771C">
            <w:pPr>
              <w:pStyle w:val="NoSpacing"/>
              <w:spacing w:after="0"/>
              <w:rPr>
                <w:rFonts w:eastAsia="Arial"/>
              </w:rPr>
            </w:pPr>
            <w:r w:rsidRPr="00167F55">
              <w:rPr>
                <w:rFonts w:eastAsia="Arial"/>
              </w:rPr>
              <w:t xml:space="preserve">1.  </w:t>
            </w:r>
          </w:p>
        </w:tc>
        <w:tc>
          <w:tcPr>
            <w:tcW w:w="5692" w:type="dxa"/>
            <w:tcBorders>
              <w:top w:val="single" w:sz="8" w:space="0" w:color="000000"/>
              <w:left w:val="single" w:sz="8" w:space="0" w:color="000000"/>
              <w:bottom w:val="single" w:sz="8" w:space="0" w:color="000000"/>
              <w:right w:val="single" w:sz="8" w:space="0" w:color="000000"/>
            </w:tcBorders>
            <w:vAlign w:val="center"/>
          </w:tcPr>
          <w:p w14:paraId="0E8CB10C" w14:textId="77777777" w:rsidR="00BE0DBB" w:rsidRPr="00167F55" w:rsidRDefault="004B771C" w:rsidP="004B771C">
            <w:pPr>
              <w:pStyle w:val="NoSpacing"/>
              <w:spacing w:after="0"/>
              <w:rPr>
                <w:rFonts w:eastAsia="Arial"/>
              </w:rPr>
            </w:pPr>
            <w:r>
              <w:rPr>
                <w:rFonts w:eastAsia="Arial"/>
              </w:rPr>
              <w:t>Relevance</w:t>
            </w:r>
          </w:p>
        </w:tc>
        <w:tc>
          <w:tcPr>
            <w:tcW w:w="1212" w:type="dxa"/>
            <w:tcBorders>
              <w:top w:val="single" w:sz="8" w:space="0" w:color="000000"/>
              <w:left w:val="single" w:sz="8" w:space="0" w:color="000000"/>
              <w:bottom w:val="single" w:sz="8" w:space="0" w:color="000000"/>
              <w:right w:val="single" w:sz="8" w:space="0" w:color="000000"/>
            </w:tcBorders>
            <w:vAlign w:val="center"/>
          </w:tcPr>
          <w:p w14:paraId="4670E0FE" w14:textId="77777777" w:rsidR="00BE0DBB" w:rsidRPr="00167F55" w:rsidRDefault="00BE0DBB" w:rsidP="004B771C">
            <w:pPr>
              <w:pStyle w:val="NoSpacing"/>
              <w:spacing w:after="0"/>
              <w:rPr>
                <w:rFonts w:eastAsia="Arial"/>
              </w:rPr>
            </w:pPr>
            <w:r w:rsidRPr="00167F55">
              <w:rPr>
                <w:rFonts w:eastAsia="Arial"/>
              </w:rPr>
              <w:t xml:space="preserve">3.6 </w:t>
            </w:r>
          </w:p>
        </w:tc>
        <w:tc>
          <w:tcPr>
            <w:tcW w:w="1960" w:type="dxa"/>
            <w:tcBorders>
              <w:top w:val="single" w:sz="8" w:space="0" w:color="000000"/>
              <w:left w:val="single" w:sz="8" w:space="0" w:color="000000"/>
              <w:bottom w:val="single" w:sz="8" w:space="0" w:color="000000"/>
              <w:right w:val="single" w:sz="8" w:space="0" w:color="000000"/>
            </w:tcBorders>
            <w:vAlign w:val="center"/>
          </w:tcPr>
          <w:p w14:paraId="73743C9F" w14:textId="77777777" w:rsidR="00BE0DBB" w:rsidRPr="00167F55" w:rsidRDefault="004B771C" w:rsidP="004B771C">
            <w:pPr>
              <w:pStyle w:val="NoSpacing"/>
              <w:spacing w:after="0"/>
              <w:rPr>
                <w:rFonts w:eastAsia="Arial"/>
              </w:rPr>
            </w:pPr>
            <w:r>
              <w:rPr>
                <w:rFonts w:eastAsia="Arial"/>
              </w:rPr>
              <w:t>Acceptable</w:t>
            </w:r>
          </w:p>
        </w:tc>
      </w:tr>
      <w:tr w:rsidR="00BE0DBB" w:rsidRPr="00167F55" w14:paraId="0E216804" w14:textId="77777777" w:rsidTr="004B771C">
        <w:trPr>
          <w:trHeight w:val="363"/>
        </w:trPr>
        <w:tc>
          <w:tcPr>
            <w:tcW w:w="613" w:type="dxa"/>
            <w:tcBorders>
              <w:top w:val="single" w:sz="8" w:space="0" w:color="000000"/>
              <w:left w:val="single" w:sz="8" w:space="0" w:color="000000"/>
              <w:bottom w:val="single" w:sz="8" w:space="0" w:color="000000"/>
              <w:right w:val="single" w:sz="8" w:space="0" w:color="000000"/>
            </w:tcBorders>
          </w:tcPr>
          <w:p w14:paraId="29FAB27A" w14:textId="77777777" w:rsidR="00BE0DBB" w:rsidRPr="00167F55" w:rsidRDefault="00BE0DBB" w:rsidP="004B771C">
            <w:pPr>
              <w:pStyle w:val="NoSpacing"/>
              <w:spacing w:after="0"/>
              <w:rPr>
                <w:rFonts w:eastAsia="Arial"/>
              </w:rPr>
            </w:pPr>
            <w:r w:rsidRPr="00167F55">
              <w:rPr>
                <w:rFonts w:eastAsia="Arial"/>
              </w:rPr>
              <w:t>2.</w:t>
            </w:r>
          </w:p>
        </w:tc>
        <w:tc>
          <w:tcPr>
            <w:tcW w:w="5692" w:type="dxa"/>
            <w:tcBorders>
              <w:top w:val="single" w:sz="8" w:space="0" w:color="000000"/>
              <w:left w:val="single" w:sz="8" w:space="0" w:color="000000"/>
              <w:bottom w:val="single" w:sz="8" w:space="0" w:color="000000"/>
              <w:right w:val="single" w:sz="8" w:space="0" w:color="000000"/>
            </w:tcBorders>
            <w:vAlign w:val="center"/>
          </w:tcPr>
          <w:p w14:paraId="119DB16A" w14:textId="77777777" w:rsidR="00BE0DBB" w:rsidRPr="00167F55" w:rsidRDefault="00BE0DBB" w:rsidP="004B771C">
            <w:pPr>
              <w:pStyle w:val="NoSpacing"/>
              <w:spacing w:after="0"/>
              <w:rPr>
                <w:rFonts w:eastAsia="Arial"/>
              </w:rPr>
            </w:pPr>
            <w:r w:rsidRPr="00167F55">
              <w:rPr>
                <w:rFonts w:eastAsia="Arial"/>
              </w:rPr>
              <w:t>Accuracy</w:t>
            </w:r>
          </w:p>
        </w:tc>
        <w:tc>
          <w:tcPr>
            <w:tcW w:w="1212" w:type="dxa"/>
            <w:tcBorders>
              <w:top w:val="single" w:sz="8" w:space="0" w:color="000000"/>
              <w:left w:val="single" w:sz="8" w:space="0" w:color="000000"/>
              <w:bottom w:val="single" w:sz="8" w:space="0" w:color="000000"/>
              <w:right w:val="single" w:sz="8" w:space="0" w:color="000000"/>
            </w:tcBorders>
            <w:vAlign w:val="center"/>
          </w:tcPr>
          <w:p w14:paraId="69ABE0BC" w14:textId="77777777" w:rsidR="00BE0DBB" w:rsidRPr="00167F55" w:rsidRDefault="00BE0DBB" w:rsidP="004B771C">
            <w:pPr>
              <w:pStyle w:val="NoSpacing"/>
              <w:spacing w:after="0"/>
              <w:rPr>
                <w:rFonts w:eastAsia="Arial"/>
              </w:rPr>
            </w:pPr>
            <w:r w:rsidRPr="00167F55">
              <w:rPr>
                <w:rFonts w:eastAsia="Arial"/>
              </w:rPr>
              <w:t>2.5</w:t>
            </w:r>
          </w:p>
        </w:tc>
        <w:tc>
          <w:tcPr>
            <w:tcW w:w="1960" w:type="dxa"/>
            <w:tcBorders>
              <w:top w:val="single" w:sz="8" w:space="0" w:color="000000"/>
              <w:left w:val="single" w:sz="8" w:space="0" w:color="000000"/>
              <w:bottom w:val="single" w:sz="8" w:space="0" w:color="000000"/>
              <w:right w:val="single" w:sz="8" w:space="0" w:color="000000"/>
            </w:tcBorders>
            <w:vAlign w:val="center"/>
          </w:tcPr>
          <w:p w14:paraId="01D9731A" w14:textId="77777777" w:rsidR="00BE0DBB" w:rsidRPr="00167F55" w:rsidRDefault="009D7AC3" w:rsidP="004B771C">
            <w:pPr>
              <w:pStyle w:val="NoSpacing"/>
              <w:spacing w:after="0"/>
              <w:rPr>
                <w:rFonts w:eastAsia="Arial"/>
              </w:rPr>
            </w:pPr>
            <w:r>
              <w:rPr>
                <w:rFonts w:eastAsia="Arial"/>
              </w:rPr>
              <w:t>Not acceptable</w:t>
            </w:r>
          </w:p>
        </w:tc>
      </w:tr>
      <w:tr w:rsidR="00BE0DBB" w:rsidRPr="00167F55" w14:paraId="12C37AA3" w14:textId="77777777" w:rsidTr="004B771C">
        <w:trPr>
          <w:trHeight w:val="363"/>
        </w:trPr>
        <w:tc>
          <w:tcPr>
            <w:tcW w:w="613" w:type="dxa"/>
            <w:tcBorders>
              <w:top w:val="single" w:sz="8" w:space="0" w:color="000000"/>
              <w:left w:val="single" w:sz="8" w:space="0" w:color="000000"/>
              <w:bottom w:val="single" w:sz="8" w:space="0" w:color="000000"/>
              <w:right w:val="single" w:sz="8" w:space="0" w:color="000000"/>
            </w:tcBorders>
          </w:tcPr>
          <w:p w14:paraId="32A02471" w14:textId="77777777" w:rsidR="00BE0DBB" w:rsidRPr="00167F55" w:rsidRDefault="00BE0DBB" w:rsidP="004B771C">
            <w:pPr>
              <w:pStyle w:val="NoSpacing"/>
              <w:spacing w:after="0"/>
              <w:rPr>
                <w:rFonts w:eastAsia="Arial"/>
              </w:rPr>
            </w:pPr>
            <w:r w:rsidRPr="00167F55">
              <w:rPr>
                <w:rFonts w:eastAsia="Arial"/>
              </w:rPr>
              <w:t>3.</w:t>
            </w:r>
          </w:p>
        </w:tc>
        <w:tc>
          <w:tcPr>
            <w:tcW w:w="5692" w:type="dxa"/>
            <w:tcBorders>
              <w:top w:val="single" w:sz="8" w:space="0" w:color="000000"/>
              <w:left w:val="single" w:sz="8" w:space="0" w:color="000000"/>
              <w:bottom w:val="single" w:sz="8" w:space="0" w:color="000000"/>
              <w:right w:val="single" w:sz="8" w:space="0" w:color="000000"/>
            </w:tcBorders>
            <w:vAlign w:val="center"/>
          </w:tcPr>
          <w:p w14:paraId="44A2DC5E" w14:textId="77777777" w:rsidR="00BE0DBB" w:rsidRPr="00167F55" w:rsidRDefault="00BE0DBB" w:rsidP="004B771C">
            <w:pPr>
              <w:pStyle w:val="NoSpacing"/>
              <w:spacing w:after="0"/>
              <w:rPr>
                <w:rFonts w:eastAsia="Arial"/>
              </w:rPr>
            </w:pPr>
            <w:r w:rsidRPr="00167F55">
              <w:rPr>
                <w:rFonts w:eastAsia="Arial"/>
              </w:rPr>
              <w:t>Reliability</w:t>
            </w:r>
          </w:p>
        </w:tc>
        <w:tc>
          <w:tcPr>
            <w:tcW w:w="1212" w:type="dxa"/>
            <w:tcBorders>
              <w:top w:val="single" w:sz="8" w:space="0" w:color="000000"/>
              <w:left w:val="single" w:sz="8" w:space="0" w:color="000000"/>
              <w:bottom w:val="single" w:sz="8" w:space="0" w:color="000000"/>
              <w:right w:val="single" w:sz="8" w:space="0" w:color="000000"/>
            </w:tcBorders>
            <w:vAlign w:val="center"/>
          </w:tcPr>
          <w:p w14:paraId="36ECC968" w14:textId="77777777" w:rsidR="00BE0DBB" w:rsidRPr="00167F55" w:rsidRDefault="00BE0DBB" w:rsidP="004B771C">
            <w:pPr>
              <w:pStyle w:val="NoSpacing"/>
              <w:spacing w:after="0"/>
              <w:rPr>
                <w:rFonts w:eastAsia="Arial"/>
              </w:rPr>
            </w:pPr>
            <w:r w:rsidRPr="00167F55">
              <w:rPr>
                <w:rFonts w:eastAsia="Arial"/>
              </w:rPr>
              <w:t>4.3</w:t>
            </w:r>
          </w:p>
        </w:tc>
        <w:tc>
          <w:tcPr>
            <w:tcW w:w="1960" w:type="dxa"/>
            <w:tcBorders>
              <w:top w:val="single" w:sz="8" w:space="0" w:color="000000"/>
              <w:left w:val="single" w:sz="8" w:space="0" w:color="000000"/>
              <w:bottom w:val="single" w:sz="8" w:space="0" w:color="000000"/>
              <w:right w:val="single" w:sz="8" w:space="0" w:color="000000"/>
            </w:tcBorders>
            <w:vAlign w:val="center"/>
          </w:tcPr>
          <w:p w14:paraId="34F76AA8" w14:textId="77777777" w:rsidR="00BE0DBB" w:rsidRPr="00167F55" w:rsidRDefault="009D7AC3" w:rsidP="004B771C">
            <w:pPr>
              <w:pStyle w:val="NoSpacing"/>
              <w:spacing w:after="0"/>
              <w:rPr>
                <w:rFonts w:eastAsia="Arial"/>
              </w:rPr>
            </w:pPr>
            <w:r>
              <w:rPr>
                <w:rFonts w:eastAsia="Arial"/>
              </w:rPr>
              <w:t>Acceptable</w:t>
            </w:r>
          </w:p>
        </w:tc>
      </w:tr>
      <w:tr w:rsidR="00BE0DBB" w:rsidRPr="00167F55" w14:paraId="2DD8311F" w14:textId="77777777" w:rsidTr="004B771C">
        <w:trPr>
          <w:trHeight w:val="363"/>
        </w:trPr>
        <w:tc>
          <w:tcPr>
            <w:tcW w:w="613" w:type="dxa"/>
            <w:tcBorders>
              <w:top w:val="single" w:sz="8" w:space="0" w:color="000000"/>
              <w:left w:val="single" w:sz="8" w:space="0" w:color="000000"/>
              <w:bottom w:val="single" w:sz="8" w:space="0" w:color="000000"/>
              <w:right w:val="single" w:sz="8" w:space="0" w:color="000000"/>
            </w:tcBorders>
          </w:tcPr>
          <w:p w14:paraId="70447D41" w14:textId="77777777" w:rsidR="00BE0DBB" w:rsidRPr="00167F55" w:rsidRDefault="00BE0DBB" w:rsidP="004B771C">
            <w:pPr>
              <w:pStyle w:val="NoSpacing"/>
              <w:spacing w:after="0"/>
              <w:rPr>
                <w:rFonts w:eastAsia="Arial"/>
              </w:rPr>
            </w:pPr>
            <w:r w:rsidRPr="00167F55">
              <w:rPr>
                <w:rFonts w:eastAsia="Arial"/>
              </w:rPr>
              <w:t>4.</w:t>
            </w:r>
          </w:p>
        </w:tc>
        <w:tc>
          <w:tcPr>
            <w:tcW w:w="5692" w:type="dxa"/>
            <w:tcBorders>
              <w:top w:val="single" w:sz="8" w:space="0" w:color="000000"/>
              <w:left w:val="single" w:sz="8" w:space="0" w:color="000000"/>
              <w:bottom w:val="single" w:sz="8" w:space="0" w:color="000000"/>
              <w:right w:val="single" w:sz="8" w:space="0" w:color="000000"/>
            </w:tcBorders>
            <w:vAlign w:val="center"/>
          </w:tcPr>
          <w:p w14:paraId="0E860FBE" w14:textId="77777777" w:rsidR="00BE0DBB" w:rsidRPr="00167F55" w:rsidRDefault="00BE0DBB" w:rsidP="004B771C">
            <w:pPr>
              <w:pStyle w:val="NoSpacing"/>
              <w:spacing w:after="0"/>
              <w:rPr>
                <w:rFonts w:eastAsia="Arial"/>
              </w:rPr>
            </w:pPr>
            <w:r w:rsidRPr="00167F55">
              <w:rPr>
                <w:rFonts w:eastAsia="Arial"/>
              </w:rPr>
              <w:t>Timeliness</w:t>
            </w:r>
          </w:p>
        </w:tc>
        <w:tc>
          <w:tcPr>
            <w:tcW w:w="1212" w:type="dxa"/>
            <w:tcBorders>
              <w:top w:val="single" w:sz="8" w:space="0" w:color="000000"/>
              <w:left w:val="single" w:sz="8" w:space="0" w:color="000000"/>
              <w:bottom w:val="single" w:sz="8" w:space="0" w:color="000000"/>
              <w:right w:val="single" w:sz="8" w:space="0" w:color="000000"/>
            </w:tcBorders>
            <w:vAlign w:val="center"/>
          </w:tcPr>
          <w:p w14:paraId="48169981" w14:textId="77777777" w:rsidR="00BE0DBB" w:rsidRPr="00167F55" w:rsidRDefault="00BE0DBB" w:rsidP="004B771C">
            <w:pPr>
              <w:pStyle w:val="NoSpacing"/>
              <w:spacing w:after="0"/>
              <w:rPr>
                <w:rFonts w:eastAsia="Arial"/>
              </w:rPr>
            </w:pPr>
            <w:r w:rsidRPr="00167F55">
              <w:rPr>
                <w:rFonts w:eastAsia="Arial"/>
              </w:rPr>
              <w:t>3.2</w:t>
            </w:r>
          </w:p>
        </w:tc>
        <w:tc>
          <w:tcPr>
            <w:tcW w:w="1960" w:type="dxa"/>
            <w:tcBorders>
              <w:top w:val="single" w:sz="8" w:space="0" w:color="000000"/>
              <w:left w:val="single" w:sz="8" w:space="0" w:color="000000"/>
              <w:bottom w:val="single" w:sz="8" w:space="0" w:color="000000"/>
              <w:right w:val="single" w:sz="8" w:space="0" w:color="000000"/>
            </w:tcBorders>
            <w:vAlign w:val="center"/>
          </w:tcPr>
          <w:p w14:paraId="260BCD85" w14:textId="77777777" w:rsidR="00BE0DBB" w:rsidRPr="00167F55" w:rsidRDefault="009D7AC3" w:rsidP="004B771C">
            <w:pPr>
              <w:pStyle w:val="NoSpacing"/>
              <w:spacing w:after="0"/>
              <w:rPr>
                <w:rFonts w:eastAsia="Arial"/>
              </w:rPr>
            </w:pPr>
            <w:r>
              <w:rPr>
                <w:rFonts w:eastAsia="Arial"/>
              </w:rPr>
              <w:t>Moderate</w:t>
            </w:r>
          </w:p>
        </w:tc>
      </w:tr>
      <w:tr w:rsidR="00BE0DBB" w:rsidRPr="00167F55" w14:paraId="0A1DB910" w14:textId="77777777" w:rsidTr="004B771C">
        <w:trPr>
          <w:trHeight w:val="363"/>
        </w:trPr>
        <w:tc>
          <w:tcPr>
            <w:tcW w:w="613" w:type="dxa"/>
            <w:tcBorders>
              <w:top w:val="single" w:sz="8" w:space="0" w:color="000000"/>
              <w:left w:val="single" w:sz="8" w:space="0" w:color="000000"/>
              <w:bottom w:val="single" w:sz="8" w:space="0" w:color="000000"/>
              <w:right w:val="single" w:sz="8" w:space="0" w:color="000000"/>
            </w:tcBorders>
          </w:tcPr>
          <w:p w14:paraId="59E148E1" w14:textId="77777777" w:rsidR="00BE0DBB" w:rsidRPr="00167F55" w:rsidRDefault="00BE0DBB" w:rsidP="004B771C">
            <w:pPr>
              <w:pStyle w:val="NoSpacing"/>
              <w:spacing w:after="0"/>
              <w:rPr>
                <w:rFonts w:eastAsia="Arial"/>
              </w:rPr>
            </w:pPr>
            <w:r w:rsidRPr="00167F55">
              <w:rPr>
                <w:rFonts w:eastAsia="Arial"/>
              </w:rPr>
              <w:t>5.</w:t>
            </w:r>
          </w:p>
        </w:tc>
        <w:tc>
          <w:tcPr>
            <w:tcW w:w="5692" w:type="dxa"/>
            <w:tcBorders>
              <w:top w:val="single" w:sz="8" w:space="0" w:color="000000"/>
              <w:left w:val="single" w:sz="8" w:space="0" w:color="000000"/>
              <w:bottom w:val="single" w:sz="8" w:space="0" w:color="000000"/>
              <w:right w:val="single" w:sz="8" w:space="0" w:color="000000"/>
            </w:tcBorders>
            <w:vAlign w:val="center"/>
          </w:tcPr>
          <w:p w14:paraId="32B5B8AE" w14:textId="77777777" w:rsidR="00BE0DBB" w:rsidRPr="00167F55" w:rsidRDefault="00BE0DBB" w:rsidP="004B771C">
            <w:pPr>
              <w:pStyle w:val="NoSpacing"/>
              <w:spacing w:after="0"/>
              <w:rPr>
                <w:rFonts w:eastAsia="Arial"/>
              </w:rPr>
            </w:pPr>
            <w:r w:rsidRPr="00167F55">
              <w:rPr>
                <w:rFonts w:eastAsia="Arial"/>
              </w:rPr>
              <w:t>completeness</w:t>
            </w:r>
          </w:p>
        </w:tc>
        <w:tc>
          <w:tcPr>
            <w:tcW w:w="1212" w:type="dxa"/>
            <w:tcBorders>
              <w:top w:val="single" w:sz="8" w:space="0" w:color="000000"/>
              <w:left w:val="single" w:sz="8" w:space="0" w:color="000000"/>
              <w:bottom w:val="single" w:sz="8" w:space="0" w:color="000000"/>
              <w:right w:val="single" w:sz="8" w:space="0" w:color="000000"/>
            </w:tcBorders>
            <w:vAlign w:val="center"/>
          </w:tcPr>
          <w:p w14:paraId="007AB5FE" w14:textId="77777777" w:rsidR="00BE0DBB" w:rsidRPr="00167F55" w:rsidRDefault="00BE0DBB" w:rsidP="004B771C">
            <w:pPr>
              <w:pStyle w:val="NoSpacing"/>
              <w:spacing w:after="0"/>
              <w:rPr>
                <w:rFonts w:eastAsia="Arial"/>
              </w:rPr>
            </w:pPr>
            <w:r w:rsidRPr="00167F55">
              <w:rPr>
                <w:rFonts w:eastAsia="Arial"/>
              </w:rPr>
              <w:t>3.7</w:t>
            </w:r>
          </w:p>
        </w:tc>
        <w:tc>
          <w:tcPr>
            <w:tcW w:w="1960" w:type="dxa"/>
            <w:tcBorders>
              <w:top w:val="single" w:sz="8" w:space="0" w:color="000000"/>
              <w:left w:val="single" w:sz="8" w:space="0" w:color="000000"/>
              <w:bottom w:val="single" w:sz="8" w:space="0" w:color="000000"/>
              <w:right w:val="single" w:sz="8" w:space="0" w:color="000000"/>
            </w:tcBorders>
            <w:vAlign w:val="center"/>
          </w:tcPr>
          <w:p w14:paraId="7EA48F63" w14:textId="77777777" w:rsidR="00BE0DBB" w:rsidRPr="00167F55" w:rsidRDefault="009D7AC3" w:rsidP="004B771C">
            <w:pPr>
              <w:pStyle w:val="NoSpacing"/>
              <w:spacing w:after="0"/>
              <w:rPr>
                <w:rFonts w:eastAsia="Arial"/>
              </w:rPr>
            </w:pPr>
            <w:r>
              <w:rPr>
                <w:rFonts w:eastAsia="Arial"/>
              </w:rPr>
              <w:t xml:space="preserve">acceptable </w:t>
            </w:r>
          </w:p>
        </w:tc>
      </w:tr>
    </w:tbl>
    <w:p w14:paraId="31514FA3" w14:textId="77777777" w:rsidR="00BE0DBB" w:rsidRPr="004B771C" w:rsidRDefault="00BE0DBB" w:rsidP="005F3D4D">
      <w:pPr>
        <w:pStyle w:val="NoSpacing"/>
        <w:rPr>
          <w:b/>
          <w:i/>
          <w:sz w:val="18"/>
          <w:szCs w:val="18"/>
        </w:rPr>
      </w:pPr>
      <w:r w:rsidRPr="004B771C">
        <w:rPr>
          <w:b/>
          <w:i/>
          <w:sz w:val="18"/>
          <w:szCs w:val="18"/>
        </w:rPr>
        <w:t xml:space="preserve">Source: Assessment tools </w:t>
      </w:r>
    </w:p>
    <w:p w14:paraId="1768FC3B" w14:textId="77777777" w:rsidR="00BE0DBB" w:rsidRPr="00167F55" w:rsidRDefault="00BE0DBB" w:rsidP="005F3D4D">
      <w:pPr>
        <w:pStyle w:val="NoSpacing"/>
      </w:pPr>
      <w:r w:rsidRPr="00167F55">
        <w:t xml:space="preserve">The guidelines and standards used by the various sections/departments of the District are derived from line ministries and those at National level. There are no clear generated standards by the District that guide in production of quality data therefore this explains the ranking of the data produced. Some standards used include: </w:t>
      </w:r>
    </w:p>
    <w:p w14:paraId="31A11902" w14:textId="77777777" w:rsidR="00BE0DBB" w:rsidRPr="00167F55" w:rsidRDefault="00BE0DBB" w:rsidP="004B771C">
      <w:pPr>
        <w:pStyle w:val="ListParagraph"/>
        <w:numPr>
          <w:ilvl w:val="0"/>
          <w:numId w:val="27"/>
        </w:numPr>
      </w:pPr>
      <w:r w:rsidRPr="00167F55">
        <w:t xml:space="preserve">Planning guidelines </w:t>
      </w:r>
    </w:p>
    <w:p w14:paraId="0C4936B3" w14:textId="77777777" w:rsidR="00BE0DBB" w:rsidRPr="00167F55" w:rsidRDefault="00BE0DBB" w:rsidP="004B771C">
      <w:pPr>
        <w:pStyle w:val="ListParagraph"/>
        <w:numPr>
          <w:ilvl w:val="0"/>
          <w:numId w:val="27"/>
        </w:numPr>
      </w:pPr>
      <w:r w:rsidRPr="00167F55">
        <w:lastRenderedPageBreak/>
        <w:t xml:space="preserve">Statistical Abstracts </w:t>
      </w:r>
    </w:p>
    <w:p w14:paraId="6FC423C0" w14:textId="77777777" w:rsidR="00BE0DBB" w:rsidRPr="00167F55" w:rsidRDefault="00BE0DBB" w:rsidP="004B771C">
      <w:pPr>
        <w:pStyle w:val="ListParagraph"/>
        <w:numPr>
          <w:ilvl w:val="0"/>
          <w:numId w:val="27"/>
        </w:numPr>
      </w:pPr>
      <w:r w:rsidRPr="00167F55">
        <w:t xml:space="preserve">Harmonized database </w:t>
      </w:r>
    </w:p>
    <w:p w14:paraId="529C7BD4" w14:textId="77777777" w:rsidR="00BE0DBB" w:rsidRPr="00167F55" w:rsidRDefault="00BE0DBB" w:rsidP="004B771C">
      <w:pPr>
        <w:pStyle w:val="ListParagraph"/>
        <w:numPr>
          <w:ilvl w:val="0"/>
          <w:numId w:val="27"/>
        </w:numPr>
      </w:pPr>
      <w:r w:rsidRPr="00167F55">
        <w:t xml:space="preserve">MOH standard guidelines </w:t>
      </w:r>
    </w:p>
    <w:p w14:paraId="58475040" w14:textId="77777777" w:rsidR="00BE0DBB" w:rsidRPr="00167F55" w:rsidRDefault="001C78D9" w:rsidP="004B771C">
      <w:pPr>
        <w:pStyle w:val="ListParagraph"/>
        <w:numPr>
          <w:ilvl w:val="0"/>
          <w:numId w:val="27"/>
        </w:numPr>
      </w:pPr>
      <w:r w:rsidRPr="00167F55">
        <w:t xml:space="preserve">OVC quarterly standards  </w:t>
      </w:r>
    </w:p>
    <w:p w14:paraId="42DE9818" w14:textId="77777777" w:rsidR="001926F2" w:rsidRPr="00167F55" w:rsidRDefault="001926F2" w:rsidP="005F3D4D">
      <w:pPr>
        <w:pStyle w:val="NoSpacing"/>
      </w:pPr>
      <w:r w:rsidRPr="00167F55">
        <w:t xml:space="preserve">Most of the data collected is not validated except few departments/sections like water which collects data from the field and submit for validation to the district water office before submitting it through office of the CAO to the line ministry.  </w:t>
      </w:r>
    </w:p>
    <w:p w14:paraId="707D9952" w14:textId="77777777" w:rsidR="001926F2" w:rsidRPr="004B771C" w:rsidRDefault="001926F2" w:rsidP="005F3D4D">
      <w:pPr>
        <w:pStyle w:val="NoSpacing"/>
        <w:rPr>
          <w:b/>
        </w:rPr>
      </w:pPr>
      <w:r w:rsidRPr="004B771C">
        <w:rPr>
          <w:b/>
        </w:rPr>
        <w:t>Legal frame work</w:t>
      </w:r>
    </w:p>
    <w:p w14:paraId="1D6FDF5E" w14:textId="77777777" w:rsidR="001926F2" w:rsidRPr="00167F55" w:rsidRDefault="001926F2" w:rsidP="005F3D4D">
      <w:pPr>
        <w:pStyle w:val="NoSpacing"/>
      </w:pPr>
      <w:r w:rsidRPr="00167F55">
        <w:t>The production of statistics in Nakasongola District is guided by the UBOS Act, 1998 &amp; the Plan for Statistical Development III which authorize the Local Governments to use Administrative records, Census and Survey Reports in production of Annual Statistics for the Local Governments, which is reflected through the Annual Statistical Abstract and the Strategic plan for statistics.</w:t>
      </w:r>
    </w:p>
    <w:p w14:paraId="67D8E74C" w14:textId="77777777" w:rsidR="001926F2" w:rsidRPr="004B771C" w:rsidRDefault="001926F2" w:rsidP="005F3D4D">
      <w:pPr>
        <w:pStyle w:val="NoSpacing"/>
        <w:rPr>
          <w:b/>
        </w:rPr>
      </w:pPr>
      <w:bookmarkStart w:id="57" w:name="_Toc385315"/>
      <w:r w:rsidRPr="004B771C">
        <w:rPr>
          <w:b/>
        </w:rPr>
        <w:t xml:space="preserve">Human Resources Status </w:t>
      </w:r>
      <w:bookmarkEnd w:id="57"/>
    </w:p>
    <w:p w14:paraId="072E39C3" w14:textId="77777777" w:rsidR="001926F2" w:rsidRPr="00167F55" w:rsidRDefault="001926F2" w:rsidP="005F3D4D">
      <w:pPr>
        <w:pStyle w:val="NoSpacing"/>
      </w:pPr>
      <w:r w:rsidRPr="00167F55">
        <w:t xml:space="preserve">The district has fairly adequate numbers of qualified personnel to effectively manage statistics with five staff dedicated for planning unit but the required technical skills are lacking. Therefore there is need to strengthen staff capacity to handle statistics. </w:t>
      </w:r>
    </w:p>
    <w:p w14:paraId="136A9794" w14:textId="77777777" w:rsidR="001926F2" w:rsidRPr="00167F55" w:rsidRDefault="001926F2" w:rsidP="005F3D4D">
      <w:pPr>
        <w:pStyle w:val="NoSpacing"/>
      </w:pPr>
      <w:r w:rsidRPr="00167F55">
        <w:t xml:space="preserve">The district is experiencing high staff turnover arising from staff going for further studies, promotions and cross over to other departments. The staff turnover has been delayed due to data collection, more work for Human resource department to fill the vacant positions and allocation of funds for capacity building, increased number of non-response to data collection forms. </w:t>
      </w:r>
    </w:p>
    <w:p w14:paraId="7B45C2E8" w14:textId="77777777" w:rsidR="001926F2" w:rsidRPr="004B771C" w:rsidRDefault="001926F2" w:rsidP="005F3D4D">
      <w:pPr>
        <w:pStyle w:val="NoSpacing"/>
        <w:rPr>
          <w:b/>
        </w:rPr>
      </w:pPr>
      <w:bookmarkStart w:id="58" w:name="_Toc385316"/>
      <w:r w:rsidRPr="004B771C">
        <w:rPr>
          <w:b/>
        </w:rPr>
        <w:t xml:space="preserve">Financial Status  </w:t>
      </w:r>
      <w:bookmarkEnd w:id="58"/>
    </w:p>
    <w:p w14:paraId="3E533CB0" w14:textId="77777777" w:rsidR="001926F2" w:rsidRPr="00167F55" w:rsidRDefault="001926F2" w:rsidP="005F3D4D">
      <w:pPr>
        <w:pStyle w:val="NoSpacing"/>
      </w:pPr>
      <w:r w:rsidRPr="00167F55">
        <w:t xml:space="preserve">Nakasongola District does not get financial support for statistical production from the Central Government and development partners. The Management Information Systems such as HMIS for Health and EMIS for Education have been built within the structures. However there is no specific funding directed to the production of statistics in most of the departments.  </w:t>
      </w:r>
    </w:p>
    <w:p w14:paraId="1A4BEFE6" w14:textId="77777777" w:rsidR="001926F2" w:rsidRPr="00167F55" w:rsidRDefault="001926F2" w:rsidP="005F3D4D">
      <w:pPr>
        <w:pStyle w:val="NoSpacing"/>
      </w:pPr>
      <w:r w:rsidRPr="00167F55">
        <w:t xml:space="preserve">The table </w:t>
      </w:r>
      <w:r w:rsidR="009D7AC3">
        <w:t xml:space="preserve">7 </w:t>
      </w:r>
      <w:r w:rsidRPr="00167F55">
        <w:t xml:space="preserve">below outlines financial allocation to various activities: </w:t>
      </w:r>
    </w:p>
    <w:p w14:paraId="6E3F1ABA" w14:textId="77777777" w:rsidR="00742E57" w:rsidRDefault="00742E57" w:rsidP="004B771C">
      <w:pPr>
        <w:pStyle w:val="Heading4"/>
      </w:pPr>
      <w:bookmarkStart w:id="59" w:name="_Toc81997676"/>
      <w:r>
        <w:t xml:space="preserve">Table </w:t>
      </w:r>
      <w:r w:rsidR="00ED088D">
        <w:fldChar w:fldCharType="begin"/>
      </w:r>
      <w:r w:rsidR="00ED088D">
        <w:instrText xml:space="preserve"> SEQ Table \* ARABIC </w:instrText>
      </w:r>
      <w:r w:rsidR="00ED088D">
        <w:fldChar w:fldCharType="separate"/>
      </w:r>
      <w:r w:rsidR="00AC3078">
        <w:rPr>
          <w:noProof/>
        </w:rPr>
        <w:t>7</w:t>
      </w:r>
      <w:r w:rsidR="00ED088D">
        <w:rPr>
          <w:noProof/>
        </w:rPr>
        <w:fldChar w:fldCharType="end"/>
      </w:r>
      <w:r>
        <w:t>: Financial status</w:t>
      </w:r>
      <w:bookmarkEnd w:id="59"/>
    </w:p>
    <w:tbl>
      <w:tblPr>
        <w:tblStyle w:val="TableGrid"/>
        <w:tblW w:w="0" w:type="auto"/>
        <w:tblLook w:val="04A0" w:firstRow="1" w:lastRow="0" w:firstColumn="1" w:lastColumn="0" w:noHBand="0" w:noVBand="1"/>
      </w:tblPr>
      <w:tblGrid>
        <w:gridCol w:w="1975"/>
        <w:gridCol w:w="2880"/>
        <w:gridCol w:w="4166"/>
      </w:tblGrid>
      <w:tr w:rsidR="001926F2" w:rsidRPr="004B771C" w14:paraId="57DF8B72" w14:textId="77777777" w:rsidTr="004B771C">
        <w:tc>
          <w:tcPr>
            <w:tcW w:w="1975" w:type="dxa"/>
          </w:tcPr>
          <w:p w14:paraId="05F1390D" w14:textId="77777777" w:rsidR="001926F2" w:rsidRPr="004B771C" w:rsidRDefault="001926F2" w:rsidP="004B771C">
            <w:pPr>
              <w:pStyle w:val="NoSpacing"/>
              <w:spacing w:after="0"/>
              <w:rPr>
                <w:b/>
                <w:sz w:val="20"/>
                <w:szCs w:val="20"/>
              </w:rPr>
            </w:pPr>
            <w:r w:rsidRPr="004B771C">
              <w:rPr>
                <w:b/>
                <w:sz w:val="20"/>
                <w:szCs w:val="20"/>
              </w:rPr>
              <w:t>Financial Year</w:t>
            </w:r>
          </w:p>
        </w:tc>
        <w:tc>
          <w:tcPr>
            <w:tcW w:w="2880" w:type="dxa"/>
          </w:tcPr>
          <w:p w14:paraId="1226555B" w14:textId="77777777" w:rsidR="001926F2" w:rsidRPr="004B771C" w:rsidRDefault="001926F2" w:rsidP="004B771C">
            <w:pPr>
              <w:pStyle w:val="NoSpacing"/>
              <w:spacing w:after="0"/>
              <w:rPr>
                <w:b/>
                <w:sz w:val="20"/>
                <w:szCs w:val="20"/>
              </w:rPr>
            </w:pPr>
            <w:r w:rsidRPr="004B771C">
              <w:rPr>
                <w:b/>
                <w:sz w:val="20"/>
                <w:szCs w:val="20"/>
              </w:rPr>
              <w:t>Amount allocated (Shs)</w:t>
            </w:r>
          </w:p>
        </w:tc>
        <w:tc>
          <w:tcPr>
            <w:tcW w:w="4166" w:type="dxa"/>
          </w:tcPr>
          <w:p w14:paraId="63A54F49" w14:textId="77777777" w:rsidR="001926F2" w:rsidRPr="004B771C" w:rsidRDefault="001926F2" w:rsidP="004B771C">
            <w:pPr>
              <w:pStyle w:val="NoSpacing"/>
              <w:spacing w:after="0"/>
              <w:rPr>
                <w:b/>
                <w:sz w:val="20"/>
                <w:szCs w:val="20"/>
              </w:rPr>
            </w:pPr>
            <w:r w:rsidRPr="004B771C">
              <w:rPr>
                <w:b/>
                <w:sz w:val="20"/>
                <w:szCs w:val="20"/>
              </w:rPr>
              <w:t>Narration</w:t>
            </w:r>
          </w:p>
        </w:tc>
      </w:tr>
      <w:tr w:rsidR="00595292" w:rsidRPr="004B771C" w14:paraId="20D7D42E" w14:textId="77777777" w:rsidTr="004B771C">
        <w:tc>
          <w:tcPr>
            <w:tcW w:w="1975" w:type="dxa"/>
          </w:tcPr>
          <w:p w14:paraId="35F56BC8" w14:textId="77777777" w:rsidR="00595292" w:rsidRPr="004B771C" w:rsidRDefault="00595292" w:rsidP="004B771C">
            <w:pPr>
              <w:pStyle w:val="NoSpacing"/>
              <w:spacing w:after="0"/>
              <w:rPr>
                <w:sz w:val="20"/>
                <w:szCs w:val="20"/>
              </w:rPr>
            </w:pPr>
            <w:r w:rsidRPr="004B771C">
              <w:rPr>
                <w:sz w:val="20"/>
                <w:szCs w:val="20"/>
              </w:rPr>
              <w:t>2018/2019</w:t>
            </w:r>
          </w:p>
        </w:tc>
        <w:tc>
          <w:tcPr>
            <w:tcW w:w="2880" w:type="dxa"/>
          </w:tcPr>
          <w:p w14:paraId="2334A98E" w14:textId="77777777" w:rsidR="00595292" w:rsidRPr="004B771C" w:rsidRDefault="00595292" w:rsidP="004B771C">
            <w:pPr>
              <w:pStyle w:val="NoSpacing"/>
              <w:spacing w:after="0"/>
              <w:rPr>
                <w:sz w:val="20"/>
                <w:szCs w:val="20"/>
              </w:rPr>
            </w:pPr>
            <w:r w:rsidRPr="004B771C">
              <w:rPr>
                <w:sz w:val="20"/>
                <w:szCs w:val="20"/>
              </w:rPr>
              <w:t>2,000,000</w:t>
            </w:r>
          </w:p>
        </w:tc>
        <w:tc>
          <w:tcPr>
            <w:tcW w:w="4166" w:type="dxa"/>
          </w:tcPr>
          <w:p w14:paraId="36597485" w14:textId="77777777" w:rsidR="00595292" w:rsidRPr="004B771C" w:rsidRDefault="00595292" w:rsidP="004B771C">
            <w:pPr>
              <w:spacing w:after="0"/>
              <w:rPr>
                <w:sz w:val="20"/>
                <w:szCs w:val="20"/>
              </w:rPr>
            </w:pPr>
            <w:r w:rsidRPr="004B771C">
              <w:rPr>
                <w:rFonts w:cs="Arial"/>
                <w:sz w:val="20"/>
                <w:szCs w:val="20"/>
              </w:rPr>
              <w:t>Funds for both HMIS and EMIS</w:t>
            </w:r>
          </w:p>
        </w:tc>
      </w:tr>
      <w:tr w:rsidR="00595292" w:rsidRPr="004B771C" w14:paraId="6092FD46" w14:textId="77777777" w:rsidTr="004B771C">
        <w:tc>
          <w:tcPr>
            <w:tcW w:w="1975" w:type="dxa"/>
          </w:tcPr>
          <w:p w14:paraId="12F3B597" w14:textId="77777777" w:rsidR="00595292" w:rsidRPr="004B771C" w:rsidRDefault="00595292" w:rsidP="004B771C">
            <w:pPr>
              <w:pStyle w:val="NoSpacing"/>
              <w:spacing w:after="0"/>
              <w:rPr>
                <w:sz w:val="20"/>
                <w:szCs w:val="20"/>
              </w:rPr>
            </w:pPr>
            <w:r w:rsidRPr="004B771C">
              <w:rPr>
                <w:sz w:val="20"/>
                <w:szCs w:val="20"/>
              </w:rPr>
              <w:t>2019/2020</w:t>
            </w:r>
          </w:p>
        </w:tc>
        <w:tc>
          <w:tcPr>
            <w:tcW w:w="2880" w:type="dxa"/>
          </w:tcPr>
          <w:p w14:paraId="2A8A2345" w14:textId="77777777" w:rsidR="00595292" w:rsidRPr="004B771C" w:rsidRDefault="00595292" w:rsidP="004B771C">
            <w:pPr>
              <w:pStyle w:val="NoSpacing"/>
              <w:spacing w:after="0"/>
              <w:rPr>
                <w:sz w:val="20"/>
                <w:szCs w:val="20"/>
              </w:rPr>
            </w:pPr>
            <w:r w:rsidRPr="004B771C">
              <w:rPr>
                <w:sz w:val="20"/>
                <w:szCs w:val="20"/>
              </w:rPr>
              <w:t>3,000,000</w:t>
            </w:r>
          </w:p>
        </w:tc>
        <w:tc>
          <w:tcPr>
            <w:tcW w:w="4166" w:type="dxa"/>
          </w:tcPr>
          <w:p w14:paraId="1077D780" w14:textId="77777777" w:rsidR="00595292" w:rsidRPr="004B771C" w:rsidRDefault="00595292" w:rsidP="004B771C">
            <w:pPr>
              <w:spacing w:after="0"/>
              <w:rPr>
                <w:sz w:val="20"/>
                <w:szCs w:val="20"/>
              </w:rPr>
            </w:pPr>
            <w:r w:rsidRPr="004B771C">
              <w:rPr>
                <w:rFonts w:cs="Arial"/>
                <w:sz w:val="20"/>
                <w:szCs w:val="20"/>
              </w:rPr>
              <w:t>Funds for both HMIS and EMIS</w:t>
            </w:r>
          </w:p>
        </w:tc>
      </w:tr>
      <w:tr w:rsidR="001926F2" w:rsidRPr="004B771C" w14:paraId="42E0E145" w14:textId="77777777" w:rsidTr="004B771C">
        <w:trPr>
          <w:trHeight w:val="372"/>
        </w:trPr>
        <w:tc>
          <w:tcPr>
            <w:tcW w:w="1975" w:type="dxa"/>
          </w:tcPr>
          <w:p w14:paraId="020B53FB" w14:textId="77777777" w:rsidR="001926F2" w:rsidRPr="004B771C" w:rsidRDefault="001926F2" w:rsidP="004B771C">
            <w:pPr>
              <w:pStyle w:val="NoSpacing"/>
              <w:spacing w:after="0"/>
              <w:rPr>
                <w:sz w:val="20"/>
                <w:szCs w:val="20"/>
              </w:rPr>
            </w:pPr>
            <w:r w:rsidRPr="004B771C">
              <w:rPr>
                <w:sz w:val="20"/>
                <w:szCs w:val="20"/>
              </w:rPr>
              <w:lastRenderedPageBreak/>
              <w:t>2020/2021</w:t>
            </w:r>
          </w:p>
        </w:tc>
        <w:tc>
          <w:tcPr>
            <w:tcW w:w="2880" w:type="dxa"/>
          </w:tcPr>
          <w:p w14:paraId="07A166BB" w14:textId="77777777" w:rsidR="001926F2" w:rsidRPr="004B771C" w:rsidRDefault="00595292" w:rsidP="004B771C">
            <w:pPr>
              <w:pStyle w:val="NoSpacing"/>
              <w:spacing w:after="0"/>
              <w:rPr>
                <w:sz w:val="20"/>
                <w:szCs w:val="20"/>
              </w:rPr>
            </w:pPr>
            <w:r w:rsidRPr="004B771C">
              <w:rPr>
                <w:sz w:val="20"/>
                <w:szCs w:val="20"/>
              </w:rPr>
              <w:t>4,800,000</w:t>
            </w:r>
          </w:p>
        </w:tc>
        <w:tc>
          <w:tcPr>
            <w:tcW w:w="4166" w:type="dxa"/>
          </w:tcPr>
          <w:p w14:paraId="55EEBD4C" w14:textId="77777777" w:rsidR="001926F2" w:rsidRPr="004B771C" w:rsidRDefault="00595292" w:rsidP="004B771C">
            <w:pPr>
              <w:pStyle w:val="NoSpacing"/>
              <w:spacing w:after="0"/>
              <w:rPr>
                <w:sz w:val="20"/>
                <w:szCs w:val="20"/>
              </w:rPr>
            </w:pPr>
            <w:r w:rsidRPr="004B771C">
              <w:rPr>
                <w:sz w:val="20"/>
                <w:szCs w:val="20"/>
              </w:rPr>
              <w:t>Funds for both HMIS and EMIS</w:t>
            </w:r>
          </w:p>
        </w:tc>
      </w:tr>
    </w:tbl>
    <w:p w14:paraId="482EE85C" w14:textId="77777777" w:rsidR="001926F2" w:rsidRPr="00167F55" w:rsidRDefault="001926F2" w:rsidP="005F3D4D">
      <w:pPr>
        <w:pStyle w:val="NoSpacing"/>
      </w:pPr>
    </w:p>
    <w:p w14:paraId="4A94F886" w14:textId="77777777" w:rsidR="00BE0DBB" w:rsidRPr="00167F55" w:rsidRDefault="00286B42" w:rsidP="0062337A">
      <w:pPr>
        <w:pStyle w:val="Heading2"/>
      </w:pPr>
      <w:bookmarkStart w:id="60" w:name="_Toc68783962"/>
      <w:bookmarkStart w:id="61" w:name="_Toc81997623"/>
      <w:r w:rsidRPr="00167F55">
        <w:t xml:space="preserve">2.4 </w:t>
      </w:r>
      <w:r w:rsidR="004B771C">
        <w:t>SWOT:</w:t>
      </w:r>
      <w:r w:rsidRPr="00167F55">
        <w:t xml:space="preserve"> Analysis Matrix</w:t>
      </w:r>
      <w:bookmarkEnd w:id="60"/>
      <w:bookmarkEnd w:id="61"/>
    </w:p>
    <w:p w14:paraId="500F041F" w14:textId="77777777" w:rsidR="00BE0DBB" w:rsidRPr="00167F55" w:rsidRDefault="00BE0DBB" w:rsidP="005F3D4D">
      <w:pPr>
        <w:pStyle w:val="NoSpacing"/>
      </w:pPr>
      <w:r w:rsidRPr="00167F55">
        <w:t xml:space="preserve">The matrix below focuses on the strengths, weaknesses, opportunities and threats in the development and management of statistics in Nakasongola District: </w:t>
      </w:r>
    </w:p>
    <w:p w14:paraId="6B1DF220" w14:textId="77777777" w:rsidR="00742E57" w:rsidRDefault="00742E57" w:rsidP="004B771C">
      <w:pPr>
        <w:pStyle w:val="Heading4"/>
      </w:pPr>
      <w:bookmarkStart w:id="62" w:name="_Toc81997677"/>
      <w:r>
        <w:t xml:space="preserve">Table </w:t>
      </w:r>
      <w:r w:rsidR="00ED088D">
        <w:fldChar w:fldCharType="begin"/>
      </w:r>
      <w:r w:rsidR="00ED088D">
        <w:instrText xml:space="preserve"> SEQ Table \* ARABIC </w:instrText>
      </w:r>
      <w:r w:rsidR="00ED088D">
        <w:fldChar w:fldCharType="separate"/>
      </w:r>
      <w:r w:rsidR="00AC3078">
        <w:rPr>
          <w:noProof/>
        </w:rPr>
        <w:t>8</w:t>
      </w:r>
      <w:r w:rsidR="00ED088D">
        <w:rPr>
          <w:noProof/>
        </w:rPr>
        <w:fldChar w:fldCharType="end"/>
      </w:r>
      <w:r>
        <w:t>: SWOT analysis</w:t>
      </w:r>
      <w:bookmarkEnd w:id="62"/>
    </w:p>
    <w:tbl>
      <w:tblPr>
        <w:tblStyle w:val="TableGrid"/>
        <w:tblW w:w="0" w:type="auto"/>
        <w:tblLook w:val="04A0" w:firstRow="1" w:lastRow="0" w:firstColumn="1" w:lastColumn="0" w:noHBand="0" w:noVBand="1"/>
      </w:tblPr>
      <w:tblGrid>
        <w:gridCol w:w="4524"/>
        <w:gridCol w:w="4497"/>
      </w:tblGrid>
      <w:tr w:rsidR="00BE0DBB" w:rsidRPr="004B771C" w14:paraId="3F40186B" w14:textId="77777777" w:rsidTr="00EA49E9">
        <w:tc>
          <w:tcPr>
            <w:tcW w:w="4524" w:type="dxa"/>
          </w:tcPr>
          <w:p w14:paraId="76DE9FCC" w14:textId="77777777" w:rsidR="00BE0DBB" w:rsidRPr="004B771C" w:rsidRDefault="00BE0DBB" w:rsidP="005F3D4D">
            <w:pPr>
              <w:pStyle w:val="NoSpacing"/>
              <w:rPr>
                <w:b/>
                <w:sz w:val="20"/>
                <w:szCs w:val="20"/>
              </w:rPr>
            </w:pPr>
            <w:r w:rsidRPr="004B771C">
              <w:rPr>
                <w:b/>
                <w:sz w:val="20"/>
                <w:szCs w:val="20"/>
              </w:rPr>
              <w:t>STRENGTH</w:t>
            </w:r>
          </w:p>
        </w:tc>
        <w:tc>
          <w:tcPr>
            <w:tcW w:w="4497" w:type="dxa"/>
          </w:tcPr>
          <w:p w14:paraId="55A53DC9" w14:textId="77777777" w:rsidR="00BE0DBB" w:rsidRPr="004B771C" w:rsidRDefault="00BE0DBB" w:rsidP="005F3D4D">
            <w:pPr>
              <w:pStyle w:val="NoSpacing"/>
              <w:rPr>
                <w:b/>
                <w:sz w:val="20"/>
                <w:szCs w:val="20"/>
              </w:rPr>
            </w:pPr>
            <w:r w:rsidRPr="004B771C">
              <w:rPr>
                <w:b/>
                <w:sz w:val="20"/>
                <w:szCs w:val="20"/>
              </w:rPr>
              <w:t>WEAKNESSES</w:t>
            </w:r>
          </w:p>
        </w:tc>
      </w:tr>
      <w:tr w:rsidR="00BE0DBB" w:rsidRPr="004B771C" w14:paraId="3DB49542" w14:textId="77777777" w:rsidTr="004B771C">
        <w:trPr>
          <w:trHeight w:val="1731"/>
        </w:trPr>
        <w:tc>
          <w:tcPr>
            <w:tcW w:w="4524" w:type="dxa"/>
          </w:tcPr>
          <w:p w14:paraId="18F596E4" w14:textId="77777777" w:rsidR="00BE0DBB" w:rsidRPr="004B771C" w:rsidRDefault="00BE0DBB" w:rsidP="005F3D4D">
            <w:pPr>
              <w:pStyle w:val="NoSpacing"/>
              <w:rPr>
                <w:sz w:val="20"/>
                <w:szCs w:val="20"/>
              </w:rPr>
            </w:pPr>
            <w:r w:rsidRPr="004B771C">
              <w:rPr>
                <w:sz w:val="20"/>
                <w:szCs w:val="20"/>
              </w:rPr>
              <w:t xml:space="preserve">Well-designed </w:t>
            </w:r>
            <w:r w:rsidRPr="004B771C">
              <w:rPr>
                <w:sz w:val="20"/>
                <w:szCs w:val="20"/>
              </w:rPr>
              <w:tab/>
              <w:t xml:space="preserve">budgeting planning tools </w:t>
            </w:r>
          </w:p>
          <w:p w14:paraId="20AA7063" w14:textId="77777777" w:rsidR="00BE0DBB" w:rsidRPr="004B771C" w:rsidRDefault="00BE0DBB" w:rsidP="005F3D4D">
            <w:pPr>
              <w:pStyle w:val="NoSpacing"/>
              <w:rPr>
                <w:sz w:val="20"/>
                <w:szCs w:val="20"/>
              </w:rPr>
            </w:pPr>
            <w:r w:rsidRPr="004B771C">
              <w:rPr>
                <w:sz w:val="20"/>
                <w:szCs w:val="20"/>
              </w:rPr>
              <w:t xml:space="preserve">Fairly skilled staff </w:t>
            </w:r>
          </w:p>
          <w:p w14:paraId="45A64B59" w14:textId="77777777" w:rsidR="00BE0DBB" w:rsidRPr="004B771C" w:rsidRDefault="00BE0DBB" w:rsidP="005F3D4D">
            <w:pPr>
              <w:pStyle w:val="NoSpacing"/>
              <w:rPr>
                <w:sz w:val="20"/>
                <w:szCs w:val="20"/>
              </w:rPr>
            </w:pPr>
            <w:r w:rsidRPr="004B771C">
              <w:rPr>
                <w:sz w:val="20"/>
                <w:szCs w:val="20"/>
              </w:rPr>
              <w:t xml:space="preserve">Supportive supervision  </w:t>
            </w:r>
          </w:p>
          <w:p w14:paraId="17A576D1" w14:textId="77777777" w:rsidR="00BE0DBB" w:rsidRPr="004B771C" w:rsidRDefault="00BE0DBB" w:rsidP="005F3D4D">
            <w:pPr>
              <w:pStyle w:val="NoSpacing"/>
              <w:rPr>
                <w:sz w:val="20"/>
                <w:szCs w:val="20"/>
              </w:rPr>
            </w:pPr>
            <w:r w:rsidRPr="004B771C">
              <w:rPr>
                <w:sz w:val="20"/>
                <w:szCs w:val="20"/>
              </w:rPr>
              <w:t xml:space="preserve">Existence of team work  </w:t>
            </w:r>
          </w:p>
        </w:tc>
        <w:tc>
          <w:tcPr>
            <w:tcW w:w="4497" w:type="dxa"/>
          </w:tcPr>
          <w:p w14:paraId="41CBEF77" w14:textId="77777777" w:rsidR="00BE0DBB" w:rsidRPr="004B771C" w:rsidRDefault="00BE0DBB" w:rsidP="005F3D4D">
            <w:pPr>
              <w:pStyle w:val="NoSpacing"/>
              <w:rPr>
                <w:sz w:val="20"/>
                <w:szCs w:val="20"/>
              </w:rPr>
            </w:pPr>
            <w:r w:rsidRPr="004B771C">
              <w:rPr>
                <w:sz w:val="20"/>
                <w:szCs w:val="20"/>
              </w:rPr>
              <w:t xml:space="preserve">Insufficient funds </w:t>
            </w:r>
          </w:p>
          <w:p w14:paraId="47AE8345" w14:textId="77777777" w:rsidR="00BE0DBB" w:rsidRPr="004B771C" w:rsidRDefault="00BE0DBB" w:rsidP="005F3D4D">
            <w:pPr>
              <w:pStyle w:val="NoSpacing"/>
              <w:rPr>
                <w:sz w:val="20"/>
                <w:szCs w:val="20"/>
              </w:rPr>
            </w:pPr>
            <w:r w:rsidRPr="004B771C">
              <w:rPr>
                <w:sz w:val="20"/>
                <w:szCs w:val="20"/>
              </w:rPr>
              <w:t>Inadequate transport for field staff</w:t>
            </w:r>
          </w:p>
          <w:p w14:paraId="0CEEBC25" w14:textId="77777777" w:rsidR="00BE0DBB" w:rsidRPr="004B771C" w:rsidRDefault="00BE0DBB" w:rsidP="004B771C">
            <w:pPr>
              <w:pStyle w:val="NoSpacing"/>
              <w:rPr>
                <w:sz w:val="20"/>
                <w:szCs w:val="20"/>
              </w:rPr>
            </w:pPr>
            <w:r w:rsidRPr="004B771C">
              <w:rPr>
                <w:sz w:val="20"/>
                <w:szCs w:val="20"/>
              </w:rPr>
              <w:t xml:space="preserve">Lack of enough statistical tools </w:t>
            </w:r>
            <w:proofErr w:type="spellStart"/>
            <w:r w:rsidRPr="004B771C">
              <w:rPr>
                <w:sz w:val="20"/>
                <w:szCs w:val="20"/>
              </w:rPr>
              <w:t>e.g</w:t>
            </w:r>
            <w:proofErr w:type="spellEnd"/>
            <w:r w:rsidRPr="004B771C">
              <w:rPr>
                <w:sz w:val="20"/>
                <w:szCs w:val="20"/>
              </w:rPr>
              <w:t xml:space="preserve"> statistical data base  </w:t>
            </w:r>
          </w:p>
        </w:tc>
      </w:tr>
      <w:tr w:rsidR="00BE0DBB" w:rsidRPr="004B771C" w14:paraId="620FC62C" w14:textId="77777777" w:rsidTr="00EA49E9">
        <w:tc>
          <w:tcPr>
            <w:tcW w:w="4524" w:type="dxa"/>
          </w:tcPr>
          <w:p w14:paraId="53CED932" w14:textId="77777777" w:rsidR="00BE0DBB" w:rsidRPr="004B771C" w:rsidRDefault="00BE0DBB" w:rsidP="005F3D4D">
            <w:pPr>
              <w:pStyle w:val="NoSpacing"/>
              <w:rPr>
                <w:b/>
                <w:sz w:val="20"/>
                <w:szCs w:val="20"/>
              </w:rPr>
            </w:pPr>
            <w:r w:rsidRPr="004B771C">
              <w:rPr>
                <w:b/>
                <w:sz w:val="20"/>
                <w:szCs w:val="20"/>
              </w:rPr>
              <w:t>OPPORTUNITIES</w:t>
            </w:r>
          </w:p>
        </w:tc>
        <w:tc>
          <w:tcPr>
            <w:tcW w:w="4497" w:type="dxa"/>
          </w:tcPr>
          <w:p w14:paraId="416F334C" w14:textId="77777777" w:rsidR="00BE0DBB" w:rsidRPr="004B771C" w:rsidRDefault="00BE0DBB" w:rsidP="005F3D4D">
            <w:pPr>
              <w:pStyle w:val="NoSpacing"/>
              <w:rPr>
                <w:b/>
                <w:sz w:val="20"/>
                <w:szCs w:val="20"/>
              </w:rPr>
            </w:pPr>
            <w:r w:rsidRPr="004B771C">
              <w:rPr>
                <w:b/>
                <w:sz w:val="20"/>
                <w:szCs w:val="20"/>
              </w:rPr>
              <w:t>THREATS</w:t>
            </w:r>
          </w:p>
        </w:tc>
      </w:tr>
      <w:tr w:rsidR="00BE0DBB" w:rsidRPr="004B771C" w14:paraId="1CED9F45" w14:textId="77777777" w:rsidTr="00EA49E9">
        <w:tc>
          <w:tcPr>
            <w:tcW w:w="4524" w:type="dxa"/>
          </w:tcPr>
          <w:p w14:paraId="12325E7A" w14:textId="77777777" w:rsidR="00BE0DBB" w:rsidRPr="004B771C" w:rsidRDefault="00BE0DBB" w:rsidP="005F3D4D">
            <w:pPr>
              <w:pStyle w:val="NoSpacing"/>
              <w:rPr>
                <w:sz w:val="20"/>
                <w:szCs w:val="20"/>
              </w:rPr>
            </w:pPr>
            <w:r w:rsidRPr="004B771C">
              <w:rPr>
                <w:sz w:val="20"/>
                <w:szCs w:val="20"/>
              </w:rPr>
              <w:t xml:space="preserve">Availability </w:t>
            </w:r>
            <w:r w:rsidRPr="004B771C">
              <w:rPr>
                <w:sz w:val="20"/>
                <w:szCs w:val="20"/>
              </w:rPr>
              <w:tab/>
              <w:t xml:space="preserve">of </w:t>
            </w:r>
            <w:r w:rsidRPr="004B771C">
              <w:rPr>
                <w:sz w:val="20"/>
                <w:szCs w:val="20"/>
              </w:rPr>
              <w:tab/>
              <w:t xml:space="preserve">government structures </w:t>
            </w:r>
          </w:p>
          <w:p w14:paraId="315F35A7" w14:textId="77777777" w:rsidR="001926F2" w:rsidRPr="004B771C" w:rsidRDefault="001926F2" w:rsidP="005F3D4D">
            <w:pPr>
              <w:pStyle w:val="NoSpacing"/>
              <w:rPr>
                <w:sz w:val="20"/>
                <w:szCs w:val="20"/>
              </w:rPr>
            </w:pPr>
            <w:r w:rsidRPr="004B771C">
              <w:rPr>
                <w:sz w:val="20"/>
                <w:szCs w:val="20"/>
              </w:rPr>
              <w:t xml:space="preserve">Availability of raw data </w:t>
            </w:r>
          </w:p>
          <w:p w14:paraId="2C9A1E83" w14:textId="77777777" w:rsidR="001926F2" w:rsidRPr="004B771C" w:rsidRDefault="001926F2" w:rsidP="005F3D4D">
            <w:pPr>
              <w:pStyle w:val="NoSpacing"/>
              <w:rPr>
                <w:sz w:val="20"/>
                <w:szCs w:val="20"/>
              </w:rPr>
            </w:pPr>
            <w:r w:rsidRPr="004B771C">
              <w:rPr>
                <w:sz w:val="20"/>
                <w:szCs w:val="20"/>
              </w:rPr>
              <w:t xml:space="preserve">Enabling environment created by </w:t>
            </w:r>
          </w:p>
          <w:p w14:paraId="2F914F13" w14:textId="77777777" w:rsidR="001926F2" w:rsidRPr="004B771C" w:rsidRDefault="001926F2" w:rsidP="005F3D4D">
            <w:pPr>
              <w:pStyle w:val="NoSpacing"/>
              <w:rPr>
                <w:sz w:val="20"/>
                <w:szCs w:val="20"/>
              </w:rPr>
            </w:pPr>
            <w:r w:rsidRPr="004B771C">
              <w:rPr>
                <w:sz w:val="20"/>
                <w:szCs w:val="20"/>
              </w:rPr>
              <w:t xml:space="preserve">UBOS for data collection </w:t>
            </w:r>
          </w:p>
          <w:p w14:paraId="74934A51" w14:textId="77777777" w:rsidR="001926F2" w:rsidRPr="004B771C" w:rsidRDefault="001926F2" w:rsidP="005F3D4D">
            <w:pPr>
              <w:pStyle w:val="NoSpacing"/>
              <w:rPr>
                <w:sz w:val="20"/>
                <w:szCs w:val="20"/>
              </w:rPr>
            </w:pPr>
            <w:r w:rsidRPr="004B771C">
              <w:rPr>
                <w:sz w:val="20"/>
                <w:szCs w:val="20"/>
              </w:rPr>
              <w:t xml:space="preserve">Technical support by MDAs </w:t>
            </w:r>
          </w:p>
          <w:p w14:paraId="5196EB07" w14:textId="77777777" w:rsidR="00BE0DBB" w:rsidRPr="004B771C" w:rsidRDefault="001926F2" w:rsidP="005F3D4D">
            <w:pPr>
              <w:pStyle w:val="NoSpacing"/>
              <w:rPr>
                <w:sz w:val="20"/>
                <w:szCs w:val="20"/>
              </w:rPr>
            </w:pPr>
            <w:r w:rsidRPr="004B771C">
              <w:rPr>
                <w:sz w:val="20"/>
                <w:szCs w:val="20"/>
              </w:rPr>
              <w:t xml:space="preserve">Capacity building programs  </w:t>
            </w:r>
          </w:p>
        </w:tc>
        <w:tc>
          <w:tcPr>
            <w:tcW w:w="4497" w:type="dxa"/>
          </w:tcPr>
          <w:p w14:paraId="25C35113" w14:textId="77777777" w:rsidR="00BE0DBB" w:rsidRPr="004B771C" w:rsidRDefault="00BE0DBB" w:rsidP="005F3D4D">
            <w:pPr>
              <w:pStyle w:val="NoSpacing"/>
              <w:rPr>
                <w:sz w:val="20"/>
                <w:szCs w:val="20"/>
              </w:rPr>
            </w:pPr>
            <w:r w:rsidRPr="004B771C">
              <w:rPr>
                <w:sz w:val="20"/>
                <w:szCs w:val="20"/>
              </w:rPr>
              <w:t xml:space="preserve">Use of numerous information systems </w:t>
            </w:r>
          </w:p>
          <w:p w14:paraId="5109FE19" w14:textId="77777777" w:rsidR="001926F2" w:rsidRPr="004B771C" w:rsidRDefault="001926F2" w:rsidP="005F3D4D">
            <w:pPr>
              <w:pStyle w:val="NoSpacing"/>
              <w:rPr>
                <w:sz w:val="20"/>
                <w:szCs w:val="20"/>
              </w:rPr>
            </w:pPr>
            <w:r w:rsidRPr="004B771C">
              <w:rPr>
                <w:sz w:val="20"/>
                <w:szCs w:val="20"/>
              </w:rPr>
              <w:t>Conflicting programmes.</w:t>
            </w:r>
          </w:p>
          <w:p w14:paraId="0765E7C4" w14:textId="77777777" w:rsidR="001926F2" w:rsidRPr="004B771C" w:rsidRDefault="001926F2" w:rsidP="005F3D4D">
            <w:pPr>
              <w:pStyle w:val="NoSpacing"/>
              <w:rPr>
                <w:sz w:val="20"/>
                <w:szCs w:val="20"/>
              </w:rPr>
            </w:pPr>
            <w:r w:rsidRPr="004B771C">
              <w:rPr>
                <w:sz w:val="20"/>
                <w:szCs w:val="20"/>
              </w:rPr>
              <w:t>Sustainability of initiated project or programmes when they phase out.</w:t>
            </w:r>
          </w:p>
          <w:p w14:paraId="6B790625" w14:textId="77777777" w:rsidR="00BE0DBB" w:rsidRPr="004B771C" w:rsidRDefault="00BE0DBB" w:rsidP="005F3D4D">
            <w:pPr>
              <w:pStyle w:val="NoSpacing"/>
              <w:rPr>
                <w:sz w:val="20"/>
                <w:szCs w:val="20"/>
              </w:rPr>
            </w:pPr>
          </w:p>
        </w:tc>
      </w:tr>
    </w:tbl>
    <w:p w14:paraId="6303EE36" w14:textId="77777777" w:rsidR="00BE0DBB" w:rsidRPr="00167F55" w:rsidRDefault="00BE0DBB" w:rsidP="005F3D4D">
      <w:pPr>
        <w:pStyle w:val="NoSpacing"/>
        <w:rPr>
          <w:lang w:val="en-GB"/>
        </w:rPr>
      </w:pPr>
    </w:p>
    <w:p w14:paraId="28D666C9" w14:textId="77777777" w:rsidR="00BE0DBB" w:rsidRPr="00167F55" w:rsidRDefault="0062337A" w:rsidP="0062337A">
      <w:pPr>
        <w:pStyle w:val="Heading2"/>
        <w:rPr>
          <w:lang w:val="en-GB"/>
        </w:rPr>
      </w:pPr>
      <w:bookmarkStart w:id="63" w:name="_Toc68783963"/>
      <w:bookmarkStart w:id="64" w:name="_Toc81997624"/>
      <w:r>
        <w:rPr>
          <w:lang w:val="en-GB"/>
        </w:rPr>
        <w:t>2.5 Challenges</w:t>
      </w:r>
      <w:r w:rsidR="00BE0DBB" w:rsidRPr="00167F55">
        <w:rPr>
          <w:lang w:val="en-GB"/>
        </w:rPr>
        <w:t>, Risks and Mitigation Measures</w:t>
      </w:r>
      <w:bookmarkEnd w:id="63"/>
      <w:bookmarkEnd w:id="64"/>
    </w:p>
    <w:p w14:paraId="4431E657" w14:textId="77777777" w:rsidR="001926F2" w:rsidRPr="00167F55" w:rsidRDefault="001926F2" w:rsidP="005F3D4D">
      <w:pPr>
        <w:pStyle w:val="NoSpacing"/>
      </w:pPr>
      <w:r w:rsidRPr="00167F55">
        <w:t>Challenges and Risks</w:t>
      </w:r>
    </w:p>
    <w:p w14:paraId="495E6FB9" w14:textId="77777777" w:rsidR="001926F2" w:rsidRPr="00167F55" w:rsidRDefault="001926F2" w:rsidP="004B771C">
      <w:pPr>
        <w:pStyle w:val="NoSpacing"/>
        <w:numPr>
          <w:ilvl w:val="0"/>
          <w:numId w:val="9"/>
        </w:numPr>
        <w:spacing w:after="0"/>
      </w:pPr>
      <w:r w:rsidRPr="00167F55">
        <w:t xml:space="preserve">Inadequate funding to support coordination process; and no clear feedback mechanisms. </w:t>
      </w:r>
    </w:p>
    <w:p w14:paraId="46F0D70F" w14:textId="77777777" w:rsidR="001926F2" w:rsidRPr="00167F55" w:rsidRDefault="001926F2" w:rsidP="004B771C">
      <w:pPr>
        <w:pStyle w:val="NoSpacing"/>
        <w:numPr>
          <w:ilvl w:val="0"/>
          <w:numId w:val="9"/>
        </w:numPr>
        <w:spacing w:after="0"/>
      </w:pPr>
      <w:r w:rsidRPr="00167F55">
        <w:t xml:space="preserve">Lack of up to date services for statistical data analysis making staff to leave and join institutions having better data handling facilities; </w:t>
      </w:r>
    </w:p>
    <w:p w14:paraId="207745E6" w14:textId="77777777" w:rsidR="001926F2" w:rsidRPr="00167F55" w:rsidRDefault="001926F2" w:rsidP="004B771C">
      <w:pPr>
        <w:pStyle w:val="NoSpacing"/>
        <w:numPr>
          <w:ilvl w:val="0"/>
          <w:numId w:val="9"/>
        </w:numPr>
        <w:spacing w:after="0"/>
      </w:pPr>
      <w:r w:rsidRPr="00167F55">
        <w:t xml:space="preserve">There is no local area network which makes work hard for most staff; </w:t>
      </w:r>
    </w:p>
    <w:p w14:paraId="1AC14E2A" w14:textId="77777777" w:rsidR="001926F2" w:rsidRPr="00167F55" w:rsidRDefault="001926F2" w:rsidP="004B771C">
      <w:pPr>
        <w:pStyle w:val="NoSpacing"/>
        <w:numPr>
          <w:ilvl w:val="0"/>
          <w:numId w:val="9"/>
        </w:numPr>
        <w:spacing w:after="0"/>
      </w:pPr>
      <w:r w:rsidRPr="00167F55">
        <w:t xml:space="preserve">Some departments for example Natural Resource have inadequate number of staff handling statistical matters hence over worked; </w:t>
      </w:r>
    </w:p>
    <w:p w14:paraId="04E07149" w14:textId="77777777" w:rsidR="001926F2" w:rsidRPr="00167F55" w:rsidRDefault="001926F2" w:rsidP="004B771C">
      <w:pPr>
        <w:pStyle w:val="NoSpacing"/>
        <w:numPr>
          <w:ilvl w:val="0"/>
          <w:numId w:val="9"/>
        </w:numPr>
        <w:spacing w:after="0"/>
      </w:pPr>
      <w:r w:rsidRPr="00167F55">
        <w:t>Low remuneration for staff.</w:t>
      </w:r>
    </w:p>
    <w:p w14:paraId="3166B0B2" w14:textId="77777777" w:rsidR="001926F2" w:rsidRPr="00167F55" w:rsidRDefault="001926F2" w:rsidP="004B771C">
      <w:pPr>
        <w:pStyle w:val="NoSpacing"/>
        <w:numPr>
          <w:ilvl w:val="0"/>
          <w:numId w:val="9"/>
        </w:numPr>
        <w:spacing w:after="0"/>
      </w:pPr>
      <w:r w:rsidRPr="00167F55">
        <w:lastRenderedPageBreak/>
        <w:t>Limited facilitation for data collection and handling.</w:t>
      </w:r>
    </w:p>
    <w:p w14:paraId="4B9578D3" w14:textId="77777777" w:rsidR="001926F2" w:rsidRPr="00167F55" w:rsidRDefault="001926F2" w:rsidP="004B771C">
      <w:pPr>
        <w:pStyle w:val="NoSpacing"/>
        <w:numPr>
          <w:ilvl w:val="0"/>
          <w:numId w:val="9"/>
        </w:numPr>
        <w:spacing w:after="0"/>
      </w:pPr>
      <w:r w:rsidRPr="00167F55">
        <w:t xml:space="preserve">Lack of Statistical Software </w:t>
      </w:r>
    </w:p>
    <w:p w14:paraId="40492087" w14:textId="77777777" w:rsidR="001926F2" w:rsidRPr="00167F55" w:rsidRDefault="001926F2" w:rsidP="004B771C">
      <w:pPr>
        <w:pStyle w:val="NoSpacing"/>
        <w:numPr>
          <w:ilvl w:val="0"/>
          <w:numId w:val="9"/>
        </w:numPr>
        <w:spacing w:after="0"/>
      </w:pPr>
      <w:r w:rsidRPr="00167F55">
        <w:t>Inadequate training in statistical packages</w:t>
      </w:r>
    </w:p>
    <w:p w14:paraId="5071A7C5" w14:textId="77777777" w:rsidR="001926F2" w:rsidRPr="00167F55" w:rsidRDefault="001926F2" w:rsidP="004B771C">
      <w:pPr>
        <w:pStyle w:val="NoSpacing"/>
        <w:numPr>
          <w:ilvl w:val="0"/>
          <w:numId w:val="9"/>
        </w:numPr>
        <w:spacing w:after="0"/>
      </w:pPr>
      <w:r w:rsidRPr="00167F55">
        <w:t xml:space="preserve">None responses to the data collection tools </w:t>
      </w:r>
    </w:p>
    <w:p w14:paraId="333E0A68" w14:textId="77777777" w:rsidR="001926F2" w:rsidRPr="004B771C" w:rsidRDefault="001926F2" w:rsidP="005F3D4D">
      <w:pPr>
        <w:pStyle w:val="NoSpacing"/>
        <w:rPr>
          <w:b/>
        </w:rPr>
      </w:pPr>
      <w:r w:rsidRPr="004B771C">
        <w:rPr>
          <w:b/>
        </w:rPr>
        <w:t>Mitigation Measures</w:t>
      </w:r>
    </w:p>
    <w:p w14:paraId="6E220973" w14:textId="77777777" w:rsidR="001926F2" w:rsidRPr="00167F55" w:rsidRDefault="001926F2" w:rsidP="005F3D4D">
      <w:pPr>
        <w:pStyle w:val="NoSpacing"/>
      </w:pPr>
      <w:r w:rsidRPr="00167F55">
        <w:t xml:space="preserve">The following are the recommended arrangements which should be in place to address the above challenges: </w:t>
      </w:r>
    </w:p>
    <w:p w14:paraId="2AD18088" w14:textId="77777777" w:rsidR="001926F2" w:rsidRPr="00167F55" w:rsidRDefault="001926F2" w:rsidP="004B771C">
      <w:pPr>
        <w:pStyle w:val="NoSpacing"/>
        <w:numPr>
          <w:ilvl w:val="0"/>
          <w:numId w:val="10"/>
        </w:numPr>
        <w:spacing w:after="0"/>
      </w:pPr>
      <w:r w:rsidRPr="00167F55">
        <w:t xml:space="preserve">Constant mentoring and supervision of staff; </w:t>
      </w:r>
    </w:p>
    <w:p w14:paraId="423CAFB5" w14:textId="77777777" w:rsidR="001926F2" w:rsidRPr="00167F55" w:rsidRDefault="001926F2" w:rsidP="004B771C">
      <w:pPr>
        <w:pStyle w:val="NoSpacing"/>
        <w:numPr>
          <w:ilvl w:val="0"/>
          <w:numId w:val="10"/>
        </w:numPr>
        <w:spacing w:after="0"/>
      </w:pPr>
      <w:r w:rsidRPr="00167F55">
        <w:t xml:space="preserve">Proper facilitation for data collection; and Delegation and staff promotions. </w:t>
      </w:r>
    </w:p>
    <w:p w14:paraId="2D2D857A" w14:textId="77777777" w:rsidR="001926F2" w:rsidRPr="00167F55" w:rsidRDefault="001926F2" w:rsidP="004B771C">
      <w:pPr>
        <w:pStyle w:val="NoSpacing"/>
        <w:numPr>
          <w:ilvl w:val="0"/>
          <w:numId w:val="10"/>
        </w:numPr>
        <w:spacing w:after="0"/>
      </w:pPr>
      <w:r w:rsidRPr="00167F55">
        <w:t xml:space="preserve">Joint planning and implementation; </w:t>
      </w:r>
    </w:p>
    <w:p w14:paraId="4666612D" w14:textId="77777777" w:rsidR="001926F2" w:rsidRPr="00167F55" w:rsidRDefault="001926F2" w:rsidP="004B771C">
      <w:pPr>
        <w:pStyle w:val="NoSpacing"/>
        <w:numPr>
          <w:ilvl w:val="0"/>
          <w:numId w:val="10"/>
        </w:numPr>
        <w:spacing w:after="0"/>
      </w:pPr>
      <w:r w:rsidRPr="00167F55">
        <w:t xml:space="preserve">Joint monitoring supervision and evaluation; </w:t>
      </w:r>
    </w:p>
    <w:p w14:paraId="60AADC9A" w14:textId="77777777" w:rsidR="001926F2" w:rsidRPr="00167F55" w:rsidRDefault="001926F2" w:rsidP="004B771C">
      <w:pPr>
        <w:pStyle w:val="NoSpacing"/>
        <w:numPr>
          <w:ilvl w:val="0"/>
          <w:numId w:val="10"/>
        </w:numPr>
        <w:spacing w:after="0"/>
      </w:pPr>
      <w:r w:rsidRPr="00167F55">
        <w:t xml:space="preserve">Regular review meetings; </w:t>
      </w:r>
    </w:p>
    <w:p w14:paraId="15DDF74F" w14:textId="77777777" w:rsidR="001926F2" w:rsidRPr="00167F55" w:rsidRDefault="001926F2" w:rsidP="004B771C">
      <w:pPr>
        <w:pStyle w:val="NoSpacing"/>
        <w:numPr>
          <w:ilvl w:val="0"/>
          <w:numId w:val="10"/>
        </w:numPr>
        <w:spacing w:after="0"/>
      </w:pPr>
      <w:r w:rsidRPr="00167F55">
        <w:t xml:space="preserve">Continuous refresher trainings and capacity building; </w:t>
      </w:r>
    </w:p>
    <w:p w14:paraId="7F6552BC" w14:textId="77777777" w:rsidR="001926F2" w:rsidRPr="00167F55" w:rsidRDefault="001926F2" w:rsidP="004B771C">
      <w:pPr>
        <w:pStyle w:val="NoSpacing"/>
        <w:numPr>
          <w:ilvl w:val="0"/>
          <w:numId w:val="10"/>
        </w:numPr>
        <w:spacing w:after="0"/>
      </w:pPr>
      <w:r w:rsidRPr="00167F55">
        <w:t xml:space="preserve">Information sharing at regular intervals; </w:t>
      </w:r>
    </w:p>
    <w:p w14:paraId="6D23E99C" w14:textId="77777777" w:rsidR="001926F2" w:rsidRPr="00167F55" w:rsidRDefault="001926F2" w:rsidP="004B771C">
      <w:pPr>
        <w:pStyle w:val="NoSpacing"/>
        <w:numPr>
          <w:ilvl w:val="0"/>
          <w:numId w:val="10"/>
        </w:numPr>
        <w:spacing w:after="0"/>
      </w:pPr>
      <w:r w:rsidRPr="00167F55">
        <w:t xml:space="preserve">Retooling the district with versatile gadgets for data capture and analysis </w:t>
      </w:r>
    </w:p>
    <w:p w14:paraId="15C5F47E" w14:textId="77777777" w:rsidR="001926F2" w:rsidRPr="00167F55" w:rsidRDefault="001926F2" w:rsidP="004B771C">
      <w:pPr>
        <w:pStyle w:val="NoSpacing"/>
        <w:numPr>
          <w:ilvl w:val="0"/>
          <w:numId w:val="10"/>
        </w:numPr>
        <w:spacing w:after="0"/>
      </w:pPr>
      <w:r w:rsidRPr="00167F55">
        <w:t xml:space="preserve">Provision of ICT equipment and provision of reliable internet connectivity; </w:t>
      </w:r>
    </w:p>
    <w:p w14:paraId="66415220" w14:textId="77777777" w:rsidR="001926F2" w:rsidRPr="00167F55" w:rsidRDefault="001926F2" w:rsidP="004B771C">
      <w:pPr>
        <w:pStyle w:val="NoSpacing"/>
        <w:numPr>
          <w:ilvl w:val="0"/>
          <w:numId w:val="10"/>
        </w:numPr>
        <w:spacing w:after="0"/>
      </w:pPr>
      <w:r w:rsidRPr="00167F55">
        <w:t xml:space="preserve">Sufficient allocation of funds for statistical production; </w:t>
      </w:r>
    </w:p>
    <w:p w14:paraId="72F872FC" w14:textId="77777777" w:rsidR="001926F2" w:rsidRPr="00167F55" w:rsidRDefault="001926F2" w:rsidP="004B771C">
      <w:pPr>
        <w:pStyle w:val="NoSpacing"/>
        <w:numPr>
          <w:ilvl w:val="0"/>
          <w:numId w:val="10"/>
        </w:numPr>
        <w:spacing w:after="0"/>
      </w:pPr>
      <w:r w:rsidRPr="00167F55">
        <w:t xml:space="preserve">Refresher trainings needed </w:t>
      </w:r>
    </w:p>
    <w:p w14:paraId="406013D3" w14:textId="77777777" w:rsidR="001926F2" w:rsidRPr="00167F55" w:rsidRDefault="001926F2" w:rsidP="005F3D4D">
      <w:pPr>
        <w:pStyle w:val="NoSpacing"/>
        <w:numPr>
          <w:ilvl w:val="0"/>
          <w:numId w:val="10"/>
        </w:numPr>
      </w:pPr>
      <w:r w:rsidRPr="00167F55">
        <w:t xml:space="preserve">Use of harmonized data collection tools </w:t>
      </w:r>
    </w:p>
    <w:p w14:paraId="40E55D3E" w14:textId="77777777" w:rsidR="00BE0DBB" w:rsidRPr="00167F55" w:rsidRDefault="0062337A" w:rsidP="0062337A">
      <w:pPr>
        <w:pStyle w:val="Heading2"/>
        <w:rPr>
          <w:lang w:val="en-GB"/>
        </w:rPr>
      </w:pPr>
      <w:bookmarkStart w:id="65" w:name="_Toc68783964"/>
      <w:bookmarkStart w:id="66" w:name="_Toc81997625"/>
      <w:r>
        <w:rPr>
          <w:lang w:val="en-GB"/>
        </w:rPr>
        <w:t xml:space="preserve">2.6 </w:t>
      </w:r>
      <w:r w:rsidR="00BE0DBB" w:rsidRPr="00167F55">
        <w:rPr>
          <w:lang w:val="en-GB"/>
        </w:rPr>
        <w:t>Priorities over the next five years</w:t>
      </w:r>
      <w:bookmarkEnd w:id="65"/>
      <w:bookmarkEnd w:id="66"/>
    </w:p>
    <w:p w14:paraId="3A36FA53" w14:textId="77777777" w:rsidR="001926F2" w:rsidRPr="00167F55" w:rsidRDefault="001926F2" w:rsidP="004B771C">
      <w:pPr>
        <w:pStyle w:val="NoSpacing"/>
        <w:numPr>
          <w:ilvl w:val="0"/>
          <w:numId w:val="11"/>
        </w:numPr>
        <w:spacing w:after="0"/>
      </w:pPr>
      <w:r w:rsidRPr="00167F55">
        <w:t>Recruitment of staff.</w:t>
      </w:r>
    </w:p>
    <w:p w14:paraId="6A2E2415" w14:textId="77777777" w:rsidR="001926F2" w:rsidRPr="00167F55" w:rsidRDefault="001926F2" w:rsidP="004B771C">
      <w:pPr>
        <w:pStyle w:val="NoSpacing"/>
        <w:numPr>
          <w:ilvl w:val="0"/>
          <w:numId w:val="11"/>
        </w:numPr>
        <w:spacing w:after="0"/>
      </w:pPr>
      <w:r w:rsidRPr="00167F55">
        <w:t>Lobbying for funding from various stakeholders for statistical activities.</w:t>
      </w:r>
    </w:p>
    <w:p w14:paraId="072B22FB" w14:textId="77777777" w:rsidR="001926F2" w:rsidRPr="00167F55" w:rsidRDefault="001926F2" w:rsidP="004B771C">
      <w:pPr>
        <w:pStyle w:val="NoSpacing"/>
        <w:numPr>
          <w:ilvl w:val="0"/>
          <w:numId w:val="11"/>
        </w:numPr>
        <w:spacing w:after="0"/>
      </w:pPr>
      <w:r w:rsidRPr="00167F55">
        <w:t xml:space="preserve">Designate statistical data focal person at departmental level; and Provision of harmonized data collection tools. </w:t>
      </w:r>
    </w:p>
    <w:p w14:paraId="1CE9B97F" w14:textId="77777777" w:rsidR="001926F2" w:rsidRPr="00167F55" w:rsidRDefault="001926F2" w:rsidP="004B771C">
      <w:pPr>
        <w:pStyle w:val="NoSpacing"/>
        <w:numPr>
          <w:ilvl w:val="0"/>
          <w:numId w:val="11"/>
        </w:numPr>
        <w:spacing w:after="0"/>
      </w:pPr>
      <w:r w:rsidRPr="00167F55">
        <w:t xml:space="preserve">Proper data collection; and adequate facilitation. </w:t>
      </w:r>
    </w:p>
    <w:p w14:paraId="4D7E0D76" w14:textId="77777777" w:rsidR="001926F2" w:rsidRPr="00167F55" w:rsidRDefault="001926F2" w:rsidP="004B771C">
      <w:pPr>
        <w:pStyle w:val="NoSpacing"/>
        <w:numPr>
          <w:ilvl w:val="0"/>
          <w:numId w:val="11"/>
        </w:numPr>
        <w:spacing w:after="0"/>
      </w:pPr>
      <w:r w:rsidRPr="00167F55">
        <w:t>Constant training of staff handling statistics in Data management.</w:t>
      </w:r>
    </w:p>
    <w:p w14:paraId="77D736EA" w14:textId="77777777" w:rsidR="001926F2" w:rsidRPr="00167F55" w:rsidRDefault="001926F2" w:rsidP="004B771C">
      <w:pPr>
        <w:pStyle w:val="NoSpacing"/>
        <w:numPr>
          <w:ilvl w:val="0"/>
          <w:numId w:val="11"/>
        </w:numPr>
        <w:spacing w:after="0"/>
      </w:pPr>
      <w:r w:rsidRPr="00167F55">
        <w:t>Career development programmes.</w:t>
      </w:r>
    </w:p>
    <w:p w14:paraId="1662A10D" w14:textId="77777777" w:rsidR="003F470E" w:rsidRDefault="003F470E" w:rsidP="005F3D4D">
      <w:pPr>
        <w:pStyle w:val="NoSpacing"/>
        <w:sectPr w:rsidR="003F470E" w:rsidSect="00083AD3">
          <w:footerReference w:type="default" r:id="rId14"/>
          <w:pgSz w:w="11906" w:h="16838"/>
          <w:pgMar w:top="1445" w:right="1435" w:bottom="1456" w:left="1440" w:header="720" w:footer="712" w:gutter="0"/>
          <w:pgNumType w:start="1"/>
          <w:cols w:space="720"/>
        </w:sectPr>
      </w:pPr>
    </w:p>
    <w:p w14:paraId="60C934E1" w14:textId="77777777" w:rsidR="00BE0DBB" w:rsidRPr="004B771C" w:rsidRDefault="00286B42" w:rsidP="004B771C">
      <w:pPr>
        <w:pStyle w:val="Heading1"/>
      </w:pPr>
      <w:bookmarkStart w:id="67" w:name="_Toc81997626"/>
      <w:bookmarkStart w:id="68" w:name="_Toc68783965"/>
      <w:r w:rsidRPr="004B771C">
        <w:lastRenderedPageBreak/>
        <w:t>Chapter Three: Strategic Framework</w:t>
      </w:r>
      <w:bookmarkEnd w:id="67"/>
      <w:r w:rsidRPr="004B771C">
        <w:t xml:space="preserve"> </w:t>
      </w:r>
      <w:bookmarkEnd w:id="68"/>
    </w:p>
    <w:p w14:paraId="21FE8EAE" w14:textId="77777777" w:rsidR="00BE0DBB" w:rsidRPr="00167F55" w:rsidRDefault="00BE0DBB" w:rsidP="0062337A">
      <w:pPr>
        <w:pStyle w:val="Heading2"/>
      </w:pPr>
      <w:bookmarkStart w:id="69" w:name="_Toc68783966"/>
      <w:bookmarkStart w:id="70" w:name="_Toc81997627"/>
      <w:r w:rsidRPr="00167F55">
        <w:t>3.0 Introduction</w:t>
      </w:r>
      <w:bookmarkEnd w:id="69"/>
      <w:bookmarkEnd w:id="70"/>
    </w:p>
    <w:p w14:paraId="3DB4751D" w14:textId="77777777" w:rsidR="00BE0DBB" w:rsidRPr="00167F55" w:rsidRDefault="00BE0DBB" w:rsidP="005F3D4D">
      <w:pPr>
        <w:pStyle w:val="NoSpacing"/>
      </w:pPr>
      <w:r w:rsidRPr="00167F55">
        <w:t xml:space="preserve">This chapter presents the Vision, Mission, and strategic goals and Values and Principles that will guide statistical production in Nakasongola District for the next five years. </w:t>
      </w:r>
    </w:p>
    <w:p w14:paraId="4EFDB373" w14:textId="77777777" w:rsidR="001926F2" w:rsidRPr="00167F55" w:rsidRDefault="00BE0DBB" w:rsidP="0062337A">
      <w:pPr>
        <w:pStyle w:val="Heading2"/>
      </w:pPr>
      <w:bookmarkStart w:id="71" w:name="_Toc68760853"/>
      <w:bookmarkStart w:id="72" w:name="_Toc68783967"/>
      <w:bookmarkStart w:id="73" w:name="_Toc81997628"/>
      <w:r w:rsidRPr="00167F55">
        <w:t>3.1</w:t>
      </w:r>
      <w:r w:rsidRPr="00167F55">
        <w:tab/>
        <w:t>Vision and Mission</w:t>
      </w:r>
      <w:bookmarkEnd w:id="71"/>
      <w:bookmarkEnd w:id="72"/>
      <w:bookmarkEnd w:id="73"/>
    </w:p>
    <w:p w14:paraId="75DA1B6A" w14:textId="77777777" w:rsidR="001926F2" w:rsidRPr="00167F55" w:rsidRDefault="001926F2" w:rsidP="005F3D4D">
      <w:pPr>
        <w:pStyle w:val="NoSpacing"/>
      </w:pPr>
      <w:bookmarkStart w:id="74" w:name="_Toc385331"/>
      <w:r w:rsidRPr="00167F55">
        <w:rPr>
          <w:b/>
        </w:rPr>
        <w:t>Vision</w:t>
      </w:r>
      <w:bookmarkEnd w:id="74"/>
      <w:r w:rsidRPr="00167F55">
        <w:rPr>
          <w:b/>
        </w:rPr>
        <w:t xml:space="preserve">:  </w:t>
      </w:r>
      <w:r w:rsidRPr="00167F55">
        <w:t>“A World Class District Statistical System”</w:t>
      </w:r>
    </w:p>
    <w:p w14:paraId="4B5AAD24" w14:textId="77777777" w:rsidR="001926F2" w:rsidRPr="00167F55" w:rsidRDefault="001926F2" w:rsidP="005F3D4D">
      <w:pPr>
        <w:pStyle w:val="NoSpacing"/>
      </w:pPr>
      <w:bookmarkStart w:id="75" w:name="_Toc385332"/>
      <w:r w:rsidRPr="00167F55">
        <w:rPr>
          <w:b/>
        </w:rPr>
        <w:t>Mission</w:t>
      </w:r>
      <w:bookmarkEnd w:id="75"/>
      <w:r w:rsidRPr="00167F55">
        <w:t>: “To provide quality statistics and statistical services that support evidence based decision in Nakasongola DLG and development agendas</w:t>
      </w:r>
    </w:p>
    <w:p w14:paraId="70B10CD3" w14:textId="77777777" w:rsidR="001926F2" w:rsidRPr="00167F55" w:rsidRDefault="001926F2" w:rsidP="001926F2">
      <w:pPr>
        <w:rPr>
          <w:rFonts w:cs="Arial"/>
        </w:rPr>
      </w:pPr>
      <w:r w:rsidRPr="00167F55">
        <w:rPr>
          <w:rFonts w:cs="Arial"/>
          <w:b/>
        </w:rPr>
        <w:t>Culture:</w:t>
      </w:r>
      <w:r w:rsidR="00BD2196">
        <w:rPr>
          <w:rFonts w:cs="Arial"/>
          <w:b/>
        </w:rPr>
        <w:t xml:space="preserve"> </w:t>
      </w:r>
      <w:r w:rsidRPr="00167F55">
        <w:rPr>
          <w:rFonts w:cs="Arial"/>
        </w:rPr>
        <w:t>Collaboration, creativity, transparency, Responsive, Timely</w:t>
      </w:r>
    </w:p>
    <w:p w14:paraId="5345F72F" w14:textId="77777777" w:rsidR="001926F2" w:rsidRPr="00167F55" w:rsidRDefault="001926F2" w:rsidP="001926F2">
      <w:pPr>
        <w:spacing w:after="160"/>
        <w:rPr>
          <w:rFonts w:cs="Arial"/>
          <w:b/>
        </w:rPr>
      </w:pPr>
      <w:r w:rsidRPr="00167F55">
        <w:rPr>
          <w:rFonts w:cs="Arial"/>
          <w:b/>
        </w:rPr>
        <w:t>Values</w:t>
      </w:r>
      <w:r w:rsidRPr="00167F55">
        <w:rPr>
          <w:rFonts w:cs="Arial"/>
          <w:b/>
        </w:rPr>
        <w:tab/>
        <w:t>:</w:t>
      </w:r>
      <w:r w:rsidRPr="00167F55">
        <w:rPr>
          <w:rFonts w:cs="Arial"/>
          <w:b/>
        </w:rPr>
        <w:tab/>
      </w:r>
    </w:p>
    <w:p w14:paraId="3E289BB8" w14:textId="77777777" w:rsidR="001926F2" w:rsidRPr="004B771C" w:rsidRDefault="001926F2" w:rsidP="005F3D4D">
      <w:pPr>
        <w:pStyle w:val="NoSpacing"/>
        <w:rPr>
          <w:b/>
        </w:rPr>
      </w:pPr>
      <w:r w:rsidRPr="004B771C">
        <w:rPr>
          <w:b/>
        </w:rPr>
        <w:t xml:space="preserve">Partnerships </w:t>
      </w:r>
    </w:p>
    <w:p w14:paraId="36EAACEC" w14:textId="77777777" w:rsidR="001926F2" w:rsidRPr="00167F55" w:rsidRDefault="001926F2" w:rsidP="005F3D4D">
      <w:pPr>
        <w:pStyle w:val="NoSpacing"/>
      </w:pPr>
      <w:r w:rsidRPr="00167F55">
        <w:t xml:space="preserve">Building and maintaining stakeholder partnerships is essential in ensuring quality and harmonious statistical information is produced by the district.  </w:t>
      </w:r>
    </w:p>
    <w:p w14:paraId="63F8B3B9" w14:textId="77777777" w:rsidR="001926F2" w:rsidRPr="004B771C" w:rsidRDefault="001926F2" w:rsidP="005F3D4D">
      <w:pPr>
        <w:pStyle w:val="NoSpacing"/>
        <w:rPr>
          <w:b/>
        </w:rPr>
      </w:pPr>
      <w:r w:rsidRPr="004B771C">
        <w:rPr>
          <w:b/>
        </w:rPr>
        <w:t xml:space="preserve">Relevance </w:t>
      </w:r>
    </w:p>
    <w:p w14:paraId="57139FD0" w14:textId="77777777" w:rsidR="001926F2" w:rsidRPr="00167F55" w:rsidRDefault="001926F2" w:rsidP="005F3D4D">
      <w:pPr>
        <w:pStyle w:val="NoSpacing"/>
      </w:pPr>
      <w:r w:rsidRPr="00167F55">
        <w:t xml:space="preserve">All district statistics produced shall meet user needs. The district aims to produce demand-driven statistics that offer practical utility for users.  </w:t>
      </w:r>
    </w:p>
    <w:p w14:paraId="26E6E613" w14:textId="77777777" w:rsidR="001926F2" w:rsidRPr="004B771C" w:rsidRDefault="001926F2" w:rsidP="005F3D4D">
      <w:pPr>
        <w:pStyle w:val="NoSpacing"/>
        <w:rPr>
          <w:b/>
        </w:rPr>
      </w:pPr>
      <w:r w:rsidRPr="004B771C">
        <w:rPr>
          <w:b/>
        </w:rPr>
        <w:t xml:space="preserve">Confidentiality </w:t>
      </w:r>
    </w:p>
    <w:p w14:paraId="031535E1" w14:textId="77777777" w:rsidR="001926F2" w:rsidRPr="00167F55" w:rsidRDefault="001926F2" w:rsidP="005F3D4D">
      <w:pPr>
        <w:pStyle w:val="NoSpacing"/>
      </w:pPr>
      <w:r w:rsidRPr="00167F55">
        <w:t xml:space="preserve">The district shall guarantee protection and observe strict confidentiality of individual data on the private life and businesses of data providers (households, companies, public institutions and other respondents), provided for strictly statistical purposes. </w:t>
      </w:r>
    </w:p>
    <w:p w14:paraId="5FC0BD72" w14:textId="77777777" w:rsidR="001926F2" w:rsidRPr="004B771C" w:rsidRDefault="001926F2" w:rsidP="005F3D4D">
      <w:pPr>
        <w:pStyle w:val="NoSpacing"/>
        <w:rPr>
          <w:b/>
        </w:rPr>
      </w:pPr>
      <w:r w:rsidRPr="004B771C">
        <w:rPr>
          <w:b/>
        </w:rPr>
        <w:t xml:space="preserve">Gender responsiveness </w:t>
      </w:r>
    </w:p>
    <w:p w14:paraId="0030ADEA" w14:textId="77777777" w:rsidR="001926F2" w:rsidRPr="00167F55" w:rsidRDefault="001926F2" w:rsidP="005F3D4D">
      <w:pPr>
        <w:pStyle w:val="NoSpacing"/>
      </w:pPr>
      <w:r w:rsidRPr="00167F55">
        <w:t xml:space="preserve">Nakasongola will ensure gender responsiveness in statistical production </w:t>
      </w:r>
    </w:p>
    <w:p w14:paraId="668C98E9" w14:textId="77777777" w:rsidR="001926F2" w:rsidRPr="004B771C" w:rsidRDefault="001926F2" w:rsidP="005F3D4D">
      <w:pPr>
        <w:pStyle w:val="NoSpacing"/>
        <w:rPr>
          <w:b/>
        </w:rPr>
      </w:pPr>
      <w:r w:rsidRPr="004B771C">
        <w:rPr>
          <w:b/>
        </w:rPr>
        <w:t xml:space="preserve">Coordination </w:t>
      </w:r>
    </w:p>
    <w:p w14:paraId="3AD3179C" w14:textId="77777777" w:rsidR="001926F2" w:rsidRPr="00167F55" w:rsidRDefault="001926F2" w:rsidP="005F3D4D">
      <w:pPr>
        <w:pStyle w:val="NoSpacing"/>
      </w:pPr>
      <w:r w:rsidRPr="00167F55">
        <w:t xml:space="preserve">Coordination within and across various departments is essential to achieving harmony, consistency and efficiency in the district statistical system. </w:t>
      </w:r>
    </w:p>
    <w:p w14:paraId="4F3D924A" w14:textId="77777777" w:rsidR="003F470E" w:rsidRDefault="003F470E" w:rsidP="003F470E">
      <w:bookmarkStart w:id="76" w:name="_Toc68783968"/>
      <w:bookmarkStart w:id="77" w:name="_Toc81997629"/>
    </w:p>
    <w:p w14:paraId="0821F9D4" w14:textId="77777777" w:rsidR="003F470E" w:rsidRDefault="003F470E" w:rsidP="003F470E"/>
    <w:p w14:paraId="1A79DE6F" w14:textId="77777777" w:rsidR="00BE0DBB" w:rsidRPr="00167F55" w:rsidRDefault="00286B42" w:rsidP="0062337A">
      <w:pPr>
        <w:pStyle w:val="Heading2"/>
      </w:pPr>
      <w:r w:rsidRPr="00167F55">
        <w:lastRenderedPageBreak/>
        <w:t>3.2 Strategic Goals</w:t>
      </w:r>
      <w:bookmarkEnd w:id="76"/>
      <w:bookmarkEnd w:id="77"/>
    </w:p>
    <w:p w14:paraId="50570670" w14:textId="77777777" w:rsidR="003F470E" w:rsidRDefault="00BE0DBB" w:rsidP="005F3D4D">
      <w:pPr>
        <w:pStyle w:val="NoSpacing"/>
        <w:rPr>
          <w:b/>
        </w:rPr>
      </w:pPr>
      <w:r w:rsidRPr="004B771C">
        <w:rPr>
          <w:b/>
        </w:rPr>
        <w:t xml:space="preserve">Goal 1: Strengthen coordination, cooperation and partnerships </w:t>
      </w:r>
    </w:p>
    <w:p w14:paraId="359EE6C8" w14:textId="77777777" w:rsidR="001926F2" w:rsidRPr="00167F55" w:rsidRDefault="001926F2" w:rsidP="005F3D4D">
      <w:pPr>
        <w:pStyle w:val="NoSpacing"/>
        <w:rPr>
          <w:b/>
        </w:rPr>
      </w:pPr>
      <w:r w:rsidRPr="00167F55">
        <w:t>Statistical coordination is essential to the achievement of mutual support and synergy among data producers, avoidance of duplication of effort and production of conflicting data as well as</w:t>
      </w:r>
      <w:r w:rsidR="004B771C">
        <w:t xml:space="preserve"> </w:t>
      </w:r>
      <w:r w:rsidRPr="00167F55">
        <w:t xml:space="preserve">the rationalization of use of available resources for statistics and achievement of data quality. In particular, </w:t>
      </w:r>
      <w:r w:rsidRPr="00167F55">
        <w:rPr>
          <w:bCs/>
        </w:rPr>
        <w:t xml:space="preserve">statistical coordination of the NSS will lead to unified management and governance of Nakasongola statistical programmes.  </w:t>
      </w:r>
    </w:p>
    <w:p w14:paraId="2C08564E" w14:textId="77777777" w:rsidR="00BE0DBB" w:rsidRPr="004B771C" w:rsidRDefault="00BE0DBB" w:rsidP="005F3D4D">
      <w:pPr>
        <w:pStyle w:val="NoSpacing"/>
        <w:rPr>
          <w:b/>
        </w:rPr>
      </w:pPr>
      <w:r w:rsidRPr="004B771C">
        <w:rPr>
          <w:b/>
        </w:rPr>
        <w:t>Goal 2: Increase statistical capacity</w:t>
      </w:r>
    </w:p>
    <w:p w14:paraId="56E3CB65" w14:textId="77777777" w:rsidR="002B1814" w:rsidRPr="00167F55" w:rsidRDefault="00BE0DBB" w:rsidP="005F3D4D">
      <w:pPr>
        <w:pStyle w:val="NoSpacing"/>
      </w:pPr>
      <w:bookmarkStart w:id="78" w:name="_Toc477183860"/>
      <w:bookmarkStart w:id="79" w:name="_Toc477184250"/>
      <w:bookmarkStart w:id="80" w:name="_Toc477184309"/>
      <w:r w:rsidRPr="00167F55">
        <w:t>This Involves Human Resource development and management through identification of mechanisms for ensuring availability of competent manpower for Statistics Production.  Focus is adequacy in numbers, capacity and motivation of staff. Proper planning for human resources is key in building and maintaining manpower capacity for statistical production and development</w:t>
      </w:r>
      <w:bookmarkEnd w:id="78"/>
      <w:bookmarkEnd w:id="79"/>
      <w:bookmarkEnd w:id="80"/>
      <w:r w:rsidR="002B1814" w:rsidRPr="00167F55">
        <w:t>.</w:t>
      </w:r>
    </w:p>
    <w:p w14:paraId="7BFED275" w14:textId="77777777" w:rsidR="00BE0DBB" w:rsidRPr="004B771C" w:rsidRDefault="00BE0DBB" w:rsidP="005F3D4D">
      <w:pPr>
        <w:pStyle w:val="NoSpacing"/>
        <w:rPr>
          <w:b/>
        </w:rPr>
      </w:pPr>
      <w:r w:rsidRPr="004B771C">
        <w:rPr>
          <w:b/>
        </w:rPr>
        <w:t xml:space="preserve">Goal 3: Strengthen systems for data production and development.  </w:t>
      </w:r>
    </w:p>
    <w:p w14:paraId="79DCBA80" w14:textId="77777777" w:rsidR="001926F2" w:rsidRPr="00167F55" w:rsidRDefault="001926F2" w:rsidP="005F3D4D">
      <w:pPr>
        <w:pStyle w:val="NoSpacing"/>
        <w:rPr>
          <w:b/>
        </w:rPr>
      </w:pPr>
      <w:r w:rsidRPr="00167F55">
        <w:t xml:space="preserve">Nakasongola District is about ensuring that good quality statistics are produced on time and on budget to enable well-informed decision-making by strengthening existing data processes, investing in new data processes and onboarding new data sources. The District provides for a unified strategic approach to strengthening the development, production, dissemination and use of critical statistics.  UBOS and the district will align their statistical programmes to meet data requirements of the NDP III, EAC Vision 2050, Africa Agenda 2063, and Agenda 2030 SDGs, among others. </w:t>
      </w:r>
    </w:p>
    <w:p w14:paraId="23EBC533" w14:textId="77777777" w:rsidR="00BE0DBB" w:rsidRPr="004B771C" w:rsidRDefault="00BE0DBB" w:rsidP="005F3D4D">
      <w:pPr>
        <w:pStyle w:val="NoSpacing"/>
        <w:rPr>
          <w:b/>
        </w:rPr>
      </w:pPr>
      <w:r w:rsidRPr="004B771C">
        <w:rPr>
          <w:b/>
        </w:rPr>
        <w:t>Goal 4: Enhance the Dissemination, Uptake and Use of Statistics:</w:t>
      </w:r>
    </w:p>
    <w:p w14:paraId="26F90361" w14:textId="77777777" w:rsidR="001926F2" w:rsidRPr="00167F55" w:rsidRDefault="001926F2" w:rsidP="005F3D4D">
      <w:pPr>
        <w:pStyle w:val="NoSpacing"/>
        <w:rPr>
          <w:b/>
        </w:rPr>
      </w:pPr>
      <w:r w:rsidRPr="00167F55">
        <w:t>Data have no value except when they are processed, analyzed, interpreted and put in the public domain for use by all manner of data users. Data uptake and use will be enhanced by effective data dissemination in the district.  Nakasongola Local government aims to increase access and satisfaction of vast data user needs. Implicitly, appropriate technology to connect to users, reprocess data, and increase data sharing options.</w:t>
      </w:r>
    </w:p>
    <w:p w14:paraId="3A036F83" w14:textId="77777777" w:rsidR="00BE0DBB" w:rsidRPr="00167F55" w:rsidRDefault="00BE0DBB" w:rsidP="005F3D4D">
      <w:pPr>
        <w:pStyle w:val="NoSpacing"/>
      </w:pPr>
    </w:p>
    <w:p w14:paraId="30D9D52C" w14:textId="77777777" w:rsidR="00BE0DBB" w:rsidRPr="00167F55" w:rsidRDefault="00BE0DBB" w:rsidP="005F3D4D">
      <w:pPr>
        <w:pStyle w:val="NoSpacing"/>
      </w:pPr>
    </w:p>
    <w:p w14:paraId="2FD3D7FF" w14:textId="77777777" w:rsidR="00BE0DBB" w:rsidRPr="00167F55" w:rsidRDefault="00BE0DBB" w:rsidP="005F3D4D">
      <w:pPr>
        <w:pStyle w:val="NoSpacing"/>
      </w:pPr>
    </w:p>
    <w:p w14:paraId="6D121166" w14:textId="77777777" w:rsidR="00BE0DBB" w:rsidRPr="00167F55" w:rsidRDefault="00BE0DBB" w:rsidP="005F3D4D">
      <w:pPr>
        <w:pStyle w:val="NoSpacing"/>
      </w:pPr>
    </w:p>
    <w:p w14:paraId="693265FF" w14:textId="77777777" w:rsidR="00BE0DBB" w:rsidRPr="00167F55" w:rsidRDefault="00286B42" w:rsidP="00083AD3">
      <w:pPr>
        <w:pStyle w:val="Heading1"/>
      </w:pPr>
      <w:bookmarkStart w:id="81" w:name="_Toc68783969"/>
      <w:bookmarkStart w:id="82" w:name="_Toc81997630"/>
      <w:r w:rsidRPr="00167F55">
        <w:lastRenderedPageBreak/>
        <w:t xml:space="preserve">Chapter Four: Strategy </w:t>
      </w:r>
      <w:r w:rsidR="004B771C" w:rsidRPr="00167F55">
        <w:t>for</w:t>
      </w:r>
      <w:r w:rsidRPr="00167F55">
        <w:t xml:space="preserve"> Improving Statistics Production</w:t>
      </w:r>
      <w:bookmarkEnd w:id="81"/>
      <w:bookmarkEnd w:id="82"/>
    </w:p>
    <w:p w14:paraId="4D7FCFDD" w14:textId="77777777" w:rsidR="00BE0DBB" w:rsidRPr="00167F55" w:rsidRDefault="0062337A" w:rsidP="0062337A">
      <w:pPr>
        <w:pStyle w:val="Heading2"/>
      </w:pPr>
      <w:bookmarkStart w:id="83" w:name="_Toc68783970"/>
      <w:bookmarkStart w:id="84" w:name="_Toc81997631"/>
      <w:r w:rsidRPr="00167F55">
        <w:t>4.0 Introduction</w:t>
      </w:r>
      <w:bookmarkEnd w:id="83"/>
      <w:bookmarkEnd w:id="84"/>
    </w:p>
    <w:p w14:paraId="3B561E2A" w14:textId="77777777" w:rsidR="001926F2" w:rsidRPr="00167F55" w:rsidRDefault="001926F2" w:rsidP="005F3D4D">
      <w:pPr>
        <w:pStyle w:val="NoSpacing"/>
      </w:pPr>
      <w:r w:rsidRPr="00167F55">
        <w:t xml:space="preserve">This chapter presents the plan’s strategic issues, objectives, strategic intervention and activities of the District for the next five years.   </w:t>
      </w:r>
    </w:p>
    <w:p w14:paraId="71CFF2AB" w14:textId="77777777" w:rsidR="00BE0DBB" w:rsidRPr="004B771C" w:rsidRDefault="0062337A" w:rsidP="004B771C">
      <w:pPr>
        <w:pStyle w:val="Heading3"/>
      </w:pPr>
      <w:bookmarkStart w:id="85" w:name="_Toc68783971"/>
      <w:bookmarkStart w:id="86" w:name="_Toc81997632"/>
      <w:r w:rsidRPr="004B771C">
        <w:t>4.1.1 Strategic Goal 1: Streng</w:t>
      </w:r>
      <w:r w:rsidR="004B771C">
        <w:t>then Coordination, Cooperation a</w:t>
      </w:r>
      <w:r w:rsidRPr="004B771C">
        <w:t xml:space="preserve">nd Partnerships </w:t>
      </w:r>
      <w:bookmarkEnd w:id="85"/>
      <w:bookmarkEnd w:id="86"/>
    </w:p>
    <w:p w14:paraId="519D79EA" w14:textId="77777777" w:rsidR="00BE0DBB" w:rsidRPr="004B771C" w:rsidRDefault="00726AB1" w:rsidP="005F3D4D">
      <w:pPr>
        <w:pStyle w:val="NoSpacing"/>
        <w:rPr>
          <w:b/>
        </w:rPr>
      </w:pPr>
      <w:r w:rsidRPr="004B771C">
        <w:rPr>
          <w:b/>
        </w:rPr>
        <w:t xml:space="preserve">Key Issue </w:t>
      </w:r>
    </w:p>
    <w:p w14:paraId="215AE026" w14:textId="77777777" w:rsidR="00BE0DBB" w:rsidRPr="00167F55" w:rsidRDefault="00675E55" w:rsidP="005F3D4D">
      <w:pPr>
        <w:pStyle w:val="NoSpacing"/>
      </w:pPr>
      <w:r w:rsidRPr="00167F55">
        <w:t>There is continued existence of limited coordination among statistics producers and users within the District and its external stakeholders which is as a result of a lack of a comprehensive statistical management system hence leading to poor information sharing and duplication in the generation of statistics in the District. In addition to that there is low appreciation of statistics by the data providers and limited top management support at the District which has created a gap in the production of statistics</w:t>
      </w:r>
    </w:p>
    <w:p w14:paraId="3655D8FD" w14:textId="77777777" w:rsidR="00BE0DBB" w:rsidRPr="004B771C" w:rsidRDefault="00726AB1" w:rsidP="005F3D4D">
      <w:pPr>
        <w:pStyle w:val="NoSpacing"/>
        <w:rPr>
          <w:b/>
        </w:rPr>
      </w:pPr>
      <w:r w:rsidRPr="004B771C">
        <w:rPr>
          <w:b/>
        </w:rPr>
        <w:t xml:space="preserve">Strategic Objective </w:t>
      </w:r>
    </w:p>
    <w:p w14:paraId="16722AD1" w14:textId="77777777" w:rsidR="00726AB1" w:rsidRPr="00167F55" w:rsidRDefault="00726AB1" w:rsidP="004B771C">
      <w:pPr>
        <w:pStyle w:val="NoSpacing"/>
        <w:numPr>
          <w:ilvl w:val="0"/>
          <w:numId w:val="12"/>
        </w:numPr>
        <w:spacing w:after="0"/>
      </w:pPr>
      <w:r w:rsidRPr="00167F55">
        <w:t xml:space="preserve">To harmonize data </w:t>
      </w:r>
      <w:r w:rsidR="009E32FB" w:rsidRPr="00167F55">
        <w:t>productions processes and develop</w:t>
      </w:r>
      <w:r w:rsidRPr="00167F55">
        <w:t xml:space="preserve"> coordinated District statistical structures. </w:t>
      </w:r>
    </w:p>
    <w:p w14:paraId="34E163A7" w14:textId="77777777" w:rsidR="00726AB1" w:rsidRPr="00167F55" w:rsidRDefault="00726AB1" w:rsidP="004B771C">
      <w:pPr>
        <w:pStyle w:val="NoSpacing"/>
        <w:numPr>
          <w:ilvl w:val="0"/>
          <w:numId w:val="12"/>
        </w:numPr>
        <w:spacing w:after="0"/>
      </w:pPr>
      <w:r w:rsidRPr="00167F55">
        <w:t>To develop mechanisms for sustained financing for Statistics</w:t>
      </w:r>
    </w:p>
    <w:p w14:paraId="45B8BB55" w14:textId="77777777" w:rsidR="00BE0DBB" w:rsidRPr="004B771C" w:rsidRDefault="00726AB1" w:rsidP="005F3D4D">
      <w:pPr>
        <w:pStyle w:val="NoSpacing"/>
        <w:rPr>
          <w:b/>
        </w:rPr>
      </w:pPr>
      <w:r w:rsidRPr="004B771C">
        <w:rPr>
          <w:b/>
        </w:rPr>
        <w:t xml:space="preserve">Main Strategies  </w:t>
      </w:r>
      <w:r w:rsidR="00BE0DBB" w:rsidRPr="004B771C">
        <w:rPr>
          <w:b/>
        </w:rPr>
        <w:tab/>
      </w:r>
      <w:r w:rsidR="00BE0DBB" w:rsidRPr="004B771C">
        <w:rPr>
          <w:b/>
        </w:rPr>
        <w:tab/>
      </w:r>
      <w:r w:rsidR="00BE0DBB" w:rsidRPr="004B771C">
        <w:rPr>
          <w:b/>
        </w:rPr>
        <w:tab/>
      </w:r>
      <w:r w:rsidR="00BE0DBB" w:rsidRPr="004B771C">
        <w:rPr>
          <w:b/>
        </w:rPr>
        <w:tab/>
      </w:r>
      <w:r w:rsidR="00BE0DBB" w:rsidRPr="004B771C">
        <w:rPr>
          <w:b/>
        </w:rPr>
        <w:tab/>
      </w:r>
      <w:r w:rsidR="00BE0DBB" w:rsidRPr="004B771C">
        <w:rPr>
          <w:b/>
        </w:rPr>
        <w:tab/>
      </w:r>
    </w:p>
    <w:p w14:paraId="5AF79886" w14:textId="77777777" w:rsidR="00726AB1" w:rsidRPr="00167F55" w:rsidRDefault="00726AB1" w:rsidP="005F3D4D">
      <w:pPr>
        <w:pStyle w:val="NoSpacing"/>
      </w:pPr>
      <w:r w:rsidRPr="00167F55">
        <w:t xml:space="preserve">In order to address the above issue, the following strategies will be pursued: </w:t>
      </w:r>
    </w:p>
    <w:p w14:paraId="67A3350D" w14:textId="77777777" w:rsidR="00726AB1" w:rsidRPr="00167F55" w:rsidRDefault="00726AB1" w:rsidP="004B771C">
      <w:pPr>
        <w:pStyle w:val="NoSpacing"/>
        <w:numPr>
          <w:ilvl w:val="0"/>
          <w:numId w:val="13"/>
        </w:numPr>
        <w:spacing w:after="0"/>
      </w:pPr>
      <w:r w:rsidRPr="00167F55">
        <w:t xml:space="preserve">Establishing and strengthening coordination structures to support inter and intra institutional collaboration for statistical development. </w:t>
      </w:r>
    </w:p>
    <w:p w14:paraId="7B3734E5" w14:textId="77777777" w:rsidR="00726AB1" w:rsidRPr="00167F55" w:rsidRDefault="00726AB1" w:rsidP="004B771C">
      <w:pPr>
        <w:pStyle w:val="NoSpacing"/>
        <w:numPr>
          <w:ilvl w:val="0"/>
          <w:numId w:val="13"/>
        </w:numPr>
        <w:spacing w:after="0"/>
      </w:pPr>
      <w:r w:rsidRPr="00167F55">
        <w:t xml:space="preserve">Strengthen data communication channels and maintaining linkages between data producers and users  </w:t>
      </w:r>
    </w:p>
    <w:p w14:paraId="0FF53B17" w14:textId="77777777" w:rsidR="00726AB1" w:rsidRPr="00167F55" w:rsidRDefault="00726AB1" w:rsidP="004B771C">
      <w:pPr>
        <w:pStyle w:val="NoSpacing"/>
        <w:numPr>
          <w:ilvl w:val="0"/>
          <w:numId w:val="13"/>
        </w:numPr>
        <w:spacing w:after="0"/>
      </w:pPr>
      <w:r w:rsidRPr="00167F55">
        <w:t>Ensure Financing of Statistic Activities</w:t>
      </w:r>
    </w:p>
    <w:p w14:paraId="4DE8AB9C" w14:textId="77777777" w:rsidR="00BE0DBB" w:rsidRPr="00167F55" w:rsidRDefault="00BE0DBB" w:rsidP="005F3D4D">
      <w:pPr>
        <w:pStyle w:val="NoSpacing"/>
      </w:pPr>
    </w:p>
    <w:p w14:paraId="720C59BC" w14:textId="77777777" w:rsidR="00BE0DBB" w:rsidRPr="004B771C" w:rsidRDefault="00726AB1" w:rsidP="005F3D4D">
      <w:pPr>
        <w:pStyle w:val="NoSpacing"/>
        <w:rPr>
          <w:b/>
        </w:rPr>
      </w:pPr>
      <w:r w:rsidRPr="004B771C">
        <w:rPr>
          <w:b/>
        </w:rPr>
        <w:t xml:space="preserve">Specific Actions  </w:t>
      </w:r>
    </w:p>
    <w:p w14:paraId="5EDB67DF" w14:textId="77777777" w:rsidR="00726AB1" w:rsidRPr="00167F55" w:rsidRDefault="00726AB1" w:rsidP="004B771C">
      <w:pPr>
        <w:pStyle w:val="NoSpacing"/>
        <w:numPr>
          <w:ilvl w:val="0"/>
          <w:numId w:val="14"/>
        </w:numPr>
        <w:spacing w:after="0"/>
      </w:pPr>
      <w:r w:rsidRPr="00167F55">
        <w:t xml:space="preserve">Sensitize political leaders on LGSPS so as to solicit for their support for its implementation </w:t>
      </w:r>
    </w:p>
    <w:p w14:paraId="222CC97A" w14:textId="77777777" w:rsidR="00726AB1" w:rsidRPr="00167F55" w:rsidRDefault="00726AB1" w:rsidP="004B771C">
      <w:pPr>
        <w:pStyle w:val="NoSpacing"/>
        <w:numPr>
          <w:ilvl w:val="0"/>
          <w:numId w:val="14"/>
        </w:numPr>
        <w:spacing w:after="0"/>
      </w:pPr>
      <w:r w:rsidRPr="00167F55">
        <w:t xml:space="preserve">Support operationalization and efforts of the District Statistics Committee </w:t>
      </w:r>
    </w:p>
    <w:p w14:paraId="2B3A23A4" w14:textId="77777777" w:rsidR="00726AB1" w:rsidRPr="00167F55" w:rsidRDefault="00726AB1" w:rsidP="004B771C">
      <w:pPr>
        <w:pStyle w:val="NoSpacing"/>
        <w:numPr>
          <w:ilvl w:val="0"/>
          <w:numId w:val="14"/>
        </w:numPr>
        <w:spacing w:after="0"/>
      </w:pPr>
      <w:r w:rsidRPr="00167F55">
        <w:t>Establish internal reporting procedures and operationalize institutional structures to support development of District statistics.</w:t>
      </w:r>
    </w:p>
    <w:p w14:paraId="707607A4" w14:textId="77777777" w:rsidR="00726AB1" w:rsidRPr="00167F55" w:rsidRDefault="00726AB1" w:rsidP="004B771C">
      <w:pPr>
        <w:pStyle w:val="NoSpacing"/>
        <w:numPr>
          <w:ilvl w:val="0"/>
          <w:numId w:val="14"/>
        </w:numPr>
        <w:spacing w:after="0"/>
      </w:pPr>
      <w:r w:rsidRPr="00167F55">
        <w:t xml:space="preserve">Develop statistical databases in the different departments </w:t>
      </w:r>
    </w:p>
    <w:p w14:paraId="7B102033" w14:textId="77777777" w:rsidR="00726AB1" w:rsidRPr="00167F55" w:rsidRDefault="00726AB1" w:rsidP="004B771C">
      <w:pPr>
        <w:pStyle w:val="NoSpacing"/>
        <w:numPr>
          <w:ilvl w:val="0"/>
          <w:numId w:val="14"/>
        </w:numPr>
        <w:spacing w:after="0"/>
      </w:pPr>
      <w:r w:rsidRPr="00167F55">
        <w:t>Joint monitoring supervision and evaluation.</w:t>
      </w:r>
    </w:p>
    <w:p w14:paraId="34B04E06" w14:textId="77777777" w:rsidR="00726AB1" w:rsidRPr="00167F55" w:rsidRDefault="00726AB1" w:rsidP="004B771C">
      <w:pPr>
        <w:pStyle w:val="NoSpacing"/>
        <w:numPr>
          <w:ilvl w:val="0"/>
          <w:numId w:val="14"/>
        </w:numPr>
        <w:spacing w:after="0"/>
      </w:pPr>
      <w:r w:rsidRPr="00167F55">
        <w:lastRenderedPageBreak/>
        <w:t>Lobby funds for statistics production and development</w:t>
      </w:r>
    </w:p>
    <w:p w14:paraId="6AADFBA4" w14:textId="77777777" w:rsidR="00726AB1" w:rsidRPr="00167F55" w:rsidRDefault="00726AB1" w:rsidP="004B771C">
      <w:pPr>
        <w:pStyle w:val="NoSpacing"/>
        <w:numPr>
          <w:ilvl w:val="0"/>
          <w:numId w:val="14"/>
        </w:numPr>
        <w:spacing w:after="0"/>
      </w:pPr>
      <w:r w:rsidRPr="00167F55">
        <w:t xml:space="preserve">Sufficient allocation of funds for statistical production; </w:t>
      </w:r>
    </w:p>
    <w:p w14:paraId="2F9BBD03" w14:textId="77777777" w:rsidR="00726AB1" w:rsidRPr="00167F55" w:rsidRDefault="00726AB1" w:rsidP="004B771C">
      <w:pPr>
        <w:pStyle w:val="NoSpacing"/>
        <w:numPr>
          <w:ilvl w:val="0"/>
          <w:numId w:val="14"/>
        </w:numPr>
        <w:spacing w:after="0"/>
      </w:pPr>
      <w:r w:rsidRPr="00167F55">
        <w:t>Proper facilitation for data collection; and Delegation and staff promotions</w:t>
      </w:r>
    </w:p>
    <w:p w14:paraId="04AEEE4A" w14:textId="77777777" w:rsidR="00726AB1" w:rsidRPr="00167F55" w:rsidRDefault="00726AB1" w:rsidP="005F3D4D">
      <w:pPr>
        <w:pStyle w:val="Heading3"/>
      </w:pPr>
      <w:bookmarkStart w:id="87" w:name="_Toc385342"/>
      <w:bookmarkStart w:id="88" w:name="_Toc76990892"/>
      <w:bookmarkStart w:id="89" w:name="_Toc81997633"/>
      <w:r w:rsidRPr="00167F55">
        <w:t xml:space="preserve">4.1.2 Strategic Goal 2: </w:t>
      </w:r>
      <w:bookmarkEnd w:id="87"/>
      <w:r w:rsidR="00BA1DC7">
        <w:t>Increase</w:t>
      </w:r>
      <w:r w:rsidRPr="00167F55">
        <w:t xml:space="preserve"> Statistical Capacity.</w:t>
      </w:r>
      <w:bookmarkEnd w:id="88"/>
      <w:bookmarkEnd w:id="89"/>
    </w:p>
    <w:p w14:paraId="45F84A53" w14:textId="77777777" w:rsidR="00726AB1" w:rsidRPr="004B771C" w:rsidRDefault="00726AB1" w:rsidP="004B771C">
      <w:pPr>
        <w:pStyle w:val="NoSpacing"/>
        <w:rPr>
          <w:b/>
        </w:rPr>
      </w:pPr>
      <w:bookmarkStart w:id="90" w:name="_Toc81997634"/>
      <w:bookmarkStart w:id="91" w:name="_Toc385343"/>
      <w:r w:rsidRPr="004B771C">
        <w:rPr>
          <w:b/>
        </w:rPr>
        <w:t>Key Issue</w:t>
      </w:r>
      <w:bookmarkEnd w:id="90"/>
      <w:r w:rsidRPr="004B771C">
        <w:rPr>
          <w:b/>
        </w:rPr>
        <w:t xml:space="preserve">  </w:t>
      </w:r>
      <w:bookmarkEnd w:id="91"/>
    </w:p>
    <w:p w14:paraId="614829E4" w14:textId="77777777" w:rsidR="00726AB1" w:rsidRPr="00167F55" w:rsidRDefault="00726AB1" w:rsidP="00726AB1">
      <w:pPr>
        <w:rPr>
          <w:rFonts w:cs="Arial"/>
        </w:rPr>
      </w:pPr>
      <w:r w:rsidRPr="00167F55">
        <w:rPr>
          <w:rFonts w:cs="Arial"/>
        </w:rPr>
        <w:t>Human resource development and management involves identification of mechanisms for planning, enhancing and sustaining manpower capacity, and putting in place an enabling environment for statistical production and development. The district however is faced with Low remuneration for staff, Inadequate training in statistical packages and some departments for example Natural Resource have inadequate number of staff handling statistical matters hence over worked.</w:t>
      </w:r>
    </w:p>
    <w:p w14:paraId="287C0491" w14:textId="77777777" w:rsidR="00726AB1" w:rsidRPr="004B771C" w:rsidRDefault="00726AB1" w:rsidP="005F3D4D">
      <w:pPr>
        <w:pStyle w:val="NoSpacing"/>
        <w:rPr>
          <w:b/>
        </w:rPr>
      </w:pPr>
      <w:bookmarkStart w:id="92" w:name="_Toc385344"/>
      <w:r w:rsidRPr="004B771C">
        <w:rPr>
          <w:b/>
        </w:rPr>
        <w:t xml:space="preserve">Strategic Objective </w:t>
      </w:r>
      <w:bookmarkEnd w:id="92"/>
    </w:p>
    <w:p w14:paraId="38C8085E" w14:textId="77777777" w:rsidR="00726AB1" w:rsidRPr="00167F55" w:rsidRDefault="00726AB1" w:rsidP="004B771C">
      <w:pPr>
        <w:pStyle w:val="NoSpacing"/>
        <w:numPr>
          <w:ilvl w:val="0"/>
          <w:numId w:val="28"/>
        </w:numPr>
      </w:pPr>
      <w:r w:rsidRPr="00167F55">
        <w:t>To attract and retain motivated and competent human resource for production and utilization of quality statistics</w:t>
      </w:r>
    </w:p>
    <w:p w14:paraId="6CF5C1E2" w14:textId="77777777" w:rsidR="00726AB1" w:rsidRPr="004B771C" w:rsidRDefault="00726AB1" w:rsidP="005F3D4D">
      <w:pPr>
        <w:pStyle w:val="NoSpacing"/>
        <w:rPr>
          <w:b/>
        </w:rPr>
      </w:pPr>
      <w:bookmarkStart w:id="93" w:name="_Toc385345"/>
      <w:r w:rsidRPr="004B771C">
        <w:rPr>
          <w:b/>
        </w:rPr>
        <w:t xml:space="preserve">Main Strategies  </w:t>
      </w:r>
      <w:bookmarkEnd w:id="93"/>
    </w:p>
    <w:p w14:paraId="2B1BDCBC" w14:textId="77777777" w:rsidR="00726AB1" w:rsidRPr="00167F55" w:rsidRDefault="00726AB1" w:rsidP="005F3D4D">
      <w:pPr>
        <w:pStyle w:val="NoSpacing"/>
      </w:pPr>
      <w:r w:rsidRPr="00167F55">
        <w:t xml:space="preserve">In order to address the above, the following strategies will be pursued: </w:t>
      </w:r>
    </w:p>
    <w:p w14:paraId="66EFE5D8" w14:textId="77777777" w:rsidR="00726AB1" w:rsidRPr="00167F55" w:rsidRDefault="00726AB1" w:rsidP="004B771C">
      <w:pPr>
        <w:pStyle w:val="NoSpacing"/>
        <w:numPr>
          <w:ilvl w:val="0"/>
          <w:numId w:val="15"/>
        </w:numPr>
        <w:spacing w:after="0"/>
      </w:pPr>
      <w:r w:rsidRPr="00167F55">
        <w:t>Developing and strengthening human resource statistical capacity for managing a sound data production and management system.</w:t>
      </w:r>
    </w:p>
    <w:p w14:paraId="1C518F99" w14:textId="77777777" w:rsidR="00726AB1" w:rsidRPr="00167F55" w:rsidRDefault="00726AB1" w:rsidP="004B771C">
      <w:pPr>
        <w:pStyle w:val="NoSpacing"/>
        <w:numPr>
          <w:ilvl w:val="0"/>
          <w:numId w:val="15"/>
        </w:numPr>
        <w:spacing w:after="0"/>
      </w:pPr>
      <w:r w:rsidRPr="00167F55">
        <w:t>Ensure staff motivation</w:t>
      </w:r>
    </w:p>
    <w:p w14:paraId="7FFEAB48" w14:textId="77777777" w:rsidR="004B771C" w:rsidRDefault="004B771C" w:rsidP="005F3D4D">
      <w:pPr>
        <w:pStyle w:val="NoSpacing"/>
      </w:pPr>
      <w:bookmarkStart w:id="94" w:name="_Toc385346"/>
    </w:p>
    <w:p w14:paraId="67FDED07" w14:textId="77777777" w:rsidR="00726AB1" w:rsidRPr="004B771C" w:rsidRDefault="00726AB1" w:rsidP="005F3D4D">
      <w:pPr>
        <w:pStyle w:val="NoSpacing"/>
        <w:rPr>
          <w:b/>
        </w:rPr>
      </w:pPr>
      <w:r w:rsidRPr="004B771C">
        <w:rPr>
          <w:b/>
        </w:rPr>
        <w:t xml:space="preserve">Specific Actions  </w:t>
      </w:r>
      <w:bookmarkEnd w:id="94"/>
    </w:p>
    <w:p w14:paraId="137B19C3" w14:textId="77777777" w:rsidR="00726AB1" w:rsidRPr="00167F55" w:rsidRDefault="00726AB1" w:rsidP="005F3D4D">
      <w:pPr>
        <w:pStyle w:val="NoSpacing"/>
      </w:pPr>
      <w:r w:rsidRPr="00167F55">
        <w:t xml:space="preserve">The above strategy will be achieved through the following specific actions: </w:t>
      </w:r>
    </w:p>
    <w:p w14:paraId="7497F6BF" w14:textId="77777777" w:rsidR="00726AB1" w:rsidRPr="00167F55" w:rsidRDefault="00726AB1" w:rsidP="004B771C">
      <w:pPr>
        <w:pStyle w:val="NoSpacing"/>
        <w:numPr>
          <w:ilvl w:val="0"/>
          <w:numId w:val="16"/>
        </w:numPr>
        <w:spacing w:after="0"/>
      </w:pPr>
      <w:r w:rsidRPr="00167F55">
        <w:t>Train and support staff in the Planning Unit and other district departments in basic data management, analysis and quality assurance.</w:t>
      </w:r>
    </w:p>
    <w:p w14:paraId="04E20456" w14:textId="77777777" w:rsidR="00726AB1" w:rsidRPr="00167F55" w:rsidRDefault="00726AB1" w:rsidP="004B771C">
      <w:pPr>
        <w:pStyle w:val="NoSpacing"/>
        <w:numPr>
          <w:ilvl w:val="0"/>
          <w:numId w:val="16"/>
        </w:numPr>
        <w:spacing w:after="0"/>
      </w:pPr>
      <w:r w:rsidRPr="00167F55">
        <w:t>Appraise and reward/sanction departmental data focal persons on management of data systems.</w:t>
      </w:r>
    </w:p>
    <w:p w14:paraId="6DCD0FF6" w14:textId="77777777" w:rsidR="00726AB1" w:rsidRPr="00167F55" w:rsidRDefault="00726AB1" w:rsidP="004B771C">
      <w:pPr>
        <w:pStyle w:val="NoSpacing"/>
        <w:numPr>
          <w:ilvl w:val="0"/>
          <w:numId w:val="16"/>
        </w:numPr>
        <w:spacing w:after="0"/>
      </w:pPr>
      <w:r w:rsidRPr="00167F55">
        <w:t xml:space="preserve">Lobbying for funds to facilitate staff training programs </w:t>
      </w:r>
    </w:p>
    <w:p w14:paraId="6EEA3D76" w14:textId="77777777" w:rsidR="00726AB1" w:rsidRPr="00167F55" w:rsidRDefault="00726AB1" w:rsidP="004B771C">
      <w:pPr>
        <w:pStyle w:val="NoSpacing"/>
        <w:numPr>
          <w:ilvl w:val="0"/>
          <w:numId w:val="16"/>
        </w:numPr>
        <w:spacing w:after="0"/>
      </w:pPr>
      <w:r w:rsidRPr="00167F55">
        <w:t>Constant mentoring and supervision of staff</w:t>
      </w:r>
    </w:p>
    <w:p w14:paraId="2B44C3B1" w14:textId="77777777" w:rsidR="00726AB1" w:rsidRPr="00167F55" w:rsidRDefault="00726AB1" w:rsidP="004B771C">
      <w:pPr>
        <w:pStyle w:val="NoSpacing"/>
        <w:numPr>
          <w:ilvl w:val="0"/>
          <w:numId w:val="16"/>
        </w:numPr>
        <w:spacing w:after="0"/>
      </w:pPr>
      <w:r w:rsidRPr="00167F55">
        <w:t xml:space="preserve">Continuous refresher trainings and capacity building; </w:t>
      </w:r>
    </w:p>
    <w:p w14:paraId="08141F77" w14:textId="77777777" w:rsidR="00726AB1" w:rsidRPr="00167F55" w:rsidRDefault="00726AB1" w:rsidP="004B771C">
      <w:pPr>
        <w:pStyle w:val="NoSpacing"/>
        <w:numPr>
          <w:ilvl w:val="0"/>
          <w:numId w:val="16"/>
        </w:numPr>
        <w:spacing w:after="0"/>
      </w:pPr>
      <w:r w:rsidRPr="00167F55">
        <w:t xml:space="preserve">Proper facilitation for data collection; and Delegation and staff promotions. </w:t>
      </w:r>
    </w:p>
    <w:p w14:paraId="0707DA9F" w14:textId="77777777" w:rsidR="00726AB1" w:rsidRPr="00167F55" w:rsidRDefault="00726AB1" w:rsidP="005F3D4D">
      <w:pPr>
        <w:pStyle w:val="NoSpacing"/>
      </w:pPr>
    </w:p>
    <w:p w14:paraId="535AB6B0" w14:textId="77777777" w:rsidR="00726AB1" w:rsidRPr="00167F55" w:rsidRDefault="00726AB1" w:rsidP="005F3D4D">
      <w:pPr>
        <w:pStyle w:val="Heading3"/>
      </w:pPr>
      <w:bookmarkStart w:id="95" w:name="_Toc385347"/>
      <w:bookmarkStart w:id="96" w:name="_Toc76990893"/>
      <w:bookmarkStart w:id="97" w:name="_Toc81997635"/>
      <w:r w:rsidRPr="00167F55">
        <w:lastRenderedPageBreak/>
        <w:t xml:space="preserve">4.1.3 Strategic Goal 3: </w:t>
      </w:r>
      <w:bookmarkEnd w:id="95"/>
      <w:r w:rsidR="00BA1DC7">
        <w:t>Strengthen</w:t>
      </w:r>
      <w:r w:rsidRPr="00167F55">
        <w:t xml:space="preserve"> Systems for Data Production and Development.</w:t>
      </w:r>
      <w:bookmarkEnd w:id="96"/>
      <w:bookmarkEnd w:id="97"/>
    </w:p>
    <w:p w14:paraId="5A1F6F3A" w14:textId="77777777" w:rsidR="00726AB1" w:rsidRPr="00DB06D4" w:rsidRDefault="00726AB1" w:rsidP="00DB06D4">
      <w:pPr>
        <w:pStyle w:val="NoSpacing"/>
        <w:rPr>
          <w:b/>
        </w:rPr>
      </w:pPr>
      <w:bookmarkStart w:id="98" w:name="_Toc81997636"/>
      <w:bookmarkStart w:id="99" w:name="_Toc385348"/>
      <w:r w:rsidRPr="00DB06D4">
        <w:rPr>
          <w:b/>
        </w:rPr>
        <w:t>Key Issue</w:t>
      </w:r>
      <w:bookmarkEnd w:id="98"/>
      <w:r w:rsidRPr="00DB06D4">
        <w:rPr>
          <w:b/>
        </w:rPr>
        <w:t xml:space="preserve">  </w:t>
      </w:r>
      <w:bookmarkEnd w:id="99"/>
    </w:p>
    <w:p w14:paraId="02FAF67D" w14:textId="77777777" w:rsidR="00726AB1" w:rsidRPr="00167F55" w:rsidRDefault="00726AB1" w:rsidP="005F3D4D">
      <w:pPr>
        <w:pStyle w:val="NoSpacing"/>
      </w:pPr>
      <w:r w:rsidRPr="00167F55">
        <w:t xml:space="preserve">There is continued existence of limited data analysis, comparability and lack of common understanding of data concepts, codes and methodologies. The multiple data collection systems at frontline service delivery points and reporting requirements have also resulted into time wastage, duplication and data collector fatigue.  More challenges that related to data production at the District dwell around Limited internet connectivity, inadequate data storage facilities and lack of reliable backup therefore leading to consistent loss of data at the District in addition there is limited knowledge and compliance to statistical standards, guidelines and procedures in the District. Most statistical information does not meet the quality requirements of official statistics. </w:t>
      </w:r>
    </w:p>
    <w:p w14:paraId="70CEDAE5" w14:textId="77777777" w:rsidR="00726AB1" w:rsidRPr="00DB06D4" w:rsidRDefault="00726AB1" w:rsidP="005F3D4D">
      <w:pPr>
        <w:pStyle w:val="NoSpacing"/>
        <w:rPr>
          <w:b/>
        </w:rPr>
      </w:pPr>
      <w:bookmarkStart w:id="100" w:name="_Toc385349"/>
      <w:r w:rsidRPr="00DB06D4">
        <w:rPr>
          <w:b/>
        </w:rPr>
        <w:t xml:space="preserve">Strategic Objective </w:t>
      </w:r>
      <w:bookmarkEnd w:id="100"/>
    </w:p>
    <w:p w14:paraId="4AB079F4" w14:textId="77777777" w:rsidR="00726AB1" w:rsidRPr="00167F55" w:rsidRDefault="00726AB1" w:rsidP="00DB06D4">
      <w:pPr>
        <w:pStyle w:val="NoSpacing"/>
        <w:numPr>
          <w:ilvl w:val="0"/>
          <w:numId w:val="29"/>
        </w:numPr>
      </w:pPr>
      <w:r w:rsidRPr="00167F55">
        <w:t xml:space="preserve">To strengthen the production of quality data in consideration of the requirements of official statistics in Nakasongola District </w:t>
      </w:r>
    </w:p>
    <w:p w14:paraId="6F4372A9" w14:textId="77777777" w:rsidR="00726AB1" w:rsidRPr="00DB06D4" w:rsidRDefault="00726AB1" w:rsidP="005F3D4D">
      <w:pPr>
        <w:pStyle w:val="NoSpacing"/>
        <w:rPr>
          <w:b/>
        </w:rPr>
      </w:pPr>
      <w:bookmarkStart w:id="101" w:name="_Toc385350"/>
      <w:r w:rsidRPr="00DB06D4">
        <w:rPr>
          <w:b/>
        </w:rPr>
        <w:t xml:space="preserve">Main Strategies </w:t>
      </w:r>
      <w:bookmarkEnd w:id="101"/>
    </w:p>
    <w:p w14:paraId="0992A240" w14:textId="77777777" w:rsidR="00726AB1" w:rsidRPr="00167F55" w:rsidRDefault="00726AB1" w:rsidP="005F3D4D">
      <w:pPr>
        <w:pStyle w:val="NoSpacing"/>
      </w:pPr>
      <w:r w:rsidRPr="00167F55">
        <w:t xml:space="preserve">In order to address the above, the following strategies will be pursued: </w:t>
      </w:r>
    </w:p>
    <w:p w14:paraId="5967379B" w14:textId="77777777" w:rsidR="00726AB1" w:rsidRPr="00167F55" w:rsidRDefault="00726AB1" w:rsidP="00DB06D4">
      <w:pPr>
        <w:pStyle w:val="NoSpacing"/>
        <w:numPr>
          <w:ilvl w:val="0"/>
          <w:numId w:val="17"/>
        </w:numPr>
        <w:spacing w:after="0"/>
      </w:pPr>
      <w:r w:rsidRPr="00167F55">
        <w:t xml:space="preserve">Adopting recognized data producer and user guidelines and standards.  </w:t>
      </w:r>
    </w:p>
    <w:p w14:paraId="67CD24A6" w14:textId="77777777" w:rsidR="00726AB1" w:rsidRPr="00167F55" w:rsidRDefault="00726AB1" w:rsidP="00DB06D4">
      <w:pPr>
        <w:pStyle w:val="NoSpacing"/>
        <w:numPr>
          <w:ilvl w:val="0"/>
          <w:numId w:val="17"/>
        </w:numPr>
        <w:spacing w:after="0"/>
      </w:pPr>
      <w:r w:rsidRPr="00167F55">
        <w:t xml:space="preserve">Supporting periodic data quality assessments in all data production centers at the District  </w:t>
      </w:r>
    </w:p>
    <w:p w14:paraId="4403F15C" w14:textId="77777777" w:rsidR="00726AB1" w:rsidRPr="00167F55" w:rsidRDefault="00726AB1" w:rsidP="00DB06D4">
      <w:pPr>
        <w:pStyle w:val="NoSpacing"/>
        <w:numPr>
          <w:ilvl w:val="0"/>
          <w:numId w:val="17"/>
        </w:numPr>
        <w:spacing w:after="0"/>
      </w:pPr>
      <w:r w:rsidRPr="00167F55">
        <w:t xml:space="preserve">Strengthening ICT facilities and infrastructures for harmonized reporting and information sharing (MIS) </w:t>
      </w:r>
    </w:p>
    <w:p w14:paraId="664F3654" w14:textId="77777777" w:rsidR="00726AB1" w:rsidRPr="00DB06D4" w:rsidRDefault="00726AB1" w:rsidP="005F3D4D">
      <w:pPr>
        <w:pStyle w:val="NoSpacing"/>
        <w:rPr>
          <w:b/>
        </w:rPr>
      </w:pPr>
      <w:bookmarkStart w:id="102" w:name="_Toc385351"/>
      <w:r w:rsidRPr="00DB06D4">
        <w:rPr>
          <w:b/>
        </w:rPr>
        <w:t xml:space="preserve">Specific Actions  </w:t>
      </w:r>
      <w:bookmarkEnd w:id="102"/>
    </w:p>
    <w:p w14:paraId="07E4218A" w14:textId="77777777" w:rsidR="00726AB1" w:rsidRPr="00167F55" w:rsidRDefault="00726AB1" w:rsidP="005F3D4D">
      <w:pPr>
        <w:pStyle w:val="NoSpacing"/>
      </w:pPr>
      <w:r w:rsidRPr="00167F55">
        <w:t xml:space="preserve">The above strategy will be achieved through the following specific actions: </w:t>
      </w:r>
    </w:p>
    <w:p w14:paraId="55E7699F" w14:textId="77777777" w:rsidR="00726AB1" w:rsidRPr="00167F55" w:rsidRDefault="00726AB1" w:rsidP="00DB06D4">
      <w:pPr>
        <w:pStyle w:val="NoSpacing"/>
        <w:numPr>
          <w:ilvl w:val="0"/>
          <w:numId w:val="18"/>
        </w:numPr>
        <w:spacing w:after="0"/>
      </w:pPr>
      <w:r w:rsidRPr="00167F55">
        <w:t xml:space="preserve">Adopt and apply quality standards and guidelines for data production and use in the District </w:t>
      </w:r>
    </w:p>
    <w:p w14:paraId="29CBE556" w14:textId="77777777" w:rsidR="00726AB1" w:rsidRPr="00167F55" w:rsidRDefault="00726AB1" w:rsidP="00DB06D4">
      <w:pPr>
        <w:pStyle w:val="NoSpacing"/>
        <w:numPr>
          <w:ilvl w:val="0"/>
          <w:numId w:val="18"/>
        </w:numPr>
        <w:spacing w:after="0"/>
      </w:pPr>
      <w:r w:rsidRPr="00167F55">
        <w:t>Develop and operationalize District data management policies and guidelines</w:t>
      </w:r>
    </w:p>
    <w:p w14:paraId="0E29CF4A" w14:textId="77777777" w:rsidR="00726AB1" w:rsidRPr="00167F55" w:rsidRDefault="00726AB1" w:rsidP="00DB06D4">
      <w:pPr>
        <w:pStyle w:val="NoSpacing"/>
        <w:numPr>
          <w:ilvl w:val="0"/>
          <w:numId w:val="18"/>
        </w:numPr>
        <w:spacing w:after="0"/>
      </w:pPr>
      <w:r w:rsidRPr="00167F55">
        <w:t>Develop, review, Standardize and harmonize data collection tools for the quality assessments.</w:t>
      </w:r>
    </w:p>
    <w:p w14:paraId="75020273" w14:textId="77777777" w:rsidR="00726AB1" w:rsidRPr="00167F55" w:rsidRDefault="00726AB1" w:rsidP="00DB06D4">
      <w:pPr>
        <w:pStyle w:val="NoSpacing"/>
        <w:numPr>
          <w:ilvl w:val="0"/>
          <w:numId w:val="18"/>
        </w:numPr>
        <w:spacing w:after="0"/>
      </w:pPr>
      <w:r w:rsidRPr="00167F55">
        <w:t xml:space="preserve">Routine Data validation before analysis by the technical staff </w:t>
      </w:r>
    </w:p>
    <w:p w14:paraId="6924FB4C" w14:textId="77777777" w:rsidR="00726AB1" w:rsidRPr="00167F55" w:rsidRDefault="00726AB1" w:rsidP="00DB06D4">
      <w:pPr>
        <w:pStyle w:val="NoSpacing"/>
        <w:numPr>
          <w:ilvl w:val="0"/>
          <w:numId w:val="18"/>
        </w:numPr>
        <w:spacing w:after="0"/>
      </w:pPr>
      <w:r w:rsidRPr="00167F55">
        <w:t>Extend internet connectivity in all the departments</w:t>
      </w:r>
    </w:p>
    <w:p w14:paraId="4AC986D3" w14:textId="77777777" w:rsidR="00726AB1" w:rsidRPr="00167F55" w:rsidRDefault="00726AB1" w:rsidP="00DB06D4">
      <w:pPr>
        <w:pStyle w:val="NoSpacing"/>
        <w:numPr>
          <w:ilvl w:val="0"/>
          <w:numId w:val="18"/>
        </w:numPr>
        <w:spacing w:after="0"/>
      </w:pPr>
      <w:r w:rsidRPr="00167F55">
        <w:t xml:space="preserve">Procure; install and network all computers in information management sectors </w:t>
      </w:r>
    </w:p>
    <w:p w14:paraId="30461BEE" w14:textId="77777777" w:rsidR="00BE0DBB" w:rsidRPr="00167F55" w:rsidRDefault="00BE0DBB" w:rsidP="005F3D4D">
      <w:pPr>
        <w:pStyle w:val="NoSpacing"/>
      </w:pPr>
    </w:p>
    <w:p w14:paraId="0CAA33AF" w14:textId="77777777" w:rsidR="00726AB1" w:rsidRPr="0062337A" w:rsidRDefault="00DB06D4" w:rsidP="005F3D4D">
      <w:pPr>
        <w:pStyle w:val="Heading3"/>
      </w:pPr>
      <w:bookmarkStart w:id="103" w:name="_Toc385357"/>
      <w:bookmarkStart w:id="104" w:name="_Toc76990894"/>
      <w:bookmarkStart w:id="105" w:name="_Toc81997637"/>
      <w:r w:rsidRPr="0062337A">
        <w:lastRenderedPageBreak/>
        <w:t xml:space="preserve">4.1.4 </w:t>
      </w:r>
      <w:r>
        <w:t>Strategic</w:t>
      </w:r>
      <w:r w:rsidR="00726AB1" w:rsidRPr="0062337A">
        <w:t xml:space="preserve"> Goal 4: </w:t>
      </w:r>
      <w:bookmarkEnd w:id="103"/>
      <w:r w:rsidR="00726AB1" w:rsidRPr="0062337A">
        <w:t>Enhance Dissemination, Uptake and Use of Statistics</w:t>
      </w:r>
      <w:bookmarkStart w:id="106" w:name="_Toc385358"/>
      <w:bookmarkEnd w:id="104"/>
      <w:bookmarkEnd w:id="105"/>
    </w:p>
    <w:p w14:paraId="788D7938" w14:textId="77777777" w:rsidR="00726AB1" w:rsidRPr="00DB06D4" w:rsidRDefault="00726AB1" w:rsidP="00DB06D4">
      <w:pPr>
        <w:rPr>
          <w:b/>
        </w:rPr>
      </w:pPr>
      <w:r w:rsidRPr="00DB06D4">
        <w:rPr>
          <w:b/>
        </w:rPr>
        <w:t xml:space="preserve">Key Issue  </w:t>
      </w:r>
      <w:bookmarkEnd w:id="106"/>
    </w:p>
    <w:p w14:paraId="66703F78" w14:textId="77777777" w:rsidR="00726AB1" w:rsidRPr="00667C8E" w:rsidRDefault="00726AB1" w:rsidP="005F3D4D">
      <w:pPr>
        <w:pStyle w:val="NoSpacing"/>
        <w:rPr>
          <w:b/>
        </w:rPr>
      </w:pPr>
      <w:bookmarkStart w:id="107" w:name="_Toc385359"/>
      <w:r w:rsidRPr="00667C8E">
        <w:rPr>
          <w:b/>
        </w:rPr>
        <w:t xml:space="preserve">Strategic Objective </w:t>
      </w:r>
      <w:bookmarkEnd w:id="107"/>
    </w:p>
    <w:p w14:paraId="7B3FCE9C" w14:textId="77777777" w:rsidR="00726AB1" w:rsidRPr="00167F55" w:rsidRDefault="00726AB1" w:rsidP="00DB06D4">
      <w:pPr>
        <w:pStyle w:val="NoSpacing"/>
        <w:numPr>
          <w:ilvl w:val="0"/>
          <w:numId w:val="30"/>
        </w:numPr>
      </w:pPr>
      <w:r w:rsidRPr="00167F55">
        <w:t>To promote access to statistics and increase availability and usage of District statistics by all stakeholders</w:t>
      </w:r>
    </w:p>
    <w:p w14:paraId="59E625B7" w14:textId="77777777" w:rsidR="00726AB1" w:rsidRPr="00667C8E" w:rsidRDefault="00726AB1" w:rsidP="005F3D4D">
      <w:pPr>
        <w:pStyle w:val="NoSpacing"/>
        <w:rPr>
          <w:b/>
        </w:rPr>
      </w:pPr>
      <w:bookmarkStart w:id="108" w:name="_Toc385360"/>
      <w:r w:rsidRPr="00667C8E">
        <w:rPr>
          <w:b/>
        </w:rPr>
        <w:t xml:space="preserve">Main Strategies </w:t>
      </w:r>
      <w:bookmarkEnd w:id="108"/>
    </w:p>
    <w:p w14:paraId="6D41BECF" w14:textId="77777777" w:rsidR="00726AB1" w:rsidRPr="00167F55" w:rsidRDefault="00726AB1" w:rsidP="005F3D4D">
      <w:pPr>
        <w:pStyle w:val="NoSpacing"/>
      </w:pPr>
      <w:r w:rsidRPr="00167F55">
        <w:t xml:space="preserve">In order to address the above issue, the following strategies will be pursued: </w:t>
      </w:r>
    </w:p>
    <w:p w14:paraId="0E420988" w14:textId="77777777" w:rsidR="00726AB1" w:rsidRPr="00167F55" w:rsidRDefault="00726AB1" w:rsidP="00DB06D4">
      <w:pPr>
        <w:pStyle w:val="NoSpacing"/>
        <w:numPr>
          <w:ilvl w:val="0"/>
          <w:numId w:val="19"/>
        </w:numPr>
        <w:spacing w:after="0"/>
      </w:pPr>
      <w:r w:rsidRPr="00167F55">
        <w:t xml:space="preserve">Improving data production and management for timely reporting and dissemination of District statistics to inform District initiatives and processes </w:t>
      </w:r>
    </w:p>
    <w:p w14:paraId="1674637A" w14:textId="77777777" w:rsidR="00726AB1" w:rsidRPr="00167F55" w:rsidRDefault="00726AB1" w:rsidP="00DB06D4">
      <w:pPr>
        <w:pStyle w:val="NoSpacing"/>
        <w:numPr>
          <w:ilvl w:val="0"/>
          <w:numId w:val="19"/>
        </w:numPr>
        <w:spacing w:after="0"/>
      </w:pPr>
      <w:r w:rsidRPr="00167F55">
        <w:t xml:space="preserve">Ensuring awareness and appreciation of available statistics among the users </w:t>
      </w:r>
    </w:p>
    <w:p w14:paraId="0A18F439" w14:textId="77777777" w:rsidR="00DB06D4" w:rsidRDefault="00DB06D4" w:rsidP="005F3D4D">
      <w:pPr>
        <w:pStyle w:val="NoSpacing"/>
        <w:rPr>
          <w:b/>
        </w:rPr>
      </w:pPr>
      <w:bookmarkStart w:id="109" w:name="_Toc385361"/>
    </w:p>
    <w:p w14:paraId="7A5DEB52" w14:textId="77777777" w:rsidR="00726AB1" w:rsidRPr="00667C8E" w:rsidRDefault="00726AB1" w:rsidP="005F3D4D">
      <w:pPr>
        <w:pStyle w:val="NoSpacing"/>
        <w:rPr>
          <w:b/>
        </w:rPr>
      </w:pPr>
      <w:r w:rsidRPr="00667C8E">
        <w:rPr>
          <w:b/>
        </w:rPr>
        <w:t xml:space="preserve">Specific Actions </w:t>
      </w:r>
      <w:r w:rsidRPr="00667C8E">
        <w:rPr>
          <w:b/>
        </w:rPr>
        <w:tab/>
      </w:r>
      <w:r w:rsidRPr="00667C8E">
        <w:rPr>
          <w:b/>
        </w:rPr>
        <w:tab/>
      </w:r>
      <w:bookmarkEnd w:id="109"/>
    </w:p>
    <w:p w14:paraId="0019A6F9" w14:textId="77777777" w:rsidR="00726AB1" w:rsidRPr="00167F55" w:rsidRDefault="00726AB1" w:rsidP="005F3D4D">
      <w:pPr>
        <w:pStyle w:val="NoSpacing"/>
      </w:pPr>
      <w:r w:rsidRPr="00167F55">
        <w:t xml:space="preserve">The above strategy will be achieved through the following specific actions: </w:t>
      </w:r>
    </w:p>
    <w:p w14:paraId="73274D6F" w14:textId="77777777" w:rsidR="00726AB1" w:rsidRPr="00167F55" w:rsidRDefault="00726AB1" w:rsidP="00DB06D4">
      <w:pPr>
        <w:pStyle w:val="NoSpacing"/>
        <w:numPr>
          <w:ilvl w:val="0"/>
          <w:numId w:val="20"/>
        </w:numPr>
        <w:spacing w:after="0"/>
      </w:pPr>
      <w:r w:rsidRPr="00167F55">
        <w:t xml:space="preserve">Update the District harmonized database </w:t>
      </w:r>
    </w:p>
    <w:p w14:paraId="45D29742" w14:textId="77777777" w:rsidR="00726AB1" w:rsidRPr="00167F55" w:rsidRDefault="00726AB1" w:rsidP="00DB06D4">
      <w:pPr>
        <w:pStyle w:val="NoSpacing"/>
        <w:numPr>
          <w:ilvl w:val="0"/>
          <w:numId w:val="20"/>
        </w:numPr>
        <w:spacing w:after="0"/>
      </w:pPr>
      <w:r w:rsidRPr="00167F55">
        <w:t xml:space="preserve">Operationalize the District website  </w:t>
      </w:r>
    </w:p>
    <w:p w14:paraId="3B0190E0" w14:textId="77777777" w:rsidR="00726AB1" w:rsidRPr="00167F55" w:rsidRDefault="00726AB1" w:rsidP="00DB06D4">
      <w:pPr>
        <w:pStyle w:val="NoSpacing"/>
        <w:numPr>
          <w:ilvl w:val="0"/>
          <w:numId w:val="20"/>
        </w:numPr>
        <w:spacing w:after="0"/>
      </w:pPr>
      <w:r w:rsidRPr="00167F55">
        <w:t xml:space="preserve">Conduct statistical and data needs assessment to ensure relevancy of the District data  </w:t>
      </w:r>
    </w:p>
    <w:p w14:paraId="461FA94E" w14:textId="77777777" w:rsidR="00726AB1" w:rsidRPr="00167F55" w:rsidRDefault="00726AB1" w:rsidP="00DB06D4">
      <w:pPr>
        <w:pStyle w:val="NoSpacing"/>
        <w:numPr>
          <w:ilvl w:val="0"/>
          <w:numId w:val="20"/>
        </w:numPr>
        <w:spacing w:after="0"/>
      </w:pPr>
      <w:r w:rsidRPr="00167F55">
        <w:t xml:space="preserve">Popularize version of the District statistics products, e.g. abstracts and statistical brochures </w:t>
      </w:r>
    </w:p>
    <w:p w14:paraId="47AEFD90" w14:textId="77777777" w:rsidR="00726AB1" w:rsidRPr="00167F55" w:rsidRDefault="00726AB1" w:rsidP="00DB06D4">
      <w:pPr>
        <w:pStyle w:val="NoSpacing"/>
        <w:numPr>
          <w:ilvl w:val="0"/>
          <w:numId w:val="20"/>
        </w:numPr>
        <w:spacing w:after="0"/>
      </w:pPr>
      <w:r w:rsidRPr="00167F55">
        <w:t>Conduct regular dissemination workshops for statistics produced</w:t>
      </w:r>
    </w:p>
    <w:p w14:paraId="1F424A31" w14:textId="77777777" w:rsidR="00726AB1" w:rsidRPr="00167F55" w:rsidRDefault="00726AB1" w:rsidP="00DB06D4">
      <w:pPr>
        <w:pStyle w:val="NoSpacing"/>
        <w:numPr>
          <w:ilvl w:val="0"/>
          <w:numId w:val="20"/>
        </w:numPr>
        <w:spacing w:after="0"/>
      </w:pPr>
      <w:r w:rsidRPr="00167F55">
        <w:t xml:space="preserve">Conduct regular user-producer consultative meetings </w:t>
      </w:r>
    </w:p>
    <w:p w14:paraId="4D24FB36" w14:textId="77777777" w:rsidR="00386F7D" w:rsidRPr="00386F7D" w:rsidRDefault="00726AB1" w:rsidP="00DB06D4">
      <w:pPr>
        <w:pStyle w:val="NoSpacing"/>
        <w:numPr>
          <w:ilvl w:val="0"/>
          <w:numId w:val="20"/>
        </w:numPr>
        <w:spacing w:after="0"/>
      </w:pPr>
      <w:r w:rsidRPr="00167F55">
        <w:t xml:space="preserve">Disseminate all statistics produced to increase its usability </w:t>
      </w:r>
      <w:bookmarkStart w:id="110" w:name="_Toc76990895"/>
      <w:bookmarkStart w:id="111" w:name="_Toc68783975"/>
    </w:p>
    <w:p w14:paraId="1EC6366A" w14:textId="77777777" w:rsidR="00386F7D" w:rsidRDefault="00386F7D" w:rsidP="005F3D4D">
      <w:pPr>
        <w:pStyle w:val="NoSpacing"/>
      </w:pPr>
    </w:p>
    <w:p w14:paraId="35223449" w14:textId="77777777" w:rsidR="00386F7D" w:rsidRDefault="00386F7D" w:rsidP="005F3D4D">
      <w:pPr>
        <w:pStyle w:val="NoSpacing"/>
      </w:pPr>
    </w:p>
    <w:p w14:paraId="7C3C9BB3" w14:textId="77777777" w:rsidR="00386F7D" w:rsidRDefault="00386F7D" w:rsidP="005F3D4D">
      <w:pPr>
        <w:pStyle w:val="NoSpacing"/>
      </w:pPr>
    </w:p>
    <w:p w14:paraId="3C2E114C" w14:textId="77777777" w:rsidR="00DB06D4" w:rsidRDefault="00DB06D4" w:rsidP="005F3D4D">
      <w:pPr>
        <w:pStyle w:val="NoSpacing"/>
      </w:pPr>
    </w:p>
    <w:p w14:paraId="4E5A6068" w14:textId="77777777" w:rsidR="00DB06D4" w:rsidRDefault="00DB06D4" w:rsidP="005F3D4D">
      <w:pPr>
        <w:pStyle w:val="NoSpacing"/>
      </w:pPr>
    </w:p>
    <w:p w14:paraId="7C3160C7" w14:textId="77777777" w:rsidR="00DB06D4" w:rsidRDefault="00DB06D4" w:rsidP="005F3D4D">
      <w:pPr>
        <w:pStyle w:val="NoSpacing"/>
      </w:pPr>
    </w:p>
    <w:p w14:paraId="0D5A9AD2" w14:textId="77777777" w:rsidR="008E5E5E" w:rsidRPr="00386F7D" w:rsidRDefault="008E5E5E" w:rsidP="00083AD3">
      <w:pPr>
        <w:pStyle w:val="Heading1"/>
        <w:rPr>
          <w:rFonts w:eastAsiaTheme="minorHAnsi"/>
        </w:rPr>
      </w:pPr>
      <w:bookmarkStart w:id="112" w:name="_Toc81997638"/>
      <w:r w:rsidRPr="00386F7D">
        <w:lastRenderedPageBreak/>
        <w:t>Chapter Five: Implementation, Monitoring and Evaluation</w:t>
      </w:r>
      <w:bookmarkEnd w:id="110"/>
      <w:bookmarkEnd w:id="112"/>
    </w:p>
    <w:p w14:paraId="67F22CC0" w14:textId="77777777" w:rsidR="008E5E5E" w:rsidRPr="00386F7D" w:rsidRDefault="008E5E5E" w:rsidP="00386F7D">
      <w:pPr>
        <w:pStyle w:val="Heading2"/>
      </w:pPr>
      <w:bookmarkStart w:id="113" w:name="_Toc76990896"/>
      <w:bookmarkStart w:id="114" w:name="_Toc385363"/>
      <w:bookmarkStart w:id="115" w:name="_Toc81997639"/>
      <w:r w:rsidRPr="00386F7D">
        <w:t>5.1Introduction</w:t>
      </w:r>
      <w:bookmarkEnd w:id="113"/>
      <w:bookmarkEnd w:id="114"/>
      <w:bookmarkEnd w:id="115"/>
    </w:p>
    <w:p w14:paraId="50ABA002" w14:textId="77777777" w:rsidR="008E5E5E" w:rsidRPr="00167F55" w:rsidRDefault="008E5E5E" w:rsidP="005F3D4D">
      <w:pPr>
        <w:pStyle w:val="NoSpacing"/>
      </w:pPr>
      <w:r w:rsidRPr="00167F55">
        <w:t xml:space="preserve">This Chapter elucidates the implementation of the strategies and sets out how the goals and objectives of the strategy can be achieved, the Monitoring and Evaluation of the LGSPS </w:t>
      </w:r>
    </w:p>
    <w:p w14:paraId="632659E5" w14:textId="77777777" w:rsidR="008E5E5E" w:rsidRPr="00386F7D" w:rsidRDefault="008E5E5E" w:rsidP="00386F7D">
      <w:pPr>
        <w:pStyle w:val="Heading2"/>
      </w:pPr>
      <w:bookmarkStart w:id="116" w:name="_Toc76990897"/>
      <w:bookmarkStart w:id="117" w:name="_Toc385364"/>
      <w:bookmarkStart w:id="118" w:name="_Toc81997640"/>
      <w:r w:rsidRPr="00386F7D">
        <w:t>5.2</w:t>
      </w:r>
      <w:r w:rsidR="00386F7D" w:rsidRPr="00386F7D">
        <w:t xml:space="preserve"> </w:t>
      </w:r>
      <w:r w:rsidRPr="00386F7D">
        <w:t>Implementation Mechanisms</w:t>
      </w:r>
      <w:bookmarkEnd w:id="116"/>
      <w:bookmarkEnd w:id="117"/>
      <w:bookmarkEnd w:id="118"/>
    </w:p>
    <w:p w14:paraId="515398FB" w14:textId="77777777" w:rsidR="008E5E5E" w:rsidRPr="00167F55" w:rsidRDefault="008E5E5E" w:rsidP="005F3D4D">
      <w:pPr>
        <w:pStyle w:val="NoSpacing"/>
      </w:pPr>
      <w:r w:rsidRPr="00167F55">
        <w:t xml:space="preserve">This plan will be implemented in collaboration with UBOS and relevant government line ministries, departments and agencies as well as development partners and civil society organizations. </w:t>
      </w:r>
    </w:p>
    <w:p w14:paraId="0F20B984" w14:textId="77777777" w:rsidR="008E5E5E" w:rsidRPr="00167F55" w:rsidRDefault="008E5E5E" w:rsidP="005F3D4D">
      <w:pPr>
        <w:pStyle w:val="NoSpacing"/>
      </w:pPr>
      <w:r w:rsidRPr="00167F55">
        <w:t xml:space="preserve">The CAO’s office shall take the overall responsibility for implementing the LGSPS. The District Planner and the Planning Office shall be the secretariat for the LGSPS and oversee coordination of the implementation of the LGSPS with support from the District Statistics Committee.  </w:t>
      </w:r>
    </w:p>
    <w:p w14:paraId="7579B8BE" w14:textId="77777777" w:rsidR="008E5E5E" w:rsidRPr="00167F55" w:rsidRDefault="008E5E5E" w:rsidP="005F3D4D">
      <w:pPr>
        <w:pStyle w:val="NoSpacing"/>
      </w:pPr>
      <w:r w:rsidRPr="00167F55">
        <w:t xml:space="preserve">The DSC will coordinate and oversee the implementation of this plan, and will report on a quarterly basis to the TPC and share the progress on the implementation of the LGSPS with UBOS as prescribed in the Terms of Reference. </w:t>
      </w:r>
    </w:p>
    <w:p w14:paraId="59B14F47" w14:textId="77777777" w:rsidR="008E5E5E" w:rsidRPr="00167F55" w:rsidRDefault="008E5E5E" w:rsidP="005F3D4D">
      <w:pPr>
        <w:pStyle w:val="NoSpacing"/>
      </w:pPr>
      <w:r w:rsidRPr="00167F55">
        <w:t xml:space="preserve">Each department will continuously update the DSC on how they are implementing the plan’s activities. </w:t>
      </w:r>
    </w:p>
    <w:p w14:paraId="023B332F" w14:textId="77777777" w:rsidR="008E5E5E" w:rsidRPr="00386F7D" w:rsidRDefault="008E5E5E" w:rsidP="00386F7D">
      <w:pPr>
        <w:pStyle w:val="Heading2"/>
      </w:pPr>
      <w:bookmarkStart w:id="119" w:name="_Toc76990898"/>
      <w:bookmarkStart w:id="120" w:name="_Toc385365"/>
      <w:bookmarkStart w:id="121" w:name="_Toc81997641"/>
      <w:r w:rsidRPr="00386F7D">
        <w:t>5.3</w:t>
      </w:r>
      <w:r w:rsidR="00667C8E">
        <w:t xml:space="preserve"> </w:t>
      </w:r>
      <w:r w:rsidRPr="00386F7D">
        <w:t>Monitoring and Evaluation</w:t>
      </w:r>
      <w:bookmarkEnd w:id="119"/>
      <w:bookmarkEnd w:id="120"/>
      <w:bookmarkEnd w:id="121"/>
    </w:p>
    <w:p w14:paraId="34274421" w14:textId="77777777" w:rsidR="008E5E5E" w:rsidRPr="00167F55" w:rsidRDefault="008E5E5E" w:rsidP="005F3D4D">
      <w:pPr>
        <w:pStyle w:val="NoSpacing"/>
      </w:pPr>
      <w:r w:rsidRPr="00167F55">
        <w:t>Monitoring and evaluation of the LGSPS implementation facilitated by the logical framework matri</w:t>
      </w:r>
      <w:r w:rsidR="00595292">
        <w:t>x (see Appendix</w:t>
      </w:r>
      <w:r w:rsidR="00230CDB">
        <w:t xml:space="preserve"> 2</w:t>
      </w:r>
      <w:r w:rsidRPr="00167F55">
        <w:t xml:space="preserve">). The status of implementation will be monitored and evaluation through quarterly meetings and field visits by technical staff.  </w:t>
      </w:r>
    </w:p>
    <w:p w14:paraId="616D665A" w14:textId="77777777" w:rsidR="008E5E5E" w:rsidRPr="00167F55" w:rsidRDefault="008E5E5E" w:rsidP="005F3D4D">
      <w:pPr>
        <w:pStyle w:val="NoSpacing"/>
      </w:pPr>
      <w:r w:rsidRPr="00167F55">
        <w:t xml:space="preserve">Monitoring and Evaluation of the LGSPS will be the responsibility of the DSC under the CAO‟s leadership.  Departmental focal persons will prepare monthly progress reports for discussion by the DSC.  The secretary to the DSC will consolidate the monthly reports into quarterly progress reports for discussion and submission by the DSC to the DPTC and subsequently to UBOS through the CAO. </w:t>
      </w:r>
    </w:p>
    <w:p w14:paraId="3CFC7CA9" w14:textId="77777777" w:rsidR="008E5E5E" w:rsidRPr="00167F55" w:rsidRDefault="008E5E5E" w:rsidP="005F3D4D">
      <w:pPr>
        <w:pStyle w:val="NoSpacing"/>
      </w:pPr>
      <w:r w:rsidRPr="00167F55">
        <w:t xml:space="preserve">Annual performance reports will be produced and shared with UBOS as an input to the Annual LGSPS Review.  UBOS will further support the monitoring of the LGSPS through routine monitoring of statistical activities at the district as well as the midterm review and final evaluation of the plan.   </w:t>
      </w:r>
    </w:p>
    <w:p w14:paraId="3D4743CD" w14:textId="77777777" w:rsidR="008E5E5E" w:rsidRPr="00386F7D" w:rsidRDefault="008E5E5E" w:rsidP="005F3D4D">
      <w:pPr>
        <w:pStyle w:val="Heading3"/>
      </w:pPr>
      <w:bookmarkStart w:id="122" w:name="_Toc76990899"/>
      <w:bookmarkStart w:id="123" w:name="_Toc81997642"/>
      <w:r w:rsidRPr="00386F7D">
        <w:lastRenderedPageBreak/>
        <w:t>5.3.1</w:t>
      </w:r>
      <w:r w:rsidR="00386F7D">
        <w:t xml:space="preserve"> </w:t>
      </w:r>
      <w:r w:rsidRPr="00386F7D">
        <w:t>Monitoring</w:t>
      </w:r>
      <w:bookmarkEnd w:id="122"/>
      <w:bookmarkEnd w:id="123"/>
    </w:p>
    <w:p w14:paraId="7200D23B" w14:textId="77777777" w:rsidR="008E5E5E" w:rsidRPr="00167F55" w:rsidRDefault="008E5E5E" w:rsidP="005F3D4D">
      <w:pPr>
        <w:pStyle w:val="NoSpacing"/>
      </w:pPr>
      <w:r w:rsidRPr="00167F55">
        <w:t>Quarterly performance Reports shall be submitted to the Office of the CAO</w:t>
      </w:r>
    </w:p>
    <w:p w14:paraId="248E1B92" w14:textId="77777777" w:rsidR="008E5E5E" w:rsidRPr="00167F55" w:rsidRDefault="008E5E5E" w:rsidP="005F3D4D">
      <w:pPr>
        <w:pStyle w:val="NoSpacing"/>
      </w:pPr>
      <w:r w:rsidRPr="00167F55">
        <w:t xml:space="preserve">The district Technical Planning Committee role is to coordinate, integrate, implement, monitor and evaluate all the sectorial and LLG plans in the district, through the District Planning Department. In this, the department shall develop strong Monitoring and Evaluation systems, providing quality and reliable statistics that can be used in policy formulation and decision making. </w:t>
      </w:r>
    </w:p>
    <w:p w14:paraId="7AC46682" w14:textId="77777777" w:rsidR="008E5E5E" w:rsidRPr="00167F55" w:rsidRDefault="008E5E5E" w:rsidP="005F3D4D">
      <w:pPr>
        <w:pStyle w:val="NoSpacing"/>
      </w:pPr>
      <w:r w:rsidRPr="00167F55">
        <w:t>The Uganda Bureau of Statistics shall be responsible for offering administrative support and technical advice, guidance and mentoring required to effectively implement the LGSPS.</w:t>
      </w:r>
    </w:p>
    <w:p w14:paraId="5B9D8B73" w14:textId="77777777" w:rsidR="008E5E5E" w:rsidRPr="00386F7D" w:rsidRDefault="008E5E5E" w:rsidP="005F3D4D">
      <w:pPr>
        <w:pStyle w:val="Heading3"/>
      </w:pPr>
      <w:bookmarkStart w:id="124" w:name="_Toc76990900"/>
      <w:bookmarkStart w:id="125" w:name="_Toc81997643"/>
      <w:r w:rsidRPr="00386F7D">
        <w:t>5.3.2</w:t>
      </w:r>
      <w:r w:rsidR="00386F7D" w:rsidRPr="00386F7D">
        <w:t xml:space="preserve"> </w:t>
      </w:r>
      <w:r w:rsidRPr="00386F7D">
        <w:t>Evaluation</w:t>
      </w:r>
      <w:bookmarkEnd w:id="124"/>
      <w:bookmarkEnd w:id="125"/>
    </w:p>
    <w:p w14:paraId="45FBAF4A" w14:textId="77777777" w:rsidR="008E5E5E" w:rsidRPr="00167F55" w:rsidRDefault="008E5E5E" w:rsidP="005F3D4D">
      <w:pPr>
        <w:pStyle w:val="NoSpacing"/>
      </w:pPr>
      <w:r w:rsidRPr="00167F55">
        <w:t>For Evaluation to be consistent with LGSPS Goals, strategies and activities, District planning unit in collaboration with the Office of CAO, shall ensure that Quarterly PBS Reports, Joint Annual Reviews, Mid Term Reviews and End of Term Evaluations shall always be conducted to track progress of the LGSPS</w:t>
      </w:r>
    </w:p>
    <w:p w14:paraId="63809507" w14:textId="77777777" w:rsidR="008E5E5E" w:rsidRPr="00386F7D" w:rsidRDefault="008E5E5E" w:rsidP="005F3D4D">
      <w:pPr>
        <w:pStyle w:val="Heading3"/>
      </w:pPr>
      <w:bookmarkStart w:id="126" w:name="_Toc76990901"/>
      <w:bookmarkStart w:id="127" w:name="_Toc81997644"/>
      <w:r w:rsidRPr="00386F7D">
        <w:t>5.3.3</w:t>
      </w:r>
      <w:r w:rsidR="00386F7D">
        <w:t xml:space="preserve"> </w:t>
      </w:r>
      <w:r w:rsidRPr="00386F7D">
        <w:t>Reporting arrangements</w:t>
      </w:r>
      <w:bookmarkEnd w:id="126"/>
      <w:bookmarkEnd w:id="127"/>
    </w:p>
    <w:p w14:paraId="56E22401" w14:textId="77777777" w:rsidR="008E5E5E" w:rsidRPr="00167F55" w:rsidRDefault="008E5E5E" w:rsidP="005F3D4D">
      <w:pPr>
        <w:pStyle w:val="NoSpacing"/>
      </w:pPr>
      <w:r w:rsidRPr="00167F55">
        <w:t>The progress will be reported through monthly briefs on cumulative progress and quarterly monitoring </w:t>
      </w:r>
      <w:hyperlink r:id="rId15" w:tgtFrame="_blank" w:history="1">
        <w:r w:rsidRPr="00167F55">
          <w:t>reports.in</w:t>
        </w:r>
      </w:hyperlink>
      <w:r w:rsidRPr="00167F55">
        <w:t> the middle of the implementation of the plan, progress will be reported in the midterm evaluation report and the terminal evaluation will track the progress as at the end of the 5 year implementation period (2020/21-2024/25). </w:t>
      </w:r>
    </w:p>
    <w:p w14:paraId="3C8C1ADF" w14:textId="77777777" w:rsidR="00386F7D" w:rsidRDefault="00386F7D" w:rsidP="005F3D4D">
      <w:pPr>
        <w:pStyle w:val="NoSpacing"/>
      </w:pPr>
      <w:bookmarkStart w:id="128" w:name="_Toc68783982"/>
      <w:bookmarkEnd w:id="111"/>
    </w:p>
    <w:p w14:paraId="65EFB50D" w14:textId="77777777" w:rsidR="00003A82" w:rsidRDefault="00003A82" w:rsidP="00083AD3">
      <w:pPr>
        <w:pStyle w:val="Heading1"/>
      </w:pPr>
    </w:p>
    <w:p w14:paraId="38019DF9" w14:textId="77777777" w:rsidR="00003A82" w:rsidRDefault="00003A82" w:rsidP="00083AD3">
      <w:pPr>
        <w:pStyle w:val="Heading1"/>
      </w:pPr>
    </w:p>
    <w:p w14:paraId="311622AA" w14:textId="77777777" w:rsidR="00003A82" w:rsidRDefault="00003A82" w:rsidP="00083AD3">
      <w:pPr>
        <w:pStyle w:val="Heading1"/>
      </w:pPr>
    </w:p>
    <w:p w14:paraId="393C98FE" w14:textId="77777777" w:rsidR="00003A82" w:rsidRDefault="00003A82" w:rsidP="00083AD3">
      <w:pPr>
        <w:pStyle w:val="Heading1"/>
      </w:pPr>
    </w:p>
    <w:p w14:paraId="64C61BD1" w14:textId="77777777" w:rsidR="00003A82" w:rsidRDefault="00003A82" w:rsidP="00083AD3">
      <w:pPr>
        <w:pStyle w:val="Heading1"/>
      </w:pPr>
    </w:p>
    <w:p w14:paraId="1F260F13" w14:textId="77777777" w:rsidR="00003A82" w:rsidRDefault="00003A82" w:rsidP="00083AD3">
      <w:pPr>
        <w:pStyle w:val="Heading1"/>
      </w:pPr>
    </w:p>
    <w:p w14:paraId="121CFFD5" w14:textId="77777777" w:rsidR="00003A82" w:rsidRDefault="00003A82" w:rsidP="00003A82"/>
    <w:p w14:paraId="7D8F3D21" w14:textId="77777777" w:rsidR="00003A82" w:rsidRDefault="00003A82" w:rsidP="00003A82"/>
    <w:p w14:paraId="7B292860" w14:textId="77777777" w:rsidR="00003A82" w:rsidRPr="00003A82" w:rsidRDefault="00003A82" w:rsidP="00003A82"/>
    <w:p w14:paraId="74FEE1C9" w14:textId="77777777" w:rsidR="00003A82" w:rsidRPr="00003A82" w:rsidRDefault="00003A82" w:rsidP="00003A82"/>
    <w:p w14:paraId="7128C00C" w14:textId="77777777" w:rsidR="00BE0DBB" w:rsidRPr="00167F55" w:rsidRDefault="00286B42" w:rsidP="00083AD3">
      <w:pPr>
        <w:pStyle w:val="Heading1"/>
      </w:pPr>
      <w:bookmarkStart w:id="129" w:name="_Toc81997645"/>
      <w:r w:rsidRPr="00167F55">
        <w:lastRenderedPageBreak/>
        <w:t>Chapter Six: Financing Plan</w:t>
      </w:r>
      <w:bookmarkEnd w:id="128"/>
      <w:bookmarkEnd w:id="129"/>
    </w:p>
    <w:p w14:paraId="435C7915" w14:textId="77777777" w:rsidR="00BE0DBB" w:rsidRPr="00167F55" w:rsidRDefault="00BE0DBB" w:rsidP="00386F7D">
      <w:pPr>
        <w:pStyle w:val="Heading2"/>
      </w:pPr>
      <w:bookmarkStart w:id="130" w:name="_Toc68783983"/>
      <w:bookmarkStart w:id="131" w:name="_Toc81997646"/>
      <w:r w:rsidRPr="00167F55">
        <w:t>6.1: Introduction</w:t>
      </w:r>
      <w:bookmarkEnd w:id="130"/>
      <w:bookmarkEnd w:id="131"/>
    </w:p>
    <w:p w14:paraId="4D9DE3AF" w14:textId="77777777" w:rsidR="00BE0DBB" w:rsidRPr="00167F55" w:rsidRDefault="00BE0DBB" w:rsidP="005F3D4D">
      <w:pPr>
        <w:pStyle w:val="NoSpacing"/>
      </w:pPr>
      <w:r w:rsidRPr="00167F55">
        <w:t xml:space="preserve">This section presents the cost of the </w:t>
      </w:r>
      <w:r w:rsidR="00E806B1" w:rsidRPr="00167F55">
        <w:t>plan</w:t>
      </w:r>
      <w:r w:rsidRPr="00167F55">
        <w:t xml:space="preserve"> and the Financing of the Plan for statistical activities within Nakasongola District</w:t>
      </w:r>
    </w:p>
    <w:p w14:paraId="3D348E3C" w14:textId="77777777" w:rsidR="00BE0DBB" w:rsidRPr="00167F55" w:rsidRDefault="00BE0DBB" w:rsidP="00386F7D">
      <w:pPr>
        <w:pStyle w:val="Heading2"/>
      </w:pPr>
      <w:bookmarkStart w:id="132" w:name="_Toc68783984"/>
      <w:bookmarkStart w:id="133" w:name="_Toc81997647"/>
      <w:r w:rsidRPr="00167F55">
        <w:t>6.2: Cost of the plan</w:t>
      </w:r>
      <w:bookmarkEnd w:id="132"/>
      <w:bookmarkEnd w:id="133"/>
    </w:p>
    <w:p w14:paraId="24416F96" w14:textId="77777777" w:rsidR="008E5E5E" w:rsidRPr="00167F55" w:rsidRDefault="008E5E5E" w:rsidP="005F3D4D">
      <w:pPr>
        <w:pStyle w:val="NoSpacing"/>
      </w:pPr>
      <w:r w:rsidRPr="00167F55">
        <w:t xml:space="preserve">The cost of Nakasongola district is estimated at UGX </w:t>
      </w:r>
      <w:r w:rsidR="00962A89">
        <w:t>216,2</w:t>
      </w:r>
      <w:r w:rsidR="006833FB">
        <w:t xml:space="preserve">00,000 </w:t>
      </w:r>
      <w:r w:rsidRPr="00167F55">
        <w:t>as reflected in the Five Year Budget (</w:t>
      </w:r>
      <w:r w:rsidR="004A25F4">
        <w:t>Appendix</w:t>
      </w:r>
      <w:r w:rsidRPr="00167F55">
        <w:t xml:space="preserve"> 3). A summary of specific financial targets of the Strategic Plan for Statistics, 2020/21-2024/25, inclusive of administration overheads under the respective go</w:t>
      </w:r>
      <w:r w:rsidR="006833FB">
        <w:t xml:space="preserve">als is highlighted in table </w:t>
      </w:r>
      <w:r w:rsidR="009D7AC3">
        <w:t>9 below</w:t>
      </w:r>
    </w:p>
    <w:p w14:paraId="7D629485" w14:textId="77777777" w:rsidR="00742E57" w:rsidRDefault="00742E57" w:rsidP="005F3D4D">
      <w:pPr>
        <w:pStyle w:val="NoSpacing"/>
      </w:pPr>
      <w:bookmarkStart w:id="134" w:name="_Toc81997678"/>
      <w:r>
        <w:t xml:space="preserve">Table </w:t>
      </w:r>
      <w:r w:rsidR="00ED088D">
        <w:fldChar w:fldCharType="begin"/>
      </w:r>
      <w:r w:rsidR="00ED088D">
        <w:instrText xml:space="preserve"> SEQ Table \* ARABIC </w:instrText>
      </w:r>
      <w:r w:rsidR="00ED088D">
        <w:fldChar w:fldCharType="separate"/>
      </w:r>
      <w:r w:rsidR="00AC3078">
        <w:rPr>
          <w:noProof/>
        </w:rPr>
        <w:t>9</w:t>
      </w:r>
      <w:r w:rsidR="00ED088D">
        <w:rPr>
          <w:noProof/>
        </w:rPr>
        <w:fldChar w:fldCharType="end"/>
      </w:r>
      <w:r>
        <w:t>: Nakasongola District budget (Uganda shillings 000)</w:t>
      </w:r>
      <w:bookmarkEnd w:id="134"/>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987"/>
        <w:gridCol w:w="987"/>
        <w:gridCol w:w="987"/>
        <w:gridCol w:w="900"/>
        <w:gridCol w:w="982"/>
        <w:gridCol w:w="1012"/>
      </w:tblGrid>
      <w:tr w:rsidR="00853FBE" w:rsidRPr="00962A89" w14:paraId="4C6C23FD" w14:textId="77777777" w:rsidTr="00962A89">
        <w:trPr>
          <w:trHeight w:val="174"/>
        </w:trPr>
        <w:tc>
          <w:tcPr>
            <w:tcW w:w="4027" w:type="dxa"/>
            <w:shd w:val="clear" w:color="auto" w:fill="9CC2E5"/>
          </w:tcPr>
          <w:p w14:paraId="49E8BA03" w14:textId="77777777" w:rsidR="00853FBE" w:rsidRPr="00962A89" w:rsidRDefault="00853FBE" w:rsidP="00962A89">
            <w:pPr>
              <w:pStyle w:val="NoSpacing"/>
              <w:spacing w:after="0"/>
            </w:pPr>
            <w:r w:rsidRPr="00962A89">
              <w:t>Strategic Goals</w:t>
            </w:r>
          </w:p>
        </w:tc>
        <w:tc>
          <w:tcPr>
            <w:tcW w:w="990" w:type="dxa"/>
            <w:shd w:val="clear" w:color="auto" w:fill="9CC2E5"/>
          </w:tcPr>
          <w:p w14:paraId="0034DD23" w14:textId="77777777" w:rsidR="00853FBE" w:rsidRPr="00962A89" w:rsidRDefault="00853FBE" w:rsidP="00962A89">
            <w:pPr>
              <w:pStyle w:val="NoSpacing"/>
              <w:spacing w:after="0"/>
              <w:jc w:val="left"/>
            </w:pPr>
            <w:r w:rsidRPr="00962A89">
              <w:t>Year 1</w:t>
            </w:r>
          </w:p>
        </w:tc>
        <w:tc>
          <w:tcPr>
            <w:tcW w:w="990" w:type="dxa"/>
            <w:shd w:val="clear" w:color="auto" w:fill="9CC2E5"/>
          </w:tcPr>
          <w:p w14:paraId="0714253E" w14:textId="77777777" w:rsidR="00853FBE" w:rsidRPr="00962A89" w:rsidRDefault="00853FBE" w:rsidP="00962A89">
            <w:pPr>
              <w:pStyle w:val="NoSpacing"/>
              <w:spacing w:after="0"/>
              <w:jc w:val="left"/>
            </w:pPr>
            <w:r w:rsidRPr="00962A89">
              <w:t>Year 2</w:t>
            </w:r>
          </w:p>
        </w:tc>
        <w:tc>
          <w:tcPr>
            <w:tcW w:w="990" w:type="dxa"/>
            <w:shd w:val="clear" w:color="auto" w:fill="9CC2E5"/>
          </w:tcPr>
          <w:p w14:paraId="2AE55E5E" w14:textId="77777777" w:rsidR="00853FBE" w:rsidRPr="00962A89" w:rsidRDefault="00853FBE" w:rsidP="00962A89">
            <w:pPr>
              <w:pStyle w:val="NoSpacing"/>
              <w:spacing w:after="0"/>
              <w:jc w:val="left"/>
            </w:pPr>
            <w:r w:rsidRPr="00962A89">
              <w:t>Year 3</w:t>
            </w:r>
          </w:p>
        </w:tc>
        <w:tc>
          <w:tcPr>
            <w:tcW w:w="900" w:type="dxa"/>
            <w:shd w:val="clear" w:color="auto" w:fill="9CC2E5"/>
          </w:tcPr>
          <w:p w14:paraId="3C620FC2" w14:textId="77777777" w:rsidR="00853FBE" w:rsidRPr="00962A89" w:rsidRDefault="00853FBE" w:rsidP="00962A89">
            <w:pPr>
              <w:pStyle w:val="NoSpacing"/>
              <w:spacing w:after="0"/>
              <w:jc w:val="left"/>
            </w:pPr>
            <w:r w:rsidRPr="00962A89">
              <w:t>Year 4</w:t>
            </w:r>
          </w:p>
        </w:tc>
        <w:tc>
          <w:tcPr>
            <w:tcW w:w="985" w:type="dxa"/>
            <w:shd w:val="clear" w:color="auto" w:fill="9CC2E5"/>
          </w:tcPr>
          <w:p w14:paraId="19036B58" w14:textId="77777777" w:rsidR="00853FBE" w:rsidRPr="00962A89" w:rsidRDefault="00853FBE" w:rsidP="00962A89">
            <w:pPr>
              <w:pStyle w:val="NoSpacing"/>
              <w:spacing w:after="0"/>
              <w:jc w:val="left"/>
            </w:pPr>
            <w:r w:rsidRPr="00962A89">
              <w:t>Year 5</w:t>
            </w:r>
          </w:p>
        </w:tc>
        <w:tc>
          <w:tcPr>
            <w:tcW w:w="928" w:type="dxa"/>
            <w:shd w:val="clear" w:color="auto" w:fill="9CC2E5"/>
          </w:tcPr>
          <w:p w14:paraId="3339D34E" w14:textId="77777777" w:rsidR="00853FBE" w:rsidRPr="00962A89" w:rsidRDefault="00853FBE" w:rsidP="00962A89">
            <w:pPr>
              <w:pStyle w:val="NoSpacing"/>
              <w:spacing w:after="0"/>
              <w:jc w:val="left"/>
            </w:pPr>
            <w:r w:rsidRPr="00962A89">
              <w:t>TOTAL</w:t>
            </w:r>
          </w:p>
        </w:tc>
      </w:tr>
      <w:tr w:rsidR="00962A89" w:rsidRPr="00962A89" w14:paraId="6261C795" w14:textId="77777777" w:rsidTr="00962A89">
        <w:trPr>
          <w:trHeight w:val="307"/>
        </w:trPr>
        <w:tc>
          <w:tcPr>
            <w:tcW w:w="4027" w:type="dxa"/>
            <w:shd w:val="clear" w:color="auto" w:fill="auto"/>
            <w:vAlign w:val="center"/>
          </w:tcPr>
          <w:p w14:paraId="6BAD73C7" w14:textId="77777777" w:rsidR="00962A89" w:rsidRPr="00962A89" w:rsidRDefault="00962A89" w:rsidP="00962A89">
            <w:pPr>
              <w:pStyle w:val="NoSpacing"/>
              <w:spacing w:after="0"/>
            </w:pPr>
            <w:r w:rsidRPr="00962A89">
              <w:t>Strengthen coordination, cooperation and partnerships</w:t>
            </w:r>
          </w:p>
        </w:tc>
        <w:tc>
          <w:tcPr>
            <w:tcW w:w="990" w:type="dxa"/>
            <w:shd w:val="clear" w:color="auto" w:fill="auto"/>
            <w:vAlign w:val="center"/>
          </w:tcPr>
          <w:p w14:paraId="783F9572"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2,200</w:t>
            </w:r>
          </w:p>
        </w:tc>
        <w:tc>
          <w:tcPr>
            <w:tcW w:w="990" w:type="dxa"/>
            <w:shd w:val="clear" w:color="auto" w:fill="auto"/>
            <w:vAlign w:val="center"/>
          </w:tcPr>
          <w:p w14:paraId="3A5535DE"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12,200</w:t>
            </w:r>
          </w:p>
        </w:tc>
        <w:tc>
          <w:tcPr>
            <w:tcW w:w="990" w:type="dxa"/>
            <w:shd w:val="clear" w:color="auto" w:fill="auto"/>
            <w:vAlign w:val="center"/>
          </w:tcPr>
          <w:p w14:paraId="72005E70"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8,100</w:t>
            </w:r>
          </w:p>
        </w:tc>
        <w:tc>
          <w:tcPr>
            <w:tcW w:w="900" w:type="dxa"/>
            <w:shd w:val="clear" w:color="auto" w:fill="auto"/>
            <w:vAlign w:val="center"/>
          </w:tcPr>
          <w:p w14:paraId="1333D1E5"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5,700</w:t>
            </w:r>
          </w:p>
        </w:tc>
        <w:tc>
          <w:tcPr>
            <w:tcW w:w="985" w:type="dxa"/>
            <w:shd w:val="clear" w:color="auto" w:fill="auto"/>
            <w:vAlign w:val="center"/>
          </w:tcPr>
          <w:p w14:paraId="4608048D"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4,700</w:t>
            </w:r>
          </w:p>
        </w:tc>
        <w:tc>
          <w:tcPr>
            <w:tcW w:w="928" w:type="dxa"/>
            <w:shd w:val="clear" w:color="auto" w:fill="auto"/>
            <w:vAlign w:val="center"/>
          </w:tcPr>
          <w:p w14:paraId="3CA35E34"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32,900</w:t>
            </w:r>
          </w:p>
        </w:tc>
      </w:tr>
      <w:tr w:rsidR="00962A89" w:rsidRPr="00962A89" w14:paraId="62F1129D" w14:textId="77777777" w:rsidTr="00962A89">
        <w:trPr>
          <w:trHeight w:val="139"/>
        </w:trPr>
        <w:tc>
          <w:tcPr>
            <w:tcW w:w="4027" w:type="dxa"/>
            <w:shd w:val="clear" w:color="auto" w:fill="auto"/>
            <w:vAlign w:val="center"/>
          </w:tcPr>
          <w:p w14:paraId="5C327F09" w14:textId="77777777" w:rsidR="00962A89" w:rsidRPr="00962A89" w:rsidRDefault="00962A89" w:rsidP="00962A89">
            <w:pPr>
              <w:pStyle w:val="NoSpacing"/>
              <w:spacing w:after="0"/>
            </w:pPr>
            <w:r w:rsidRPr="00962A89">
              <w:t>Increase statistical capacity</w:t>
            </w:r>
          </w:p>
        </w:tc>
        <w:tc>
          <w:tcPr>
            <w:tcW w:w="990" w:type="dxa"/>
            <w:shd w:val="clear" w:color="auto" w:fill="auto"/>
            <w:vAlign w:val="center"/>
          </w:tcPr>
          <w:p w14:paraId="1840694B"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10,600</w:t>
            </w:r>
          </w:p>
        </w:tc>
        <w:tc>
          <w:tcPr>
            <w:tcW w:w="990" w:type="dxa"/>
            <w:shd w:val="clear" w:color="auto" w:fill="auto"/>
            <w:vAlign w:val="center"/>
          </w:tcPr>
          <w:p w14:paraId="7A1420BC"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12,600</w:t>
            </w:r>
          </w:p>
        </w:tc>
        <w:tc>
          <w:tcPr>
            <w:tcW w:w="990" w:type="dxa"/>
            <w:shd w:val="clear" w:color="auto" w:fill="auto"/>
            <w:vAlign w:val="center"/>
          </w:tcPr>
          <w:p w14:paraId="7138B8DE"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12,600</w:t>
            </w:r>
          </w:p>
        </w:tc>
        <w:tc>
          <w:tcPr>
            <w:tcW w:w="900" w:type="dxa"/>
            <w:shd w:val="clear" w:color="auto" w:fill="auto"/>
            <w:vAlign w:val="center"/>
          </w:tcPr>
          <w:p w14:paraId="2818FE22"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11,600</w:t>
            </w:r>
          </w:p>
        </w:tc>
        <w:tc>
          <w:tcPr>
            <w:tcW w:w="985" w:type="dxa"/>
            <w:shd w:val="clear" w:color="auto" w:fill="auto"/>
            <w:vAlign w:val="center"/>
          </w:tcPr>
          <w:p w14:paraId="61DA1DF7"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7,600</w:t>
            </w:r>
          </w:p>
        </w:tc>
        <w:tc>
          <w:tcPr>
            <w:tcW w:w="928" w:type="dxa"/>
            <w:shd w:val="clear" w:color="auto" w:fill="auto"/>
            <w:vAlign w:val="center"/>
          </w:tcPr>
          <w:p w14:paraId="07BC6EBE"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55,000</w:t>
            </w:r>
          </w:p>
        </w:tc>
      </w:tr>
      <w:tr w:rsidR="00962A89" w:rsidRPr="00962A89" w14:paraId="4AEBFD91" w14:textId="77777777" w:rsidTr="00962A89">
        <w:trPr>
          <w:trHeight w:val="113"/>
        </w:trPr>
        <w:tc>
          <w:tcPr>
            <w:tcW w:w="4027" w:type="dxa"/>
            <w:shd w:val="clear" w:color="auto" w:fill="auto"/>
            <w:vAlign w:val="center"/>
          </w:tcPr>
          <w:p w14:paraId="5563F597" w14:textId="77777777" w:rsidR="00962A89" w:rsidRPr="00962A89" w:rsidRDefault="00962A89" w:rsidP="00962A89">
            <w:pPr>
              <w:pStyle w:val="NoSpacing"/>
              <w:spacing w:after="0"/>
            </w:pPr>
            <w:r w:rsidRPr="00962A89">
              <w:t>Strengthen systems for data production and development</w:t>
            </w:r>
          </w:p>
        </w:tc>
        <w:tc>
          <w:tcPr>
            <w:tcW w:w="990" w:type="dxa"/>
            <w:shd w:val="clear" w:color="auto" w:fill="auto"/>
            <w:vAlign w:val="center"/>
          </w:tcPr>
          <w:p w14:paraId="76D1728D"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24,000</w:t>
            </w:r>
          </w:p>
        </w:tc>
        <w:tc>
          <w:tcPr>
            <w:tcW w:w="990" w:type="dxa"/>
            <w:shd w:val="clear" w:color="auto" w:fill="auto"/>
            <w:vAlign w:val="center"/>
          </w:tcPr>
          <w:p w14:paraId="5C247D1D"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19,500</w:t>
            </w:r>
          </w:p>
        </w:tc>
        <w:tc>
          <w:tcPr>
            <w:tcW w:w="990" w:type="dxa"/>
            <w:shd w:val="clear" w:color="auto" w:fill="auto"/>
            <w:vAlign w:val="center"/>
          </w:tcPr>
          <w:p w14:paraId="7EE09EF8"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7,000</w:t>
            </w:r>
          </w:p>
        </w:tc>
        <w:tc>
          <w:tcPr>
            <w:tcW w:w="900" w:type="dxa"/>
            <w:shd w:val="clear" w:color="auto" w:fill="auto"/>
            <w:vAlign w:val="center"/>
          </w:tcPr>
          <w:p w14:paraId="0A3F7D58"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3,500</w:t>
            </w:r>
          </w:p>
        </w:tc>
        <w:tc>
          <w:tcPr>
            <w:tcW w:w="985" w:type="dxa"/>
            <w:shd w:val="clear" w:color="auto" w:fill="auto"/>
            <w:vAlign w:val="center"/>
          </w:tcPr>
          <w:p w14:paraId="40B84627"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4,500</w:t>
            </w:r>
          </w:p>
        </w:tc>
        <w:tc>
          <w:tcPr>
            <w:tcW w:w="928" w:type="dxa"/>
            <w:shd w:val="clear" w:color="auto" w:fill="auto"/>
            <w:vAlign w:val="center"/>
          </w:tcPr>
          <w:p w14:paraId="78680DF2"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58,500</w:t>
            </w:r>
          </w:p>
        </w:tc>
      </w:tr>
      <w:tr w:rsidR="00962A89" w:rsidRPr="00962A89" w14:paraId="393CBD41" w14:textId="77777777" w:rsidTr="00962A89">
        <w:trPr>
          <w:trHeight w:val="279"/>
        </w:trPr>
        <w:tc>
          <w:tcPr>
            <w:tcW w:w="4027" w:type="dxa"/>
            <w:shd w:val="clear" w:color="auto" w:fill="auto"/>
            <w:vAlign w:val="center"/>
          </w:tcPr>
          <w:p w14:paraId="5A6B78DE" w14:textId="77777777" w:rsidR="00962A89" w:rsidRPr="00962A89" w:rsidRDefault="00962A89" w:rsidP="00962A89">
            <w:pPr>
              <w:pStyle w:val="NoSpacing"/>
              <w:spacing w:after="0"/>
            </w:pPr>
            <w:r w:rsidRPr="00962A89">
              <w:t>Enhance dissemination, uptake and use of statistics</w:t>
            </w:r>
          </w:p>
        </w:tc>
        <w:tc>
          <w:tcPr>
            <w:tcW w:w="990" w:type="dxa"/>
            <w:shd w:val="clear" w:color="auto" w:fill="auto"/>
            <w:vAlign w:val="bottom"/>
          </w:tcPr>
          <w:p w14:paraId="6808CAA4"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7,600</w:t>
            </w:r>
          </w:p>
        </w:tc>
        <w:tc>
          <w:tcPr>
            <w:tcW w:w="990" w:type="dxa"/>
            <w:shd w:val="clear" w:color="auto" w:fill="auto"/>
            <w:vAlign w:val="bottom"/>
          </w:tcPr>
          <w:p w14:paraId="3452E84B"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24,400</w:t>
            </w:r>
          </w:p>
        </w:tc>
        <w:tc>
          <w:tcPr>
            <w:tcW w:w="990" w:type="dxa"/>
            <w:shd w:val="clear" w:color="auto" w:fill="auto"/>
            <w:vAlign w:val="bottom"/>
          </w:tcPr>
          <w:p w14:paraId="6BA6629B"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14,600</w:t>
            </w:r>
          </w:p>
        </w:tc>
        <w:tc>
          <w:tcPr>
            <w:tcW w:w="900" w:type="dxa"/>
            <w:shd w:val="clear" w:color="auto" w:fill="auto"/>
            <w:vAlign w:val="bottom"/>
          </w:tcPr>
          <w:p w14:paraId="6921BA95"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8,600</w:t>
            </w:r>
          </w:p>
        </w:tc>
        <w:tc>
          <w:tcPr>
            <w:tcW w:w="985" w:type="dxa"/>
            <w:shd w:val="clear" w:color="auto" w:fill="auto"/>
            <w:vAlign w:val="bottom"/>
          </w:tcPr>
          <w:p w14:paraId="4DFFE415"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14,600</w:t>
            </w:r>
          </w:p>
        </w:tc>
        <w:tc>
          <w:tcPr>
            <w:tcW w:w="928" w:type="dxa"/>
            <w:shd w:val="clear" w:color="auto" w:fill="auto"/>
            <w:vAlign w:val="center"/>
          </w:tcPr>
          <w:p w14:paraId="6CDDE06E" w14:textId="77777777" w:rsidR="00962A89" w:rsidRDefault="00962A89" w:rsidP="00962A89">
            <w:pPr>
              <w:spacing w:after="0"/>
              <w:jc w:val="left"/>
              <w:rPr>
                <w:rFonts w:eastAsia="Times New Roman" w:cs="Arial"/>
                <w:b/>
                <w:bCs/>
                <w:color w:val="000000"/>
              </w:rPr>
            </w:pPr>
          </w:p>
          <w:p w14:paraId="16F7BDE5" w14:textId="77777777" w:rsidR="00962A89" w:rsidRPr="00962A89" w:rsidRDefault="00962A89" w:rsidP="00962A89">
            <w:pPr>
              <w:spacing w:after="0"/>
              <w:jc w:val="left"/>
              <w:rPr>
                <w:rFonts w:eastAsia="Times New Roman" w:cs="Arial"/>
                <w:b/>
                <w:bCs/>
                <w:color w:val="000000"/>
              </w:rPr>
            </w:pPr>
            <w:r w:rsidRPr="00962A89">
              <w:rPr>
                <w:rFonts w:eastAsia="Times New Roman" w:cs="Arial"/>
                <w:b/>
                <w:bCs/>
                <w:color w:val="000000"/>
              </w:rPr>
              <w:t>69,800</w:t>
            </w:r>
          </w:p>
        </w:tc>
      </w:tr>
      <w:tr w:rsidR="006833FB" w:rsidRPr="00962A89" w14:paraId="00A9FAEB" w14:textId="77777777" w:rsidTr="00962A89">
        <w:trPr>
          <w:trHeight w:val="67"/>
        </w:trPr>
        <w:tc>
          <w:tcPr>
            <w:tcW w:w="4027" w:type="dxa"/>
            <w:shd w:val="clear" w:color="auto" w:fill="auto"/>
            <w:vAlign w:val="center"/>
          </w:tcPr>
          <w:p w14:paraId="6A352FE4" w14:textId="77777777" w:rsidR="006833FB" w:rsidRPr="00962A89" w:rsidRDefault="006833FB" w:rsidP="00962A89">
            <w:pPr>
              <w:pStyle w:val="NoSpacing"/>
              <w:spacing w:after="0"/>
              <w:rPr>
                <w:b/>
              </w:rPr>
            </w:pPr>
            <w:r w:rsidRPr="00962A89">
              <w:rPr>
                <w:b/>
              </w:rPr>
              <w:t>TOTAL</w:t>
            </w:r>
          </w:p>
        </w:tc>
        <w:tc>
          <w:tcPr>
            <w:tcW w:w="990" w:type="dxa"/>
            <w:shd w:val="clear" w:color="auto" w:fill="auto"/>
            <w:vAlign w:val="center"/>
          </w:tcPr>
          <w:p w14:paraId="157B3065" w14:textId="77777777" w:rsidR="006833FB" w:rsidRPr="00962A89" w:rsidRDefault="00962A89" w:rsidP="00962A89">
            <w:pPr>
              <w:pStyle w:val="NoSpacing"/>
              <w:spacing w:after="0"/>
              <w:jc w:val="left"/>
              <w:rPr>
                <w:b/>
              </w:rPr>
            </w:pPr>
            <w:r w:rsidRPr="00962A89">
              <w:rPr>
                <w:b/>
              </w:rPr>
              <w:fldChar w:fldCharType="begin"/>
            </w:r>
            <w:r w:rsidRPr="00962A89">
              <w:rPr>
                <w:b/>
              </w:rPr>
              <w:instrText xml:space="preserve"> =SUM(ABOVE) </w:instrText>
            </w:r>
            <w:r w:rsidRPr="00962A89">
              <w:rPr>
                <w:b/>
              </w:rPr>
              <w:fldChar w:fldCharType="separate"/>
            </w:r>
            <w:r w:rsidRPr="00962A89">
              <w:rPr>
                <w:b/>
                <w:noProof/>
              </w:rPr>
              <w:t>44,400</w:t>
            </w:r>
            <w:r w:rsidRPr="00962A89">
              <w:rPr>
                <w:b/>
              </w:rPr>
              <w:fldChar w:fldCharType="end"/>
            </w:r>
          </w:p>
        </w:tc>
        <w:tc>
          <w:tcPr>
            <w:tcW w:w="990" w:type="dxa"/>
            <w:shd w:val="clear" w:color="auto" w:fill="auto"/>
            <w:vAlign w:val="center"/>
          </w:tcPr>
          <w:p w14:paraId="31FC621E" w14:textId="77777777" w:rsidR="006833FB" w:rsidRPr="00962A89" w:rsidRDefault="00962A89" w:rsidP="00962A89">
            <w:pPr>
              <w:pStyle w:val="NoSpacing"/>
              <w:spacing w:after="0"/>
              <w:jc w:val="left"/>
              <w:rPr>
                <w:b/>
              </w:rPr>
            </w:pPr>
            <w:r w:rsidRPr="00962A89">
              <w:rPr>
                <w:b/>
              </w:rPr>
              <w:fldChar w:fldCharType="begin"/>
            </w:r>
            <w:r w:rsidRPr="00962A89">
              <w:rPr>
                <w:b/>
              </w:rPr>
              <w:instrText xml:space="preserve"> =SUM(ABOVE) </w:instrText>
            </w:r>
            <w:r w:rsidRPr="00962A89">
              <w:rPr>
                <w:b/>
              </w:rPr>
              <w:fldChar w:fldCharType="separate"/>
            </w:r>
            <w:r w:rsidRPr="00962A89">
              <w:rPr>
                <w:b/>
                <w:noProof/>
              </w:rPr>
              <w:t>68,700</w:t>
            </w:r>
            <w:r w:rsidRPr="00962A89">
              <w:rPr>
                <w:b/>
              </w:rPr>
              <w:fldChar w:fldCharType="end"/>
            </w:r>
          </w:p>
        </w:tc>
        <w:tc>
          <w:tcPr>
            <w:tcW w:w="990" w:type="dxa"/>
            <w:shd w:val="clear" w:color="auto" w:fill="auto"/>
            <w:vAlign w:val="center"/>
          </w:tcPr>
          <w:p w14:paraId="3A4CE10E" w14:textId="77777777" w:rsidR="006833FB" w:rsidRPr="00962A89" w:rsidRDefault="00962A89" w:rsidP="00962A89">
            <w:pPr>
              <w:pStyle w:val="NoSpacing"/>
              <w:spacing w:after="0"/>
              <w:jc w:val="left"/>
              <w:rPr>
                <w:b/>
              </w:rPr>
            </w:pPr>
            <w:r w:rsidRPr="00962A89">
              <w:rPr>
                <w:b/>
              </w:rPr>
              <w:fldChar w:fldCharType="begin"/>
            </w:r>
            <w:r w:rsidRPr="00962A89">
              <w:rPr>
                <w:b/>
              </w:rPr>
              <w:instrText xml:space="preserve"> =SUM(ABOVE) </w:instrText>
            </w:r>
            <w:r w:rsidRPr="00962A89">
              <w:rPr>
                <w:b/>
              </w:rPr>
              <w:fldChar w:fldCharType="separate"/>
            </w:r>
            <w:r w:rsidRPr="00962A89">
              <w:rPr>
                <w:b/>
                <w:noProof/>
              </w:rPr>
              <w:t>42,300</w:t>
            </w:r>
            <w:r w:rsidRPr="00962A89">
              <w:rPr>
                <w:b/>
              </w:rPr>
              <w:fldChar w:fldCharType="end"/>
            </w:r>
          </w:p>
        </w:tc>
        <w:tc>
          <w:tcPr>
            <w:tcW w:w="900" w:type="dxa"/>
            <w:shd w:val="clear" w:color="auto" w:fill="auto"/>
            <w:vAlign w:val="center"/>
          </w:tcPr>
          <w:p w14:paraId="3262ACDB" w14:textId="77777777" w:rsidR="006833FB" w:rsidRPr="00962A89" w:rsidRDefault="00962A89" w:rsidP="00962A89">
            <w:pPr>
              <w:pStyle w:val="NoSpacing"/>
              <w:spacing w:after="0"/>
              <w:jc w:val="left"/>
              <w:rPr>
                <w:b/>
              </w:rPr>
            </w:pPr>
            <w:r w:rsidRPr="00962A89">
              <w:rPr>
                <w:b/>
              </w:rPr>
              <w:fldChar w:fldCharType="begin"/>
            </w:r>
            <w:r w:rsidRPr="00962A89">
              <w:rPr>
                <w:b/>
              </w:rPr>
              <w:instrText xml:space="preserve"> =SUM(ABOVE) </w:instrText>
            </w:r>
            <w:r w:rsidRPr="00962A89">
              <w:rPr>
                <w:b/>
              </w:rPr>
              <w:fldChar w:fldCharType="separate"/>
            </w:r>
            <w:r w:rsidRPr="00962A89">
              <w:rPr>
                <w:b/>
                <w:noProof/>
              </w:rPr>
              <w:t>29,400</w:t>
            </w:r>
            <w:r w:rsidRPr="00962A89">
              <w:rPr>
                <w:b/>
              </w:rPr>
              <w:fldChar w:fldCharType="end"/>
            </w:r>
          </w:p>
        </w:tc>
        <w:tc>
          <w:tcPr>
            <w:tcW w:w="985" w:type="dxa"/>
            <w:shd w:val="clear" w:color="auto" w:fill="auto"/>
            <w:vAlign w:val="center"/>
          </w:tcPr>
          <w:p w14:paraId="0E8E0E13" w14:textId="77777777" w:rsidR="006833FB" w:rsidRPr="00962A89" w:rsidRDefault="00962A89" w:rsidP="00962A89">
            <w:pPr>
              <w:pStyle w:val="NoSpacing"/>
              <w:spacing w:after="0"/>
              <w:jc w:val="left"/>
              <w:rPr>
                <w:b/>
              </w:rPr>
            </w:pPr>
            <w:r w:rsidRPr="00962A89">
              <w:rPr>
                <w:b/>
              </w:rPr>
              <w:fldChar w:fldCharType="begin"/>
            </w:r>
            <w:r w:rsidRPr="00962A89">
              <w:rPr>
                <w:b/>
              </w:rPr>
              <w:instrText xml:space="preserve"> =SUM(ABOVE) </w:instrText>
            </w:r>
            <w:r w:rsidRPr="00962A89">
              <w:rPr>
                <w:b/>
              </w:rPr>
              <w:fldChar w:fldCharType="separate"/>
            </w:r>
            <w:r w:rsidRPr="00962A89">
              <w:rPr>
                <w:b/>
                <w:noProof/>
              </w:rPr>
              <w:t>31,400</w:t>
            </w:r>
            <w:r w:rsidRPr="00962A89">
              <w:rPr>
                <w:b/>
              </w:rPr>
              <w:fldChar w:fldCharType="end"/>
            </w:r>
          </w:p>
        </w:tc>
        <w:tc>
          <w:tcPr>
            <w:tcW w:w="928" w:type="dxa"/>
            <w:shd w:val="clear" w:color="auto" w:fill="auto"/>
            <w:vAlign w:val="center"/>
          </w:tcPr>
          <w:p w14:paraId="7ABEB16F" w14:textId="77777777" w:rsidR="006833FB" w:rsidRPr="00962A89" w:rsidRDefault="00962A89" w:rsidP="00962A89">
            <w:pPr>
              <w:pStyle w:val="NoSpacing"/>
              <w:spacing w:after="0"/>
              <w:jc w:val="left"/>
              <w:rPr>
                <w:b/>
              </w:rPr>
            </w:pPr>
            <w:r w:rsidRPr="00962A89">
              <w:rPr>
                <w:b/>
              </w:rPr>
              <w:fldChar w:fldCharType="begin"/>
            </w:r>
            <w:r w:rsidRPr="00962A89">
              <w:rPr>
                <w:b/>
              </w:rPr>
              <w:instrText xml:space="preserve"> =SUM(ABOVE) </w:instrText>
            </w:r>
            <w:r w:rsidRPr="00962A89">
              <w:rPr>
                <w:b/>
              </w:rPr>
              <w:fldChar w:fldCharType="separate"/>
            </w:r>
            <w:r w:rsidRPr="00962A89">
              <w:rPr>
                <w:b/>
                <w:noProof/>
              </w:rPr>
              <w:t>216,200</w:t>
            </w:r>
            <w:r w:rsidRPr="00962A89">
              <w:rPr>
                <w:b/>
              </w:rPr>
              <w:fldChar w:fldCharType="end"/>
            </w:r>
          </w:p>
        </w:tc>
      </w:tr>
    </w:tbl>
    <w:p w14:paraId="140BCC23" w14:textId="77777777" w:rsidR="008E5E5E" w:rsidRPr="00167F55" w:rsidRDefault="008E5E5E" w:rsidP="005F3D4D">
      <w:pPr>
        <w:pStyle w:val="NoSpacing"/>
      </w:pPr>
    </w:p>
    <w:p w14:paraId="23A30820" w14:textId="77777777" w:rsidR="00BE0DBB" w:rsidRPr="00286B42" w:rsidRDefault="002B1814" w:rsidP="00286B42">
      <w:pPr>
        <w:pStyle w:val="Heading2"/>
      </w:pPr>
      <w:r w:rsidRPr="00386F7D">
        <w:t xml:space="preserve"> </w:t>
      </w:r>
      <w:bookmarkStart w:id="135" w:name="_Toc68783985"/>
      <w:bookmarkStart w:id="136" w:name="_Toc81997648"/>
      <w:r w:rsidR="00BE0DBB" w:rsidRPr="00286B42">
        <w:t>6.3: Financing the Plan</w:t>
      </w:r>
      <w:bookmarkEnd w:id="135"/>
      <w:bookmarkEnd w:id="136"/>
    </w:p>
    <w:p w14:paraId="407B7573" w14:textId="77777777" w:rsidR="00BE0DBB" w:rsidRPr="00167F55" w:rsidRDefault="00BE0DBB" w:rsidP="005F3D4D">
      <w:pPr>
        <w:pStyle w:val="NoSpacing"/>
      </w:pPr>
      <w:r w:rsidRPr="00167F55">
        <w:t>The LGSPS will be financed by the Nakasongola district local government, GOU and development partners. However, sustainability of the plan will be contingent on provision to the district by GOU of conditional and unconditional grants for statistical development</w:t>
      </w:r>
    </w:p>
    <w:p w14:paraId="5B55995A" w14:textId="77777777" w:rsidR="00BE0DBB" w:rsidRPr="00167F55" w:rsidRDefault="00BE0DBB" w:rsidP="005F3D4D">
      <w:pPr>
        <w:pStyle w:val="NoSpacing"/>
        <w:rPr>
          <w:lang w:val="en-GB"/>
        </w:rPr>
      </w:pPr>
      <w:bookmarkStart w:id="137" w:name="_Toc244038072"/>
    </w:p>
    <w:bookmarkEnd w:id="137"/>
    <w:p w14:paraId="7DE8E84F" w14:textId="77777777" w:rsidR="00B65852" w:rsidRDefault="00B65852" w:rsidP="005F3D4D">
      <w:pPr>
        <w:pStyle w:val="NoSpacing"/>
        <w:sectPr w:rsidR="00B65852" w:rsidSect="003F470E">
          <w:pgSz w:w="11906" w:h="16838"/>
          <w:pgMar w:top="1445" w:right="1435" w:bottom="1456" w:left="1440" w:header="720" w:footer="712" w:gutter="0"/>
          <w:cols w:space="720"/>
        </w:sectPr>
      </w:pPr>
    </w:p>
    <w:p w14:paraId="6B251E00" w14:textId="77777777" w:rsidR="00975C7E" w:rsidRDefault="00B65852" w:rsidP="00083AD3">
      <w:pPr>
        <w:pStyle w:val="Heading1"/>
      </w:pPr>
      <w:bookmarkStart w:id="138" w:name="_Toc81997649"/>
      <w:r>
        <w:lastRenderedPageBreak/>
        <w:t>A</w:t>
      </w:r>
      <w:r w:rsidR="00F4538D">
        <w:t>ppendices</w:t>
      </w:r>
      <w:bookmarkEnd w:id="138"/>
    </w:p>
    <w:p w14:paraId="09FCD738" w14:textId="77777777" w:rsidR="00742E57" w:rsidRPr="005F3D4D" w:rsidRDefault="00DE58AA" w:rsidP="005F3D4D">
      <w:pPr>
        <w:pStyle w:val="NoSpacing"/>
        <w:rPr>
          <w:b/>
        </w:rPr>
      </w:pPr>
      <w:r w:rsidRPr="005F3D4D">
        <w:rPr>
          <w:b/>
        </w:rPr>
        <w:t xml:space="preserve">Appendix </w:t>
      </w:r>
      <w:r w:rsidR="00E21A35" w:rsidRPr="005F3D4D">
        <w:rPr>
          <w:b/>
        </w:rPr>
        <w:fldChar w:fldCharType="begin"/>
      </w:r>
      <w:r w:rsidR="00E21A35" w:rsidRPr="005F3D4D">
        <w:rPr>
          <w:b/>
        </w:rPr>
        <w:instrText xml:space="preserve"> SEQ Appendix \* ARABIC </w:instrText>
      </w:r>
      <w:r w:rsidR="00E21A35" w:rsidRPr="005F3D4D">
        <w:rPr>
          <w:b/>
        </w:rPr>
        <w:fldChar w:fldCharType="separate"/>
      </w:r>
      <w:r w:rsidRPr="005F3D4D">
        <w:rPr>
          <w:b/>
          <w:noProof/>
        </w:rPr>
        <w:t>1</w:t>
      </w:r>
      <w:r w:rsidR="00E21A35" w:rsidRPr="005F3D4D">
        <w:rPr>
          <w:b/>
          <w:noProof/>
        </w:rPr>
        <w:fldChar w:fldCharType="end"/>
      </w:r>
      <w:r w:rsidR="00742E57" w:rsidRPr="005F3D4D">
        <w:rPr>
          <w:b/>
        </w:rPr>
        <w:t>: Data production schedule</w:t>
      </w:r>
    </w:p>
    <w:tbl>
      <w:tblPr>
        <w:tblW w:w="14070" w:type="dxa"/>
        <w:tblInd w:w="-815" w:type="dxa"/>
        <w:tblLayout w:type="fixed"/>
        <w:tblLook w:val="04A0" w:firstRow="1" w:lastRow="0" w:firstColumn="1" w:lastColumn="0" w:noHBand="0" w:noVBand="1"/>
      </w:tblPr>
      <w:tblGrid>
        <w:gridCol w:w="1440"/>
        <w:gridCol w:w="2880"/>
        <w:gridCol w:w="1440"/>
        <w:gridCol w:w="1527"/>
        <w:gridCol w:w="1426"/>
        <w:gridCol w:w="1440"/>
        <w:gridCol w:w="947"/>
        <w:gridCol w:w="1800"/>
        <w:gridCol w:w="1170"/>
      </w:tblGrid>
      <w:tr w:rsidR="00B65852" w:rsidRPr="00E21A35" w14:paraId="0D769BA8" w14:textId="77777777" w:rsidTr="00A3176F">
        <w:trPr>
          <w:trHeight w:val="1007"/>
          <w:tblHeader/>
        </w:trPr>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3D94481" w14:textId="77777777" w:rsidR="00B65852" w:rsidRPr="00E21A35" w:rsidRDefault="00B65852" w:rsidP="00A3176F">
            <w:pPr>
              <w:spacing w:after="0" w:line="240" w:lineRule="auto"/>
              <w:rPr>
                <w:rFonts w:cs="Arial"/>
                <w:sz w:val="20"/>
                <w:szCs w:val="20"/>
              </w:rPr>
            </w:pPr>
            <w:r w:rsidRPr="00E21A35">
              <w:rPr>
                <w:rFonts w:cs="Arial"/>
                <w:sz w:val="20"/>
                <w:szCs w:val="20"/>
              </w:rPr>
              <w:t>Data/Statistics produced</w:t>
            </w:r>
          </w:p>
        </w:tc>
        <w:tc>
          <w:tcPr>
            <w:tcW w:w="2880" w:type="dxa"/>
            <w:tcBorders>
              <w:top w:val="single" w:sz="4" w:space="0" w:color="auto"/>
              <w:left w:val="nil"/>
              <w:bottom w:val="single" w:sz="4" w:space="0" w:color="auto"/>
              <w:right w:val="single" w:sz="4" w:space="0" w:color="auto"/>
            </w:tcBorders>
            <w:shd w:val="clear" w:color="auto" w:fill="DBE5F1" w:themeFill="accent1" w:themeFillTint="33"/>
            <w:hideMark/>
          </w:tcPr>
          <w:p w14:paraId="0125D572" w14:textId="77777777" w:rsidR="00B65852" w:rsidRPr="00E21A35" w:rsidRDefault="00B65852" w:rsidP="00A3176F">
            <w:pPr>
              <w:spacing w:after="0" w:line="240" w:lineRule="auto"/>
              <w:rPr>
                <w:rFonts w:cs="Arial"/>
                <w:sz w:val="20"/>
                <w:szCs w:val="20"/>
              </w:rPr>
            </w:pPr>
            <w:r w:rsidRPr="00E21A35">
              <w:rPr>
                <w:rFonts w:cs="Arial"/>
                <w:sz w:val="20"/>
                <w:szCs w:val="20"/>
              </w:rPr>
              <w:t>Indicator/s</w:t>
            </w:r>
          </w:p>
        </w:tc>
        <w:tc>
          <w:tcPr>
            <w:tcW w:w="1440" w:type="dxa"/>
            <w:tcBorders>
              <w:top w:val="single" w:sz="4" w:space="0" w:color="auto"/>
              <w:left w:val="nil"/>
              <w:bottom w:val="single" w:sz="4" w:space="0" w:color="auto"/>
              <w:right w:val="single" w:sz="4" w:space="0" w:color="auto"/>
            </w:tcBorders>
            <w:shd w:val="clear" w:color="auto" w:fill="DBE5F1" w:themeFill="accent1" w:themeFillTint="33"/>
            <w:hideMark/>
          </w:tcPr>
          <w:p w14:paraId="237A1BF5" w14:textId="77777777" w:rsidR="00B65852" w:rsidRPr="00E21A35" w:rsidRDefault="00B65852" w:rsidP="00A3176F">
            <w:pPr>
              <w:spacing w:after="0" w:line="240" w:lineRule="auto"/>
              <w:rPr>
                <w:rFonts w:cs="Arial"/>
                <w:sz w:val="20"/>
                <w:szCs w:val="20"/>
              </w:rPr>
            </w:pPr>
            <w:r w:rsidRPr="00E21A35">
              <w:rPr>
                <w:rFonts w:cs="Arial"/>
                <w:sz w:val="20"/>
                <w:szCs w:val="20"/>
              </w:rPr>
              <w:t>Frameworks to w</w:t>
            </w:r>
            <w:r w:rsidR="005F3D4D" w:rsidRPr="00E21A35">
              <w:rPr>
                <w:rFonts w:cs="Arial"/>
                <w:sz w:val="20"/>
                <w:szCs w:val="20"/>
              </w:rPr>
              <w:t>hich Sector/MDA responds</w:t>
            </w:r>
          </w:p>
        </w:tc>
        <w:tc>
          <w:tcPr>
            <w:tcW w:w="1527" w:type="dxa"/>
            <w:tcBorders>
              <w:top w:val="single" w:sz="4" w:space="0" w:color="auto"/>
              <w:left w:val="nil"/>
              <w:bottom w:val="single" w:sz="4" w:space="0" w:color="auto"/>
              <w:right w:val="single" w:sz="4" w:space="0" w:color="auto"/>
            </w:tcBorders>
            <w:shd w:val="clear" w:color="auto" w:fill="DBE5F1" w:themeFill="accent1" w:themeFillTint="33"/>
            <w:hideMark/>
          </w:tcPr>
          <w:p w14:paraId="1E8F398F" w14:textId="77777777" w:rsidR="00B65852" w:rsidRPr="00E21A35" w:rsidRDefault="00B65852" w:rsidP="00A3176F">
            <w:pPr>
              <w:spacing w:after="0" w:line="240" w:lineRule="auto"/>
              <w:rPr>
                <w:rFonts w:cs="Arial"/>
                <w:sz w:val="20"/>
                <w:szCs w:val="20"/>
              </w:rPr>
            </w:pPr>
            <w:r w:rsidRPr="00E21A35">
              <w:rPr>
                <w:rFonts w:cs="Arial"/>
                <w:sz w:val="20"/>
                <w:szCs w:val="20"/>
              </w:rPr>
              <w:t>Data Source (Administrative , Surveys, Census</w:t>
            </w:r>
          </w:p>
        </w:tc>
        <w:tc>
          <w:tcPr>
            <w:tcW w:w="1426" w:type="dxa"/>
            <w:tcBorders>
              <w:top w:val="single" w:sz="4" w:space="0" w:color="auto"/>
              <w:left w:val="nil"/>
              <w:bottom w:val="single" w:sz="4" w:space="0" w:color="auto"/>
              <w:right w:val="single" w:sz="4" w:space="0" w:color="auto"/>
            </w:tcBorders>
            <w:shd w:val="clear" w:color="auto" w:fill="DBE5F1" w:themeFill="accent1" w:themeFillTint="33"/>
            <w:hideMark/>
          </w:tcPr>
          <w:p w14:paraId="779FE0B9" w14:textId="77777777" w:rsidR="00B65852" w:rsidRPr="00E21A35" w:rsidRDefault="00B65852" w:rsidP="00A3176F">
            <w:pPr>
              <w:spacing w:after="0" w:line="240" w:lineRule="auto"/>
              <w:rPr>
                <w:rFonts w:cs="Arial"/>
                <w:sz w:val="20"/>
                <w:szCs w:val="20"/>
              </w:rPr>
            </w:pPr>
            <w:r w:rsidRPr="00E21A35">
              <w:rPr>
                <w:rFonts w:cs="Arial"/>
                <w:sz w:val="20"/>
                <w:szCs w:val="20"/>
              </w:rPr>
              <w:t>Level of disaggregation</w:t>
            </w:r>
            <w:r w:rsidRPr="00E21A35">
              <w:rPr>
                <w:rFonts w:cs="Arial"/>
                <w:sz w:val="20"/>
                <w:szCs w:val="20"/>
              </w:rPr>
              <w:br/>
            </w:r>
          </w:p>
        </w:tc>
        <w:tc>
          <w:tcPr>
            <w:tcW w:w="1440" w:type="dxa"/>
            <w:tcBorders>
              <w:top w:val="single" w:sz="4" w:space="0" w:color="auto"/>
              <w:left w:val="nil"/>
              <w:bottom w:val="single" w:sz="4" w:space="0" w:color="auto"/>
              <w:right w:val="single" w:sz="4" w:space="0" w:color="auto"/>
            </w:tcBorders>
            <w:shd w:val="clear" w:color="auto" w:fill="DBE5F1" w:themeFill="accent1" w:themeFillTint="33"/>
            <w:hideMark/>
          </w:tcPr>
          <w:p w14:paraId="4B7D237D" w14:textId="77777777" w:rsidR="00B65852" w:rsidRPr="00E21A35" w:rsidRDefault="00B65852" w:rsidP="00A3176F">
            <w:pPr>
              <w:spacing w:after="0" w:line="240" w:lineRule="auto"/>
              <w:rPr>
                <w:rFonts w:cs="Arial"/>
                <w:sz w:val="20"/>
                <w:szCs w:val="20"/>
              </w:rPr>
            </w:pPr>
            <w:r w:rsidRPr="00E21A35">
              <w:rPr>
                <w:rFonts w:cs="Arial"/>
                <w:sz w:val="20"/>
                <w:szCs w:val="20"/>
              </w:rPr>
              <w:t>Frequency</w:t>
            </w:r>
            <w:r w:rsidRPr="00E21A35">
              <w:rPr>
                <w:rFonts w:cs="Arial"/>
                <w:sz w:val="20"/>
                <w:szCs w:val="20"/>
              </w:rPr>
              <w:br/>
              <w:t>of production</w:t>
            </w:r>
            <w:r w:rsidRPr="00E21A35">
              <w:rPr>
                <w:rFonts w:cs="Arial"/>
                <w:sz w:val="20"/>
                <w:szCs w:val="20"/>
              </w:rPr>
              <w:br/>
            </w:r>
          </w:p>
        </w:tc>
        <w:tc>
          <w:tcPr>
            <w:tcW w:w="947" w:type="dxa"/>
            <w:tcBorders>
              <w:top w:val="single" w:sz="4" w:space="0" w:color="auto"/>
              <w:left w:val="nil"/>
              <w:bottom w:val="single" w:sz="4" w:space="0" w:color="auto"/>
              <w:right w:val="single" w:sz="4" w:space="0" w:color="auto"/>
            </w:tcBorders>
            <w:shd w:val="clear" w:color="auto" w:fill="DBE5F1" w:themeFill="accent1" w:themeFillTint="33"/>
            <w:hideMark/>
          </w:tcPr>
          <w:p w14:paraId="1AC74176" w14:textId="77777777" w:rsidR="00B65852" w:rsidRPr="00E21A35" w:rsidRDefault="00B65852" w:rsidP="00A3176F">
            <w:pPr>
              <w:spacing w:after="0" w:line="240" w:lineRule="auto"/>
              <w:rPr>
                <w:rFonts w:cs="Arial"/>
                <w:sz w:val="20"/>
                <w:szCs w:val="20"/>
              </w:rPr>
            </w:pPr>
            <w:r w:rsidRPr="00E21A35">
              <w:rPr>
                <w:rFonts w:cs="Arial"/>
                <w:sz w:val="20"/>
                <w:szCs w:val="20"/>
              </w:rPr>
              <w:t xml:space="preserve">Level of demand </w:t>
            </w:r>
            <w:r w:rsidRPr="00E21A35">
              <w:rPr>
                <w:rFonts w:cs="Arial"/>
                <w:sz w:val="20"/>
                <w:szCs w:val="20"/>
              </w:rPr>
              <w:br/>
            </w:r>
          </w:p>
        </w:tc>
        <w:tc>
          <w:tcPr>
            <w:tcW w:w="1800" w:type="dxa"/>
            <w:tcBorders>
              <w:top w:val="single" w:sz="4" w:space="0" w:color="auto"/>
              <w:left w:val="nil"/>
              <w:bottom w:val="single" w:sz="4" w:space="0" w:color="auto"/>
              <w:right w:val="single" w:sz="4" w:space="0" w:color="auto"/>
            </w:tcBorders>
            <w:shd w:val="clear" w:color="auto" w:fill="DBE5F1" w:themeFill="accent1" w:themeFillTint="33"/>
            <w:hideMark/>
          </w:tcPr>
          <w:p w14:paraId="6927178B" w14:textId="77777777" w:rsidR="00B65852" w:rsidRPr="00E21A35" w:rsidRDefault="00B65852" w:rsidP="00A3176F">
            <w:pPr>
              <w:spacing w:after="0" w:line="240" w:lineRule="auto"/>
              <w:rPr>
                <w:rFonts w:cs="Arial"/>
                <w:sz w:val="20"/>
                <w:szCs w:val="20"/>
              </w:rPr>
            </w:pPr>
            <w:r w:rsidRPr="00E21A35">
              <w:rPr>
                <w:rFonts w:cs="Arial"/>
                <w:sz w:val="20"/>
                <w:szCs w:val="20"/>
              </w:rPr>
              <w:t xml:space="preserve">Users of the indicator  / statistics </w:t>
            </w:r>
          </w:p>
        </w:tc>
        <w:tc>
          <w:tcPr>
            <w:tcW w:w="1170" w:type="dxa"/>
            <w:tcBorders>
              <w:top w:val="single" w:sz="4" w:space="0" w:color="auto"/>
              <w:left w:val="nil"/>
              <w:bottom w:val="single" w:sz="4" w:space="0" w:color="auto"/>
              <w:right w:val="single" w:sz="4" w:space="0" w:color="auto"/>
            </w:tcBorders>
            <w:shd w:val="clear" w:color="auto" w:fill="DBE5F1" w:themeFill="accent1" w:themeFillTint="33"/>
            <w:hideMark/>
          </w:tcPr>
          <w:p w14:paraId="1BBF1ADF" w14:textId="77777777" w:rsidR="00B65852" w:rsidRPr="00E21A35" w:rsidRDefault="00B65852" w:rsidP="00A3176F">
            <w:pPr>
              <w:spacing w:after="0" w:line="240" w:lineRule="auto"/>
              <w:rPr>
                <w:rFonts w:cs="Arial"/>
                <w:sz w:val="20"/>
                <w:szCs w:val="20"/>
              </w:rPr>
            </w:pPr>
            <w:r w:rsidRPr="00E21A35">
              <w:rPr>
                <w:rFonts w:cs="Arial"/>
                <w:sz w:val="20"/>
                <w:szCs w:val="20"/>
              </w:rPr>
              <w:t xml:space="preserve">Dissemination Channel </w:t>
            </w:r>
          </w:p>
        </w:tc>
      </w:tr>
      <w:tr w:rsidR="00B65852" w:rsidRPr="00E21A35" w14:paraId="6A24633E" w14:textId="77777777" w:rsidTr="00A3176F">
        <w:trPr>
          <w:trHeight w:val="255"/>
        </w:trPr>
        <w:tc>
          <w:tcPr>
            <w:tcW w:w="1440" w:type="dxa"/>
            <w:tcBorders>
              <w:top w:val="nil"/>
              <w:left w:val="single" w:sz="4" w:space="0" w:color="auto"/>
              <w:bottom w:val="single" w:sz="4" w:space="0" w:color="auto"/>
              <w:right w:val="single" w:sz="4" w:space="0" w:color="auto"/>
            </w:tcBorders>
            <w:shd w:val="clear" w:color="000000" w:fill="9BBB59"/>
            <w:vAlign w:val="center"/>
            <w:hideMark/>
          </w:tcPr>
          <w:p w14:paraId="1A3E29D1" w14:textId="77777777" w:rsidR="00B65852" w:rsidRPr="00E21A35" w:rsidRDefault="00B65852" w:rsidP="00A3176F">
            <w:pPr>
              <w:spacing w:after="0" w:line="240" w:lineRule="auto"/>
              <w:rPr>
                <w:rFonts w:eastAsia="Times New Roman" w:cs="Arial"/>
                <w:sz w:val="20"/>
                <w:szCs w:val="20"/>
              </w:rPr>
            </w:pPr>
            <w:r w:rsidRPr="00E21A35">
              <w:rPr>
                <w:rFonts w:cs="Arial"/>
                <w:sz w:val="20"/>
                <w:szCs w:val="20"/>
              </w:rPr>
              <w:t>Administration</w:t>
            </w:r>
          </w:p>
        </w:tc>
        <w:tc>
          <w:tcPr>
            <w:tcW w:w="2880" w:type="dxa"/>
            <w:tcBorders>
              <w:top w:val="nil"/>
              <w:left w:val="nil"/>
              <w:bottom w:val="single" w:sz="4" w:space="0" w:color="auto"/>
              <w:right w:val="single" w:sz="4" w:space="0" w:color="auto"/>
            </w:tcBorders>
            <w:shd w:val="clear" w:color="000000" w:fill="9BBB59"/>
            <w:vAlign w:val="center"/>
            <w:hideMark/>
          </w:tcPr>
          <w:p w14:paraId="5DD6E9BA"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BBB59"/>
            <w:vAlign w:val="center"/>
            <w:hideMark/>
          </w:tcPr>
          <w:p w14:paraId="18D16442"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527" w:type="dxa"/>
            <w:tcBorders>
              <w:top w:val="nil"/>
              <w:left w:val="nil"/>
              <w:bottom w:val="single" w:sz="4" w:space="0" w:color="auto"/>
              <w:right w:val="single" w:sz="4" w:space="0" w:color="auto"/>
            </w:tcBorders>
            <w:shd w:val="clear" w:color="000000" w:fill="9BBB59"/>
            <w:vAlign w:val="center"/>
            <w:hideMark/>
          </w:tcPr>
          <w:p w14:paraId="33FFE9BB"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26" w:type="dxa"/>
            <w:tcBorders>
              <w:top w:val="nil"/>
              <w:left w:val="nil"/>
              <w:bottom w:val="single" w:sz="4" w:space="0" w:color="auto"/>
              <w:right w:val="single" w:sz="4" w:space="0" w:color="auto"/>
            </w:tcBorders>
            <w:shd w:val="clear" w:color="000000" w:fill="9BBB59"/>
            <w:vAlign w:val="center"/>
            <w:hideMark/>
          </w:tcPr>
          <w:p w14:paraId="7BB675C9"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BBB59"/>
            <w:vAlign w:val="center"/>
            <w:hideMark/>
          </w:tcPr>
          <w:p w14:paraId="21D18B78"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947" w:type="dxa"/>
            <w:tcBorders>
              <w:top w:val="nil"/>
              <w:left w:val="nil"/>
              <w:bottom w:val="single" w:sz="4" w:space="0" w:color="auto"/>
              <w:right w:val="single" w:sz="4" w:space="0" w:color="auto"/>
            </w:tcBorders>
            <w:shd w:val="clear" w:color="000000" w:fill="9BBB59"/>
            <w:vAlign w:val="center"/>
            <w:hideMark/>
          </w:tcPr>
          <w:p w14:paraId="7EE04059"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800" w:type="dxa"/>
            <w:tcBorders>
              <w:top w:val="nil"/>
              <w:left w:val="nil"/>
              <w:bottom w:val="single" w:sz="4" w:space="0" w:color="auto"/>
              <w:right w:val="single" w:sz="4" w:space="0" w:color="auto"/>
            </w:tcBorders>
            <w:shd w:val="clear" w:color="000000" w:fill="9BBB59"/>
            <w:vAlign w:val="center"/>
            <w:hideMark/>
          </w:tcPr>
          <w:p w14:paraId="7C119AA7"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170" w:type="dxa"/>
            <w:tcBorders>
              <w:top w:val="nil"/>
              <w:left w:val="nil"/>
              <w:bottom w:val="single" w:sz="4" w:space="0" w:color="auto"/>
              <w:right w:val="single" w:sz="4" w:space="0" w:color="auto"/>
            </w:tcBorders>
            <w:shd w:val="clear" w:color="000000" w:fill="9BBB59"/>
            <w:vAlign w:val="center"/>
            <w:hideMark/>
          </w:tcPr>
          <w:p w14:paraId="4A66F07A" w14:textId="77777777" w:rsidR="00B65852" w:rsidRPr="00E21A35" w:rsidRDefault="00B65852" w:rsidP="00A3176F">
            <w:pPr>
              <w:spacing w:after="0" w:line="240" w:lineRule="auto"/>
              <w:rPr>
                <w:rFonts w:cs="Arial"/>
                <w:sz w:val="20"/>
                <w:szCs w:val="20"/>
              </w:rPr>
            </w:pPr>
            <w:r w:rsidRPr="00E21A35">
              <w:rPr>
                <w:rFonts w:cs="Arial"/>
                <w:sz w:val="20"/>
                <w:szCs w:val="20"/>
              </w:rPr>
              <w:t> </w:t>
            </w:r>
          </w:p>
        </w:tc>
      </w:tr>
      <w:tr w:rsidR="00B65852" w:rsidRPr="00E21A35" w14:paraId="6DDADCCA"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1002315"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D4EA323"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Number of staff on  department payroll </w:t>
            </w:r>
          </w:p>
        </w:tc>
        <w:tc>
          <w:tcPr>
            <w:tcW w:w="1440" w:type="dxa"/>
            <w:tcBorders>
              <w:top w:val="nil"/>
              <w:left w:val="nil"/>
              <w:bottom w:val="single" w:sz="4" w:space="0" w:color="auto"/>
              <w:right w:val="single" w:sz="4" w:space="0" w:color="auto"/>
            </w:tcBorders>
            <w:shd w:val="clear" w:color="auto" w:fill="auto"/>
            <w:vAlign w:val="center"/>
            <w:hideMark/>
          </w:tcPr>
          <w:p w14:paraId="5CD54CA1" w14:textId="77777777" w:rsidR="00B65852" w:rsidRPr="00E21A35" w:rsidRDefault="00B65852" w:rsidP="00A3176F">
            <w:pPr>
              <w:spacing w:after="0" w:line="240" w:lineRule="auto"/>
              <w:rPr>
                <w:rFonts w:cs="Arial"/>
                <w:sz w:val="20"/>
                <w:szCs w:val="20"/>
              </w:rPr>
            </w:pPr>
            <w:r w:rsidRPr="00E21A35">
              <w:rPr>
                <w:rFonts w:cs="Arial"/>
                <w:sz w:val="20"/>
                <w:szCs w:val="20"/>
              </w:rPr>
              <w:t>Vision 2050, NDP III</w:t>
            </w:r>
          </w:p>
        </w:tc>
        <w:tc>
          <w:tcPr>
            <w:tcW w:w="1527" w:type="dxa"/>
            <w:tcBorders>
              <w:top w:val="nil"/>
              <w:left w:val="nil"/>
              <w:bottom w:val="single" w:sz="4" w:space="0" w:color="auto"/>
              <w:right w:val="single" w:sz="4" w:space="0" w:color="auto"/>
            </w:tcBorders>
            <w:shd w:val="clear" w:color="auto" w:fill="auto"/>
            <w:vAlign w:val="center"/>
            <w:hideMark/>
          </w:tcPr>
          <w:p w14:paraId="7DE9B14C"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0943B7A2" w14:textId="77777777" w:rsidR="00B65852" w:rsidRPr="00E21A35" w:rsidRDefault="00B65852" w:rsidP="00A3176F">
            <w:pPr>
              <w:spacing w:after="0" w:line="240" w:lineRule="auto"/>
              <w:rPr>
                <w:rFonts w:cs="Arial"/>
                <w:sz w:val="20"/>
                <w:szCs w:val="20"/>
              </w:rPr>
            </w:pPr>
            <w:r w:rsidRPr="00E21A35">
              <w:rPr>
                <w:rFonts w:cs="Arial"/>
                <w:sz w:val="20"/>
                <w:szCs w:val="20"/>
              </w:rPr>
              <w:t>Sex</w:t>
            </w:r>
          </w:p>
        </w:tc>
        <w:tc>
          <w:tcPr>
            <w:tcW w:w="1440" w:type="dxa"/>
            <w:tcBorders>
              <w:top w:val="nil"/>
              <w:left w:val="nil"/>
              <w:bottom w:val="single" w:sz="4" w:space="0" w:color="auto"/>
              <w:right w:val="single" w:sz="4" w:space="0" w:color="auto"/>
            </w:tcBorders>
            <w:shd w:val="clear" w:color="auto" w:fill="auto"/>
            <w:vAlign w:val="center"/>
            <w:hideMark/>
          </w:tcPr>
          <w:p w14:paraId="05E8819F" w14:textId="77777777" w:rsidR="00B65852" w:rsidRPr="00E21A35" w:rsidRDefault="00B65852" w:rsidP="00A3176F">
            <w:pPr>
              <w:spacing w:after="0" w:line="240" w:lineRule="auto"/>
              <w:rPr>
                <w:rFonts w:cs="Arial"/>
                <w:sz w:val="20"/>
                <w:szCs w:val="20"/>
              </w:rPr>
            </w:pPr>
            <w:r w:rsidRPr="00E21A35">
              <w:rPr>
                <w:rFonts w:cs="Arial"/>
                <w:sz w:val="20"/>
                <w:szCs w:val="20"/>
              </w:rPr>
              <w:t>Monthly</w:t>
            </w:r>
          </w:p>
        </w:tc>
        <w:tc>
          <w:tcPr>
            <w:tcW w:w="947" w:type="dxa"/>
            <w:tcBorders>
              <w:top w:val="nil"/>
              <w:left w:val="nil"/>
              <w:bottom w:val="single" w:sz="4" w:space="0" w:color="auto"/>
              <w:right w:val="single" w:sz="4" w:space="0" w:color="auto"/>
            </w:tcBorders>
            <w:shd w:val="clear" w:color="auto" w:fill="auto"/>
            <w:vAlign w:val="center"/>
            <w:hideMark/>
          </w:tcPr>
          <w:p w14:paraId="43C153F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6ABF85E5" w14:textId="77777777" w:rsidR="00B65852" w:rsidRPr="00E21A35" w:rsidRDefault="00B65852" w:rsidP="00A3176F">
            <w:pPr>
              <w:spacing w:after="0" w:line="240" w:lineRule="auto"/>
              <w:rPr>
                <w:rFonts w:cs="Arial"/>
                <w:sz w:val="20"/>
                <w:szCs w:val="20"/>
              </w:rPr>
            </w:pPr>
            <w:proofErr w:type="spellStart"/>
            <w:r w:rsidRPr="00E21A35">
              <w:rPr>
                <w:rFonts w:cs="Arial"/>
                <w:sz w:val="20"/>
                <w:szCs w:val="20"/>
              </w:rPr>
              <w:t>LG.MDA,MoPS</w:t>
            </w:r>
            <w:proofErr w:type="spellEnd"/>
            <w:r w:rsidRPr="00E21A35">
              <w:rPr>
                <w:rFonts w:cs="Arial"/>
                <w:sz w:val="20"/>
                <w:szCs w:val="20"/>
              </w:rPr>
              <w:t xml:space="preserve">, MOFPED </w:t>
            </w:r>
          </w:p>
        </w:tc>
        <w:tc>
          <w:tcPr>
            <w:tcW w:w="1170" w:type="dxa"/>
            <w:tcBorders>
              <w:top w:val="nil"/>
              <w:left w:val="nil"/>
              <w:bottom w:val="single" w:sz="4" w:space="0" w:color="auto"/>
              <w:right w:val="single" w:sz="4" w:space="0" w:color="auto"/>
            </w:tcBorders>
            <w:shd w:val="clear" w:color="auto" w:fill="auto"/>
            <w:vAlign w:val="center"/>
          </w:tcPr>
          <w:p w14:paraId="5080877E" w14:textId="77777777" w:rsidR="00B65852" w:rsidRPr="00E21A35" w:rsidRDefault="00B65852" w:rsidP="00A3176F">
            <w:pPr>
              <w:spacing w:after="0" w:line="240" w:lineRule="auto"/>
              <w:rPr>
                <w:rFonts w:cs="Arial"/>
                <w:sz w:val="20"/>
                <w:szCs w:val="20"/>
              </w:rPr>
            </w:pPr>
            <w:r w:rsidRPr="00E21A35">
              <w:rPr>
                <w:rFonts w:cs="Arial"/>
                <w:sz w:val="20"/>
                <w:szCs w:val="20"/>
              </w:rPr>
              <w:t>Reports</w:t>
            </w:r>
          </w:p>
        </w:tc>
      </w:tr>
      <w:tr w:rsidR="00B65852" w:rsidRPr="00E21A35" w14:paraId="11C69B4E"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055206E"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CC9D6EE"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Number of staff on official leave </w:t>
            </w:r>
          </w:p>
        </w:tc>
        <w:tc>
          <w:tcPr>
            <w:tcW w:w="1440" w:type="dxa"/>
            <w:tcBorders>
              <w:top w:val="nil"/>
              <w:left w:val="nil"/>
              <w:bottom w:val="single" w:sz="4" w:space="0" w:color="auto"/>
              <w:right w:val="single" w:sz="4" w:space="0" w:color="auto"/>
            </w:tcBorders>
            <w:shd w:val="clear" w:color="auto" w:fill="auto"/>
            <w:vAlign w:val="center"/>
            <w:hideMark/>
          </w:tcPr>
          <w:p w14:paraId="4647406E" w14:textId="77777777" w:rsidR="00B65852" w:rsidRPr="00E21A35" w:rsidRDefault="00B65852"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367F8744"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5575043C" w14:textId="77777777" w:rsidR="00B65852" w:rsidRPr="00E21A35" w:rsidRDefault="00B65852" w:rsidP="00A3176F">
            <w:pPr>
              <w:spacing w:after="0" w:line="240" w:lineRule="auto"/>
              <w:rPr>
                <w:rFonts w:cs="Arial"/>
                <w:sz w:val="20"/>
                <w:szCs w:val="20"/>
              </w:rPr>
            </w:pPr>
            <w:r w:rsidRPr="00E21A35">
              <w:rPr>
                <w:rFonts w:cs="Arial"/>
                <w:sz w:val="20"/>
                <w:szCs w:val="20"/>
              </w:rPr>
              <w:t>Sex</w:t>
            </w:r>
          </w:p>
        </w:tc>
        <w:tc>
          <w:tcPr>
            <w:tcW w:w="1440" w:type="dxa"/>
            <w:tcBorders>
              <w:top w:val="nil"/>
              <w:left w:val="nil"/>
              <w:bottom w:val="single" w:sz="4" w:space="0" w:color="auto"/>
              <w:right w:val="single" w:sz="4" w:space="0" w:color="auto"/>
            </w:tcBorders>
            <w:shd w:val="clear" w:color="auto" w:fill="auto"/>
            <w:vAlign w:val="center"/>
            <w:hideMark/>
          </w:tcPr>
          <w:p w14:paraId="0530450C" w14:textId="77777777" w:rsidR="00B65852" w:rsidRPr="00E21A35" w:rsidRDefault="00B65852" w:rsidP="00A3176F">
            <w:pPr>
              <w:spacing w:after="0" w:line="240" w:lineRule="auto"/>
              <w:rPr>
                <w:rFonts w:cs="Arial"/>
                <w:sz w:val="20"/>
                <w:szCs w:val="20"/>
              </w:rPr>
            </w:pPr>
            <w:r w:rsidRPr="00E21A35">
              <w:rPr>
                <w:rFonts w:cs="Arial"/>
                <w:sz w:val="20"/>
                <w:szCs w:val="20"/>
              </w:rPr>
              <w:t>Monthly</w:t>
            </w:r>
          </w:p>
        </w:tc>
        <w:tc>
          <w:tcPr>
            <w:tcW w:w="947" w:type="dxa"/>
            <w:tcBorders>
              <w:top w:val="nil"/>
              <w:left w:val="nil"/>
              <w:bottom w:val="single" w:sz="4" w:space="0" w:color="auto"/>
              <w:right w:val="single" w:sz="4" w:space="0" w:color="auto"/>
            </w:tcBorders>
            <w:shd w:val="clear" w:color="auto" w:fill="auto"/>
            <w:vAlign w:val="center"/>
            <w:hideMark/>
          </w:tcPr>
          <w:p w14:paraId="27D58945"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5FFE07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LG, </w:t>
            </w:r>
            <w:proofErr w:type="spellStart"/>
            <w:r w:rsidRPr="00E21A35">
              <w:rPr>
                <w:rFonts w:cs="Arial"/>
                <w:sz w:val="20"/>
                <w:szCs w:val="20"/>
              </w:rPr>
              <w:t>MDA,MoPS</w:t>
            </w:r>
            <w:proofErr w:type="spellEnd"/>
            <w:r w:rsidRPr="00E21A35">
              <w:rPr>
                <w:rFonts w:cs="Arial"/>
                <w:sz w:val="20"/>
                <w:szCs w:val="20"/>
              </w:rPr>
              <w:t xml:space="preserve">, MOFPED </w:t>
            </w:r>
          </w:p>
        </w:tc>
        <w:tc>
          <w:tcPr>
            <w:tcW w:w="1170" w:type="dxa"/>
            <w:tcBorders>
              <w:top w:val="nil"/>
              <w:left w:val="nil"/>
              <w:bottom w:val="single" w:sz="4" w:space="0" w:color="auto"/>
              <w:right w:val="single" w:sz="4" w:space="0" w:color="auto"/>
            </w:tcBorders>
            <w:shd w:val="clear" w:color="auto" w:fill="auto"/>
          </w:tcPr>
          <w:p w14:paraId="04537BF2" w14:textId="77777777" w:rsidR="00B65852" w:rsidRPr="00E21A35" w:rsidRDefault="00B65852" w:rsidP="00A3176F">
            <w:pPr>
              <w:spacing w:after="0" w:line="240" w:lineRule="auto"/>
              <w:rPr>
                <w:rFonts w:cs="Arial"/>
                <w:sz w:val="20"/>
                <w:szCs w:val="20"/>
              </w:rPr>
            </w:pPr>
            <w:r w:rsidRPr="00E21A35">
              <w:rPr>
                <w:rFonts w:cs="Arial"/>
                <w:sz w:val="20"/>
                <w:szCs w:val="20"/>
              </w:rPr>
              <w:t>Reports</w:t>
            </w:r>
          </w:p>
        </w:tc>
      </w:tr>
      <w:tr w:rsidR="00B65852" w:rsidRPr="00E21A35" w14:paraId="54C1E0D0"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B40AF25"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B8BCD9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Number of staff off payroll due to disciplinary action </w:t>
            </w:r>
          </w:p>
        </w:tc>
        <w:tc>
          <w:tcPr>
            <w:tcW w:w="1440" w:type="dxa"/>
            <w:tcBorders>
              <w:top w:val="nil"/>
              <w:left w:val="nil"/>
              <w:bottom w:val="single" w:sz="4" w:space="0" w:color="auto"/>
              <w:right w:val="single" w:sz="4" w:space="0" w:color="auto"/>
            </w:tcBorders>
            <w:shd w:val="clear" w:color="auto" w:fill="auto"/>
            <w:vAlign w:val="center"/>
            <w:hideMark/>
          </w:tcPr>
          <w:p w14:paraId="4D5A3D8B" w14:textId="77777777" w:rsidR="00B65852" w:rsidRPr="00E21A35" w:rsidRDefault="00B65852"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19F7DFBB"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554EC16E" w14:textId="77777777" w:rsidR="00B65852" w:rsidRPr="00E21A35" w:rsidRDefault="00B65852" w:rsidP="00A3176F">
            <w:pPr>
              <w:spacing w:after="0" w:line="240" w:lineRule="auto"/>
              <w:rPr>
                <w:rFonts w:cs="Arial"/>
                <w:sz w:val="20"/>
                <w:szCs w:val="20"/>
              </w:rPr>
            </w:pPr>
            <w:r w:rsidRPr="00E21A35">
              <w:rPr>
                <w:rFonts w:cs="Arial"/>
                <w:sz w:val="20"/>
                <w:szCs w:val="20"/>
              </w:rPr>
              <w:t>Sex</w:t>
            </w:r>
          </w:p>
        </w:tc>
        <w:tc>
          <w:tcPr>
            <w:tcW w:w="1440" w:type="dxa"/>
            <w:tcBorders>
              <w:top w:val="nil"/>
              <w:left w:val="nil"/>
              <w:bottom w:val="single" w:sz="4" w:space="0" w:color="auto"/>
              <w:right w:val="single" w:sz="4" w:space="0" w:color="auto"/>
            </w:tcBorders>
            <w:shd w:val="clear" w:color="auto" w:fill="auto"/>
            <w:vAlign w:val="center"/>
            <w:hideMark/>
          </w:tcPr>
          <w:p w14:paraId="495F7127" w14:textId="77777777" w:rsidR="00B65852" w:rsidRPr="00E21A35" w:rsidRDefault="00B65852" w:rsidP="00A3176F">
            <w:pPr>
              <w:spacing w:after="0" w:line="240" w:lineRule="auto"/>
              <w:rPr>
                <w:rFonts w:cs="Arial"/>
                <w:sz w:val="20"/>
                <w:szCs w:val="20"/>
              </w:rPr>
            </w:pPr>
            <w:r w:rsidRPr="00E21A35">
              <w:rPr>
                <w:rFonts w:cs="Arial"/>
                <w:sz w:val="20"/>
                <w:szCs w:val="20"/>
              </w:rPr>
              <w:t>Monthly</w:t>
            </w:r>
          </w:p>
        </w:tc>
        <w:tc>
          <w:tcPr>
            <w:tcW w:w="947" w:type="dxa"/>
            <w:tcBorders>
              <w:top w:val="nil"/>
              <w:left w:val="nil"/>
              <w:bottom w:val="single" w:sz="4" w:space="0" w:color="auto"/>
              <w:right w:val="single" w:sz="4" w:space="0" w:color="auto"/>
            </w:tcBorders>
            <w:shd w:val="clear" w:color="auto" w:fill="auto"/>
            <w:vAlign w:val="center"/>
            <w:hideMark/>
          </w:tcPr>
          <w:p w14:paraId="6D84B6F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76CEF3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LG, </w:t>
            </w:r>
            <w:proofErr w:type="spellStart"/>
            <w:r w:rsidRPr="00E21A35">
              <w:rPr>
                <w:rFonts w:cs="Arial"/>
                <w:sz w:val="20"/>
                <w:szCs w:val="20"/>
              </w:rPr>
              <w:t>MDA,MoPS</w:t>
            </w:r>
            <w:proofErr w:type="spellEnd"/>
            <w:r w:rsidRPr="00E21A35">
              <w:rPr>
                <w:rFonts w:cs="Arial"/>
                <w:sz w:val="20"/>
                <w:szCs w:val="20"/>
              </w:rPr>
              <w:t xml:space="preserve">, MOFPED </w:t>
            </w:r>
          </w:p>
        </w:tc>
        <w:tc>
          <w:tcPr>
            <w:tcW w:w="1170" w:type="dxa"/>
            <w:tcBorders>
              <w:top w:val="nil"/>
              <w:left w:val="nil"/>
              <w:bottom w:val="single" w:sz="4" w:space="0" w:color="auto"/>
              <w:right w:val="single" w:sz="4" w:space="0" w:color="auto"/>
            </w:tcBorders>
            <w:shd w:val="clear" w:color="auto" w:fill="auto"/>
          </w:tcPr>
          <w:p w14:paraId="4922BD38" w14:textId="77777777" w:rsidR="00B65852" w:rsidRPr="00E21A35" w:rsidRDefault="00B65852" w:rsidP="00A3176F">
            <w:pPr>
              <w:spacing w:after="0" w:line="240" w:lineRule="auto"/>
              <w:rPr>
                <w:rFonts w:cs="Arial"/>
                <w:sz w:val="20"/>
                <w:szCs w:val="20"/>
              </w:rPr>
            </w:pPr>
            <w:r w:rsidRPr="00E21A35">
              <w:rPr>
                <w:rFonts w:cs="Arial"/>
                <w:sz w:val="20"/>
                <w:szCs w:val="20"/>
              </w:rPr>
              <w:t>Reports</w:t>
            </w:r>
          </w:p>
        </w:tc>
      </w:tr>
      <w:tr w:rsidR="00B65852" w:rsidRPr="00E21A35" w14:paraId="07782C98"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CDA72BE"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3709B1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Number of staff to be recruited </w:t>
            </w:r>
          </w:p>
        </w:tc>
        <w:tc>
          <w:tcPr>
            <w:tcW w:w="1440" w:type="dxa"/>
            <w:tcBorders>
              <w:top w:val="nil"/>
              <w:left w:val="nil"/>
              <w:bottom w:val="single" w:sz="4" w:space="0" w:color="auto"/>
              <w:right w:val="single" w:sz="4" w:space="0" w:color="auto"/>
            </w:tcBorders>
            <w:shd w:val="clear" w:color="auto" w:fill="auto"/>
            <w:vAlign w:val="center"/>
            <w:hideMark/>
          </w:tcPr>
          <w:p w14:paraId="21F9D649" w14:textId="77777777" w:rsidR="00B65852" w:rsidRPr="00E21A35" w:rsidRDefault="00B65852"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089E72B5"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41A34878" w14:textId="77777777" w:rsidR="00B65852" w:rsidRPr="00E21A35" w:rsidRDefault="00B65852" w:rsidP="00A3176F">
            <w:pPr>
              <w:spacing w:after="0" w:line="240" w:lineRule="auto"/>
              <w:rPr>
                <w:rFonts w:cs="Arial"/>
                <w:sz w:val="20"/>
                <w:szCs w:val="20"/>
              </w:rPr>
            </w:pPr>
            <w:r w:rsidRPr="00E21A35">
              <w:rPr>
                <w:rFonts w:cs="Arial"/>
                <w:sz w:val="20"/>
                <w:szCs w:val="20"/>
              </w:rPr>
              <w:t>Sex</w:t>
            </w:r>
          </w:p>
        </w:tc>
        <w:tc>
          <w:tcPr>
            <w:tcW w:w="1440" w:type="dxa"/>
            <w:tcBorders>
              <w:top w:val="nil"/>
              <w:left w:val="nil"/>
              <w:bottom w:val="single" w:sz="4" w:space="0" w:color="auto"/>
              <w:right w:val="single" w:sz="4" w:space="0" w:color="auto"/>
            </w:tcBorders>
            <w:shd w:val="clear" w:color="auto" w:fill="auto"/>
            <w:vAlign w:val="center"/>
            <w:hideMark/>
          </w:tcPr>
          <w:p w14:paraId="301FFEB5" w14:textId="77777777" w:rsidR="00B65852" w:rsidRPr="00E21A35" w:rsidRDefault="00B65852" w:rsidP="00A3176F">
            <w:pPr>
              <w:spacing w:after="0" w:line="240" w:lineRule="auto"/>
              <w:rPr>
                <w:rFonts w:cs="Arial"/>
                <w:sz w:val="20"/>
                <w:szCs w:val="20"/>
              </w:rPr>
            </w:pPr>
            <w:r w:rsidRPr="00E21A35">
              <w:rPr>
                <w:rFonts w:cs="Arial"/>
                <w:sz w:val="20"/>
                <w:szCs w:val="20"/>
              </w:rPr>
              <w:t>Monthly</w:t>
            </w:r>
          </w:p>
        </w:tc>
        <w:tc>
          <w:tcPr>
            <w:tcW w:w="947" w:type="dxa"/>
            <w:tcBorders>
              <w:top w:val="nil"/>
              <w:left w:val="nil"/>
              <w:bottom w:val="single" w:sz="4" w:space="0" w:color="auto"/>
              <w:right w:val="single" w:sz="4" w:space="0" w:color="auto"/>
            </w:tcBorders>
            <w:shd w:val="clear" w:color="auto" w:fill="auto"/>
            <w:vAlign w:val="center"/>
            <w:hideMark/>
          </w:tcPr>
          <w:p w14:paraId="567B3ACC"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508B842B" w14:textId="77777777" w:rsidR="00B65852" w:rsidRPr="00E21A35" w:rsidRDefault="00B65852" w:rsidP="00A3176F">
            <w:pPr>
              <w:spacing w:after="0" w:line="240" w:lineRule="auto"/>
              <w:rPr>
                <w:rFonts w:cs="Arial"/>
                <w:sz w:val="20"/>
                <w:szCs w:val="20"/>
              </w:rPr>
            </w:pPr>
            <w:r w:rsidRPr="00E21A35">
              <w:rPr>
                <w:rFonts w:cs="Arial"/>
                <w:sz w:val="20"/>
                <w:szCs w:val="20"/>
              </w:rPr>
              <w:t xml:space="preserve">LG, </w:t>
            </w:r>
            <w:proofErr w:type="spellStart"/>
            <w:r w:rsidRPr="00E21A35">
              <w:rPr>
                <w:rFonts w:cs="Arial"/>
                <w:sz w:val="20"/>
                <w:szCs w:val="20"/>
              </w:rPr>
              <w:t>MDA,MoPS</w:t>
            </w:r>
            <w:proofErr w:type="spellEnd"/>
            <w:r w:rsidRPr="00E21A35">
              <w:rPr>
                <w:rFonts w:cs="Arial"/>
                <w:sz w:val="20"/>
                <w:szCs w:val="20"/>
              </w:rPr>
              <w:t xml:space="preserve">, MOFPED </w:t>
            </w:r>
          </w:p>
        </w:tc>
        <w:tc>
          <w:tcPr>
            <w:tcW w:w="1170" w:type="dxa"/>
            <w:tcBorders>
              <w:top w:val="nil"/>
              <w:left w:val="nil"/>
              <w:bottom w:val="single" w:sz="4" w:space="0" w:color="auto"/>
              <w:right w:val="single" w:sz="4" w:space="0" w:color="auto"/>
            </w:tcBorders>
            <w:shd w:val="clear" w:color="auto" w:fill="auto"/>
          </w:tcPr>
          <w:p w14:paraId="135A3A38" w14:textId="77777777" w:rsidR="00B65852" w:rsidRPr="00E21A35" w:rsidRDefault="00B65852" w:rsidP="00A3176F">
            <w:pPr>
              <w:spacing w:after="0" w:line="240" w:lineRule="auto"/>
              <w:rPr>
                <w:rFonts w:cs="Arial"/>
                <w:sz w:val="20"/>
                <w:szCs w:val="20"/>
              </w:rPr>
            </w:pPr>
            <w:r w:rsidRPr="00E21A35">
              <w:rPr>
                <w:rFonts w:cs="Arial"/>
                <w:sz w:val="20"/>
                <w:szCs w:val="20"/>
              </w:rPr>
              <w:t>Reports</w:t>
            </w:r>
          </w:p>
        </w:tc>
      </w:tr>
      <w:tr w:rsidR="00B65852" w:rsidRPr="00E21A35" w14:paraId="19BAA533"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8538A2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7E8BAB7"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Number of pensioners under the department </w:t>
            </w:r>
          </w:p>
        </w:tc>
        <w:tc>
          <w:tcPr>
            <w:tcW w:w="1440" w:type="dxa"/>
            <w:tcBorders>
              <w:top w:val="nil"/>
              <w:left w:val="nil"/>
              <w:bottom w:val="single" w:sz="4" w:space="0" w:color="auto"/>
              <w:right w:val="single" w:sz="4" w:space="0" w:color="auto"/>
            </w:tcBorders>
            <w:shd w:val="clear" w:color="auto" w:fill="auto"/>
            <w:vAlign w:val="center"/>
            <w:hideMark/>
          </w:tcPr>
          <w:p w14:paraId="264FB435" w14:textId="77777777" w:rsidR="00B65852" w:rsidRPr="00E21A35" w:rsidRDefault="00B65852"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5AC111CB"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BD48FF5" w14:textId="77777777" w:rsidR="00B65852" w:rsidRPr="00E21A35" w:rsidRDefault="00B65852" w:rsidP="00A3176F">
            <w:pPr>
              <w:spacing w:after="0" w:line="240" w:lineRule="auto"/>
              <w:rPr>
                <w:rFonts w:cs="Arial"/>
                <w:sz w:val="20"/>
                <w:szCs w:val="20"/>
              </w:rPr>
            </w:pPr>
            <w:r w:rsidRPr="00E21A35">
              <w:rPr>
                <w:rFonts w:cs="Arial"/>
                <w:sz w:val="20"/>
                <w:szCs w:val="20"/>
              </w:rPr>
              <w:t>Sex</w:t>
            </w:r>
          </w:p>
        </w:tc>
        <w:tc>
          <w:tcPr>
            <w:tcW w:w="1440" w:type="dxa"/>
            <w:tcBorders>
              <w:top w:val="nil"/>
              <w:left w:val="nil"/>
              <w:bottom w:val="single" w:sz="4" w:space="0" w:color="auto"/>
              <w:right w:val="single" w:sz="4" w:space="0" w:color="auto"/>
            </w:tcBorders>
            <w:shd w:val="clear" w:color="auto" w:fill="auto"/>
            <w:vAlign w:val="center"/>
            <w:hideMark/>
          </w:tcPr>
          <w:p w14:paraId="64A38377" w14:textId="77777777" w:rsidR="00B65852" w:rsidRPr="00E21A35" w:rsidRDefault="00B65852" w:rsidP="00A3176F">
            <w:pPr>
              <w:spacing w:after="0" w:line="240" w:lineRule="auto"/>
              <w:rPr>
                <w:rFonts w:cs="Arial"/>
                <w:sz w:val="20"/>
                <w:szCs w:val="20"/>
              </w:rPr>
            </w:pPr>
            <w:r w:rsidRPr="00E21A35">
              <w:rPr>
                <w:rFonts w:cs="Arial"/>
                <w:sz w:val="20"/>
                <w:szCs w:val="20"/>
              </w:rPr>
              <w:t>Monthly</w:t>
            </w:r>
          </w:p>
        </w:tc>
        <w:tc>
          <w:tcPr>
            <w:tcW w:w="947" w:type="dxa"/>
            <w:tcBorders>
              <w:top w:val="nil"/>
              <w:left w:val="nil"/>
              <w:bottom w:val="single" w:sz="4" w:space="0" w:color="auto"/>
              <w:right w:val="single" w:sz="4" w:space="0" w:color="auto"/>
            </w:tcBorders>
            <w:shd w:val="clear" w:color="auto" w:fill="auto"/>
            <w:vAlign w:val="center"/>
            <w:hideMark/>
          </w:tcPr>
          <w:p w14:paraId="6FF767C9"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01557805" w14:textId="77777777" w:rsidR="00B65852" w:rsidRPr="00E21A35" w:rsidRDefault="00B65852" w:rsidP="00A3176F">
            <w:pPr>
              <w:spacing w:after="0" w:line="240" w:lineRule="auto"/>
              <w:rPr>
                <w:rFonts w:cs="Arial"/>
                <w:sz w:val="20"/>
                <w:szCs w:val="20"/>
              </w:rPr>
            </w:pPr>
            <w:r w:rsidRPr="00E21A35">
              <w:rPr>
                <w:rFonts w:cs="Arial"/>
                <w:sz w:val="20"/>
                <w:szCs w:val="20"/>
              </w:rPr>
              <w:t xml:space="preserve">LG, </w:t>
            </w:r>
            <w:proofErr w:type="spellStart"/>
            <w:r w:rsidRPr="00E21A35">
              <w:rPr>
                <w:rFonts w:cs="Arial"/>
                <w:sz w:val="20"/>
                <w:szCs w:val="20"/>
              </w:rPr>
              <w:t>MDA,MoPS</w:t>
            </w:r>
            <w:proofErr w:type="spellEnd"/>
            <w:r w:rsidRPr="00E21A35">
              <w:rPr>
                <w:rFonts w:cs="Arial"/>
                <w:sz w:val="20"/>
                <w:szCs w:val="20"/>
              </w:rPr>
              <w:t xml:space="preserve">, MOFPED </w:t>
            </w:r>
          </w:p>
        </w:tc>
        <w:tc>
          <w:tcPr>
            <w:tcW w:w="1170" w:type="dxa"/>
            <w:tcBorders>
              <w:top w:val="nil"/>
              <w:left w:val="nil"/>
              <w:bottom w:val="single" w:sz="4" w:space="0" w:color="auto"/>
              <w:right w:val="single" w:sz="4" w:space="0" w:color="auto"/>
            </w:tcBorders>
            <w:shd w:val="clear" w:color="auto" w:fill="auto"/>
          </w:tcPr>
          <w:p w14:paraId="46E9FDCE" w14:textId="77777777" w:rsidR="00B65852" w:rsidRPr="00E21A35" w:rsidRDefault="00B65852" w:rsidP="00A3176F">
            <w:pPr>
              <w:spacing w:after="0" w:line="240" w:lineRule="auto"/>
              <w:rPr>
                <w:rFonts w:cs="Arial"/>
                <w:sz w:val="20"/>
                <w:szCs w:val="20"/>
              </w:rPr>
            </w:pPr>
            <w:r w:rsidRPr="00E21A35">
              <w:rPr>
                <w:rFonts w:cs="Arial"/>
                <w:sz w:val="20"/>
                <w:szCs w:val="20"/>
              </w:rPr>
              <w:t>Reports</w:t>
            </w:r>
          </w:p>
        </w:tc>
      </w:tr>
      <w:tr w:rsidR="00B65852" w:rsidRPr="00E21A35" w14:paraId="5C2C3DB0"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86060E8"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147273C8" w14:textId="77777777" w:rsidR="00B65852" w:rsidRPr="00E21A35" w:rsidRDefault="00B65852" w:rsidP="00A3176F">
            <w:pPr>
              <w:spacing w:after="0" w:line="240" w:lineRule="auto"/>
              <w:rPr>
                <w:rFonts w:cs="Arial"/>
                <w:sz w:val="20"/>
                <w:szCs w:val="20"/>
              </w:rPr>
            </w:pPr>
            <w:r w:rsidRPr="00E21A35">
              <w:rPr>
                <w:rFonts w:cs="Arial"/>
                <w:sz w:val="20"/>
                <w:szCs w:val="20"/>
              </w:rPr>
              <w:t xml:space="preserve">Total of number of pensioners on Payroll from all departments </w:t>
            </w:r>
          </w:p>
        </w:tc>
        <w:tc>
          <w:tcPr>
            <w:tcW w:w="1440" w:type="dxa"/>
            <w:tcBorders>
              <w:top w:val="nil"/>
              <w:left w:val="nil"/>
              <w:bottom w:val="single" w:sz="4" w:space="0" w:color="auto"/>
              <w:right w:val="single" w:sz="4" w:space="0" w:color="auto"/>
            </w:tcBorders>
            <w:shd w:val="clear" w:color="auto" w:fill="auto"/>
            <w:vAlign w:val="center"/>
            <w:hideMark/>
          </w:tcPr>
          <w:p w14:paraId="05D08EC9" w14:textId="77777777" w:rsidR="00B65852" w:rsidRPr="00E21A35" w:rsidRDefault="00B65852"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2D02614E"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4F5BAE39" w14:textId="77777777" w:rsidR="00B65852" w:rsidRPr="00E21A35" w:rsidRDefault="00B65852" w:rsidP="00A3176F">
            <w:pPr>
              <w:spacing w:after="0" w:line="240" w:lineRule="auto"/>
              <w:rPr>
                <w:rFonts w:cs="Arial"/>
                <w:sz w:val="20"/>
                <w:szCs w:val="20"/>
              </w:rPr>
            </w:pPr>
            <w:r w:rsidRPr="00E21A35">
              <w:rPr>
                <w:rFonts w:cs="Arial"/>
                <w:sz w:val="20"/>
                <w:szCs w:val="20"/>
              </w:rPr>
              <w:t>Sex</w:t>
            </w:r>
          </w:p>
        </w:tc>
        <w:tc>
          <w:tcPr>
            <w:tcW w:w="1440" w:type="dxa"/>
            <w:tcBorders>
              <w:top w:val="nil"/>
              <w:left w:val="nil"/>
              <w:bottom w:val="single" w:sz="4" w:space="0" w:color="auto"/>
              <w:right w:val="single" w:sz="4" w:space="0" w:color="auto"/>
            </w:tcBorders>
            <w:shd w:val="clear" w:color="auto" w:fill="auto"/>
            <w:vAlign w:val="center"/>
            <w:hideMark/>
          </w:tcPr>
          <w:p w14:paraId="0B37A617" w14:textId="77777777" w:rsidR="00B65852" w:rsidRPr="00E21A35" w:rsidRDefault="00B65852" w:rsidP="00A3176F">
            <w:pPr>
              <w:spacing w:after="0" w:line="240" w:lineRule="auto"/>
              <w:rPr>
                <w:rFonts w:cs="Arial"/>
                <w:sz w:val="20"/>
                <w:szCs w:val="20"/>
              </w:rPr>
            </w:pPr>
            <w:r w:rsidRPr="00E21A35">
              <w:rPr>
                <w:rFonts w:cs="Arial"/>
                <w:sz w:val="20"/>
                <w:szCs w:val="20"/>
              </w:rPr>
              <w:t>Monthly</w:t>
            </w:r>
          </w:p>
        </w:tc>
        <w:tc>
          <w:tcPr>
            <w:tcW w:w="947" w:type="dxa"/>
            <w:tcBorders>
              <w:top w:val="nil"/>
              <w:left w:val="nil"/>
              <w:bottom w:val="single" w:sz="4" w:space="0" w:color="auto"/>
              <w:right w:val="single" w:sz="4" w:space="0" w:color="auto"/>
            </w:tcBorders>
            <w:shd w:val="clear" w:color="auto" w:fill="auto"/>
            <w:vAlign w:val="center"/>
            <w:hideMark/>
          </w:tcPr>
          <w:p w14:paraId="70EB6A9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265F3F6" w14:textId="77777777" w:rsidR="00B65852" w:rsidRPr="00E21A35" w:rsidRDefault="00B65852" w:rsidP="00A3176F">
            <w:pPr>
              <w:spacing w:after="0" w:line="240" w:lineRule="auto"/>
              <w:rPr>
                <w:rFonts w:cs="Arial"/>
                <w:sz w:val="20"/>
                <w:szCs w:val="20"/>
              </w:rPr>
            </w:pPr>
            <w:r w:rsidRPr="00E21A35">
              <w:rPr>
                <w:rFonts w:cs="Arial"/>
                <w:sz w:val="20"/>
                <w:szCs w:val="20"/>
              </w:rPr>
              <w:t xml:space="preserve">LG, </w:t>
            </w:r>
            <w:proofErr w:type="spellStart"/>
            <w:r w:rsidRPr="00E21A35">
              <w:rPr>
                <w:rFonts w:cs="Arial"/>
                <w:sz w:val="20"/>
                <w:szCs w:val="20"/>
              </w:rPr>
              <w:t>MDA,MoPS</w:t>
            </w:r>
            <w:proofErr w:type="spellEnd"/>
            <w:r w:rsidRPr="00E21A35">
              <w:rPr>
                <w:rFonts w:cs="Arial"/>
                <w:sz w:val="20"/>
                <w:szCs w:val="20"/>
              </w:rPr>
              <w:t xml:space="preserve">, MOFPED </w:t>
            </w:r>
          </w:p>
        </w:tc>
        <w:tc>
          <w:tcPr>
            <w:tcW w:w="1170" w:type="dxa"/>
            <w:tcBorders>
              <w:top w:val="nil"/>
              <w:left w:val="nil"/>
              <w:bottom w:val="single" w:sz="4" w:space="0" w:color="auto"/>
              <w:right w:val="single" w:sz="4" w:space="0" w:color="auto"/>
            </w:tcBorders>
            <w:shd w:val="clear" w:color="auto" w:fill="auto"/>
          </w:tcPr>
          <w:p w14:paraId="6C4CDFA2" w14:textId="77777777" w:rsidR="00B65852" w:rsidRPr="00E21A35" w:rsidRDefault="00B65852" w:rsidP="00A3176F">
            <w:pPr>
              <w:spacing w:after="0" w:line="240" w:lineRule="auto"/>
              <w:rPr>
                <w:rFonts w:cs="Arial"/>
                <w:sz w:val="20"/>
                <w:szCs w:val="20"/>
              </w:rPr>
            </w:pPr>
            <w:r w:rsidRPr="00E21A35">
              <w:rPr>
                <w:rFonts w:cs="Arial"/>
                <w:sz w:val="20"/>
                <w:szCs w:val="20"/>
              </w:rPr>
              <w:t>Reports</w:t>
            </w:r>
          </w:p>
        </w:tc>
      </w:tr>
      <w:tr w:rsidR="00B65852" w:rsidRPr="00E21A35" w14:paraId="39A68FAA"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8478240"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A5C87A6" w14:textId="77777777" w:rsidR="00B65852" w:rsidRPr="00E21A35" w:rsidRDefault="00B65852" w:rsidP="00A3176F">
            <w:pPr>
              <w:spacing w:after="0" w:line="240" w:lineRule="auto"/>
              <w:rPr>
                <w:rFonts w:cs="Arial"/>
                <w:sz w:val="20"/>
                <w:szCs w:val="20"/>
              </w:rPr>
            </w:pPr>
            <w:r w:rsidRPr="00E21A35">
              <w:rPr>
                <w:rFonts w:cs="Arial"/>
                <w:sz w:val="20"/>
                <w:szCs w:val="20"/>
              </w:rPr>
              <w:t xml:space="preserve">Percentage of pensioners paid in time </w:t>
            </w:r>
          </w:p>
        </w:tc>
        <w:tc>
          <w:tcPr>
            <w:tcW w:w="1440" w:type="dxa"/>
            <w:tcBorders>
              <w:top w:val="nil"/>
              <w:left w:val="nil"/>
              <w:bottom w:val="single" w:sz="4" w:space="0" w:color="auto"/>
              <w:right w:val="single" w:sz="4" w:space="0" w:color="auto"/>
            </w:tcBorders>
            <w:shd w:val="clear" w:color="auto" w:fill="auto"/>
            <w:vAlign w:val="center"/>
            <w:hideMark/>
          </w:tcPr>
          <w:p w14:paraId="2ACCC033" w14:textId="77777777" w:rsidR="00B65852" w:rsidRPr="00E21A35" w:rsidRDefault="00B65852"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0BF636A7"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7F9B5B23" w14:textId="77777777" w:rsidR="00B65852" w:rsidRPr="00E21A35" w:rsidRDefault="00B65852" w:rsidP="00A3176F">
            <w:pPr>
              <w:spacing w:after="0" w:line="240" w:lineRule="auto"/>
              <w:rPr>
                <w:rFonts w:cs="Arial"/>
                <w:sz w:val="20"/>
                <w:szCs w:val="20"/>
              </w:rPr>
            </w:pPr>
            <w:r w:rsidRPr="00E21A35">
              <w:rPr>
                <w:rFonts w:cs="Arial"/>
                <w:sz w:val="20"/>
                <w:szCs w:val="20"/>
              </w:rPr>
              <w:t>Sex</w:t>
            </w:r>
          </w:p>
        </w:tc>
        <w:tc>
          <w:tcPr>
            <w:tcW w:w="1440" w:type="dxa"/>
            <w:tcBorders>
              <w:top w:val="nil"/>
              <w:left w:val="nil"/>
              <w:bottom w:val="single" w:sz="4" w:space="0" w:color="auto"/>
              <w:right w:val="single" w:sz="4" w:space="0" w:color="auto"/>
            </w:tcBorders>
            <w:shd w:val="clear" w:color="auto" w:fill="auto"/>
            <w:vAlign w:val="center"/>
            <w:hideMark/>
          </w:tcPr>
          <w:p w14:paraId="06044FF2" w14:textId="77777777" w:rsidR="00B65852" w:rsidRPr="00E21A35" w:rsidRDefault="00B65852" w:rsidP="00A3176F">
            <w:pPr>
              <w:spacing w:after="0" w:line="240" w:lineRule="auto"/>
              <w:rPr>
                <w:rFonts w:cs="Arial"/>
                <w:sz w:val="20"/>
                <w:szCs w:val="20"/>
              </w:rPr>
            </w:pPr>
            <w:r w:rsidRPr="00E21A35">
              <w:rPr>
                <w:rFonts w:cs="Arial"/>
                <w:sz w:val="20"/>
                <w:szCs w:val="20"/>
              </w:rPr>
              <w:t>Monthly</w:t>
            </w:r>
          </w:p>
        </w:tc>
        <w:tc>
          <w:tcPr>
            <w:tcW w:w="947" w:type="dxa"/>
            <w:tcBorders>
              <w:top w:val="nil"/>
              <w:left w:val="nil"/>
              <w:bottom w:val="single" w:sz="4" w:space="0" w:color="auto"/>
              <w:right w:val="single" w:sz="4" w:space="0" w:color="auto"/>
            </w:tcBorders>
            <w:shd w:val="clear" w:color="auto" w:fill="auto"/>
            <w:vAlign w:val="center"/>
            <w:hideMark/>
          </w:tcPr>
          <w:p w14:paraId="6E7B9EB3"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784242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LG, </w:t>
            </w:r>
            <w:proofErr w:type="spellStart"/>
            <w:r w:rsidRPr="00E21A35">
              <w:rPr>
                <w:rFonts w:cs="Arial"/>
                <w:sz w:val="20"/>
                <w:szCs w:val="20"/>
              </w:rPr>
              <w:t>MDA,MoPS</w:t>
            </w:r>
            <w:proofErr w:type="spellEnd"/>
            <w:r w:rsidRPr="00E21A35">
              <w:rPr>
                <w:rFonts w:cs="Arial"/>
                <w:sz w:val="20"/>
                <w:szCs w:val="20"/>
              </w:rPr>
              <w:t xml:space="preserve">, MOFPED </w:t>
            </w:r>
          </w:p>
        </w:tc>
        <w:tc>
          <w:tcPr>
            <w:tcW w:w="1170" w:type="dxa"/>
            <w:tcBorders>
              <w:top w:val="nil"/>
              <w:left w:val="nil"/>
              <w:bottom w:val="single" w:sz="4" w:space="0" w:color="auto"/>
              <w:right w:val="single" w:sz="4" w:space="0" w:color="auto"/>
            </w:tcBorders>
            <w:shd w:val="clear" w:color="auto" w:fill="auto"/>
          </w:tcPr>
          <w:p w14:paraId="436CA299" w14:textId="77777777" w:rsidR="00B65852" w:rsidRPr="00E21A35" w:rsidRDefault="00B65852" w:rsidP="00A3176F">
            <w:pPr>
              <w:spacing w:after="0" w:line="240" w:lineRule="auto"/>
              <w:rPr>
                <w:rFonts w:cs="Arial"/>
                <w:sz w:val="20"/>
                <w:szCs w:val="20"/>
              </w:rPr>
            </w:pPr>
            <w:r w:rsidRPr="00E21A35">
              <w:rPr>
                <w:rFonts w:cs="Arial"/>
                <w:sz w:val="20"/>
                <w:szCs w:val="20"/>
              </w:rPr>
              <w:t>Reports</w:t>
            </w:r>
          </w:p>
        </w:tc>
      </w:tr>
      <w:tr w:rsidR="00B65852" w:rsidRPr="00E21A35" w14:paraId="6ECB9DC0" w14:textId="77777777" w:rsidTr="00A3176F">
        <w:trPr>
          <w:trHeight w:val="512"/>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5E23C8E"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1339FE96"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Number of pensioners paid Gratuity </w:t>
            </w:r>
          </w:p>
        </w:tc>
        <w:tc>
          <w:tcPr>
            <w:tcW w:w="1440" w:type="dxa"/>
            <w:tcBorders>
              <w:top w:val="nil"/>
              <w:left w:val="nil"/>
              <w:bottom w:val="single" w:sz="4" w:space="0" w:color="auto"/>
              <w:right w:val="single" w:sz="4" w:space="0" w:color="auto"/>
            </w:tcBorders>
            <w:shd w:val="clear" w:color="auto" w:fill="auto"/>
            <w:vAlign w:val="center"/>
            <w:hideMark/>
          </w:tcPr>
          <w:p w14:paraId="32E882A8" w14:textId="77777777" w:rsidR="00B65852" w:rsidRPr="00E21A35" w:rsidRDefault="00BA1DC7" w:rsidP="00A3176F">
            <w:pPr>
              <w:spacing w:after="0" w:line="240" w:lineRule="auto"/>
              <w:rPr>
                <w:rFonts w:cs="Arial"/>
                <w:sz w:val="20"/>
                <w:szCs w:val="20"/>
              </w:rPr>
            </w:pPr>
            <w:r>
              <w:rPr>
                <w:rFonts w:cs="Arial"/>
                <w:sz w:val="20"/>
                <w:szCs w:val="20"/>
              </w:rPr>
              <w:t>DDP III</w:t>
            </w:r>
          </w:p>
        </w:tc>
        <w:tc>
          <w:tcPr>
            <w:tcW w:w="1527" w:type="dxa"/>
            <w:tcBorders>
              <w:top w:val="nil"/>
              <w:left w:val="nil"/>
              <w:bottom w:val="single" w:sz="4" w:space="0" w:color="auto"/>
              <w:right w:val="single" w:sz="4" w:space="0" w:color="auto"/>
            </w:tcBorders>
            <w:shd w:val="clear" w:color="auto" w:fill="auto"/>
            <w:vAlign w:val="center"/>
            <w:hideMark/>
          </w:tcPr>
          <w:p w14:paraId="1CE9296C"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7E6C52A" w14:textId="77777777" w:rsidR="00B65852" w:rsidRPr="00E21A35" w:rsidRDefault="00B65852" w:rsidP="00A3176F">
            <w:pPr>
              <w:spacing w:after="0" w:line="240" w:lineRule="auto"/>
              <w:rPr>
                <w:rFonts w:cs="Arial"/>
                <w:sz w:val="20"/>
                <w:szCs w:val="20"/>
              </w:rPr>
            </w:pPr>
            <w:r w:rsidRPr="00E21A35">
              <w:rPr>
                <w:rFonts w:cs="Arial"/>
                <w:sz w:val="20"/>
                <w:szCs w:val="20"/>
              </w:rPr>
              <w:t>Sex</w:t>
            </w:r>
          </w:p>
        </w:tc>
        <w:tc>
          <w:tcPr>
            <w:tcW w:w="1440" w:type="dxa"/>
            <w:tcBorders>
              <w:top w:val="nil"/>
              <w:left w:val="nil"/>
              <w:bottom w:val="single" w:sz="4" w:space="0" w:color="auto"/>
              <w:right w:val="single" w:sz="4" w:space="0" w:color="auto"/>
            </w:tcBorders>
            <w:shd w:val="clear" w:color="auto" w:fill="auto"/>
            <w:vAlign w:val="center"/>
            <w:hideMark/>
          </w:tcPr>
          <w:p w14:paraId="2B26A730" w14:textId="77777777" w:rsidR="00B65852" w:rsidRPr="00E21A35" w:rsidRDefault="00B65852" w:rsidP="00A3176F">
            <w:pPr>
              <w:spacing w:after="0" w:line="240" w:lineRule="auto"/>
              <w:rPr>
                <w:rFonts w:cs="Arial"/>
                <w:sz w:val="20"/>
                <w:szCs w:val="20"/>
              </w:rPr>
            </w:pPr>
            <w:r w:rsidRPr="00E21A35">
              <w:rPr>
                <w:rFonts w:cs="Arial"/>
                <w:sz w:val="20"/>
                <w:szCs w:val="20"/>
              </w:rPr>
              <w:t>Monthly</w:t>
            </w:r>
          </w:p>
        </w:tc>
        <w:tc>
          <w:tcPr>
            <w:tcW w:w="947" w:type="dxa"/>
            <w:tcBorders>
              <w:top w:val="nil"/>
              <w:left w:val="nil"/>
              <w:bottom w:val="single" w:sz="4" w:space="0" w:color="auto"/>
              <w:right w:val="single" w:sz="4" w:space="0" w:color="auto"/>
            </w:tcBorders>
            <w:shd w:val="clear" w:color="auto" w:fill="auto"/>
            <w:vAlign w:val="center"/>
            <w:hideMark/>
          </w:tcPr>
          <w:p w14:paraId="04E8A87E"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6C94AB4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LG, </w:t>
            </w:r>
            <w:proofErr w:type="spellStart"/>
            <w:r w:rsidRPr="00E21A35">
              <w:rPr>
                <w:rFonts w:cs="Arial"/>
                <w:sz w:val="20"/>
                <w:szCs w:val="20"/>
              </w:rPr>
              <w:t>MDA,MoPS</w:t>
            </w:r>
            <w:proofErr w:type="spellEnd"/>
            <w:r w:rsidRPr="00E21A35">
              <w:rPr>
                <w:rFonts w:cs="Arial"/>
                <w:sz w:val="20"/>
                <w:szCs w:val="20"/>
              </w:rPr>
              <w:t xml:space="preserve">, MOFPED </w:t>
            </w:r>
          </w:p>
        </w:tc>
        <w:tc>
          <w:tcPr>
            <w:tcW w:w="1170" w:type="dxa"/>
            <w:tcBorders>
              <w:top w:val="nil"/>
              <w:left w:val="nil"/>
              <w:bottom w:val="single" w:sz="4" w:space="0" w:color="auto"/>
              <w:right w:val="single" w:sz="4" w:space="0" w:color="auto"/>
            </w:tcBorders>
            <w:shd w:val="clear" w:color="auto" w:fill="auto"/>
          </w:tcPr>
          <w:p w14:paraId="1E7AF9BE" w14:textId="77777777" w:rsidR="00B65852" w:rsidRPr="00E21A35" w:rsidRDefault="00B65852" w:rsidP="00A3176F">
            <w:pPr>
              <w:spacing w:after="0" w:line="240" w:lineRule="auto"/>
              <w:rPr>
                <w:rFonts w:cs="Arial"/>
                <w:sz w:val="20"/>
                <w:szCs w:val="20"/>
              </w:rPr>
            </w:pPr>
            <w:r w:rsidRPr="00E21A35">
              <w:rPr>
                <w:rFonts w:cs="Arial"/>
                <w:sz w:val="20"/>
                <w:szCs w:val="20"/>
              </w:rPr>
              <w:t>Reports</w:t>
            </w:r>
          </w:p>
        </w:tc>
      </w:tr>
      <w:tr w:rsidR="00B65852" w:rsidRPr="00E21A35" w14:paraId="546DA607"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46FC3A4"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1EB12BD8" w14:textId="77777777" w:rsidR="00B65852" w:rsidRPr="00E21A35" w:rsidRDefault="00B65852" w:rsidP="00A3176F">
            <w:pPr>
              <w:spacing w:after="0" w:line="240" w:lineRule="auto"/>
              <w:rPr>
                <w:rFonts w:cs="Arial"/>
                <w:sz w:val="20"/>
                <w:szCs w:val="20"/>
              </w:rPr>
            </w:pPr>
            <w:r w:rsidRPr="00E21A35">
              <w:rPr>
                <w:rFonts w:cs="Arial"/>
                <w:sz w:val="20"/>
                <w:szCs w:val="20"/>
              </w:rPr>
              <w:t xml:space="preserve">Percentage of vacant positions filled </w:t>
            </w:r>
          </w:p>
        </w:tc>
        <w:tc>
          <w:tcPr>
            <w:tcW w:w="1440" w:type="dxa"/>
            <w:tcBorders>
              <w:top w:val="nil"/>
              <w:left w:val="nil"/>
              <w:bottom w:val="single" w:sz="4" w:space="0" w:color="auto"/>
              <w:right w:val="single" w:sz="4" w:space="0" w:color="auto"/>
            </w:tcBorders>
            <w:shd w:val="clear" w:color="auto" w:fill="auto"/>
            <w:vAlign w:val="center"/>
            <w:hideMark/>
          </w:tcPr>
          <w:p w14:paraId="0DEBB8F7" w14:textId="77777777" w:rsidR="00B65852" w:rsidRPr="00E21A35" w:rsidRDefault="00B65852"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272397C0"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B81672F" w14:textId="77777777" w:rsidR="00B65852" w:rsidRPr="00E21A35" w:rsidRDefault="00B65852" w:rsidP="00A3176F">
            <w:pPr>
              <w:spacing w:after="0" w:line="240" w:lineRule="auto"/>
              <w:rPr>
                <w:rFonts w:cs="Arial"/>
                <w:sz w:val="20"/>
                <w:szCs w:val="20"/>
              </w:rPr>
            </w:pPr>
            <w:r w:rsidRPr="00E21A35">
              <w:rPr>
                <w:rFonts w:cs="Arial"/>
                <w:sz w:val="20"/>
                <w:szCs w:val="20"/>
              </w:rPr>
              <w:t xml:space="preserve">sex </w:t>
            </w:r>
          </w:p>
        </w:tc>
        <w:tc>
          <w:tcPr>
            <w:tcW w:w="1440" w:type="dxa"/>
            <w:tcBorders>
              <w:top w:val="nil"/>
              <w:left w:val="nil"/>
              <w:bottom w:val="single" w:sz="4" w:space="0" w:color="auto"/>
              <w:right w:val="single" w:sz="4" w:space="0" w:color="auto"/>
            </w:tcBorders>
            <w:shd w:val="clear" w:color="auto" w:fill="auto"/>
            <w:vAlign w:val="center"/>
            <w:hideMark/>
          </w:tcPr>
          <w:p w14:paraId="4E604606"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5E6B26C0"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FBA7408" w14:textId="77777777" w:rsidR="00B65852" w:rsidRPr="00E21A35" w:rsidRDefault="00B65852" w:rsidP="00A3176F">
            <w:pPr>
              <w:spacing w:after="0" w:line="240" w:lineRule="auto"/>
              <w:rPr>
                <w:rFonts w:cs="Arial"/>
                <w:sz w:val="20"/>
                <w:szCs w:val="20"/>
              </w:rPr>
            </w:pPr>
            <w:r w:rsidRPr="00E21A35">
              <w:rPr>
                <w:rFonts w:cs="Arial"/>
                <w:sz w:val="20"/>
                <w:szCs w:val="20"/>
              </w:rPr>
              <w:t xml:space="preserve">LG, </w:t>
            </w:r>
            <w:proofErr w:type="spellStart"/>
            <w:r w:rsidRPr="00E21A35">
              <w:rPr>
                <w:rFonts w:cs="Arial"/>
                <w:sz w:val="20"/>
                <w:szCs w:val="20"/>
              </w:rPr>
              <w:t>MDA,MoPS</w:t>
            </w:r>
            <w:proofErr w:type="spellEnd"/>
            <w:r w:rsidRPr="00E21A35">
              <w:rPr>
                <w:rFonts w:cs="Arial"/>
                <w:sz w:val="20"/>
                <w:szCs w:val="20"/>
              </w:rPr>
              <w:t xml:space="preserve">, MOFPED </w:t>
            </w:r>
          </w:p>
        </w:tc>
        <w:tc>
          <w:tcPr>
            <w:tcW w:w="1170" w:type="dxa"/>
            <w:tcBorders>
              <w:top w:val="nil"/>
              <w:left w:val="nil"/>
              <w:bottom w:val="single" w:sz="4" w:space="0" w:color="auto"/>
              <w:right w:val="single" w:sz="4" w:space="0" w:color="auto"/>
            </w:tcBorders>
            <w:shd w:val="clear" w:color="auto" w:fill="auto"/>
          </w:tcPr>
          <w:p w14:paraId="3F024068" w14:textId="77777777" w:rsidR="00B65852" w:rsidRPr="00E21A35" w:rsidRDefault="00B65852" w:rsidP="00A3176F">
            <w:pPr>
              <w:spacing w:after="0" w:line="240" w:lineRule="auto"/>
              <w:rPr>
                <w:rFonts w:cs="Arial"/>
                <w:sz w:val="20"/>
                <w:szCs w:val="20"/>
              </w:rPr>
            </w:pPr>
            <w:r w:rsidRPr="00E21A35">
              <w:rPr>
                <w:rFonts w:cs="Arial"/>
                <w:sz w:val="20"/>
                <w:szCs w:val="20"/>
              </w:rPr>
              <w:t>Reports</w:t>
            </w:r>
          </w:p>
        </w:tc>
      </w:tr>
      <w:tr w:rsidR="00B65852" w:rsidRPr="00E21A35" w14:paraId="710FBF43"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D8748FE"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1A07E1B6"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Number of submissions made to DSC </w:t>
            </w:r>
          </w:p>
        </w:tc>
        <w:tc>
          <w:tcPr>
            <w:tcW w:w="1440" w:type="dxa"/>
            <w:tcBorders>
              <w:top w:val="nil"/>
              <w:left w:val="nil"/>
              <w:bottom w:val="single" w:sz="4" w:space="0" w:color="auto"/>
              <w:right w:val="single" w:sz="4" w:space="0" w:color="auto"/>
            </w:tcBorders>
            <w:shd w:val="clear" w:color="auto" w:fill="auto"/>
            <w:vAlign w:val="center"/>
            <w:hideMark/>
          </w:tcPr>
          <w:p w14:paraId="3B6AC7C1" w14:textId="77777777" w:rsidR="00B65852" w:rsidRPr="00E21A35" w:rsidRDefault="00B65852"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0A7DF947"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DD0DB2F" w14:textId="77777777" w:rsidR="00B65852" w:rsidRPr="00E21A35" w:rsidRDefault="00B65852" w:rsidP="00A3176F">
            <w:pPr>
              <w:spacing w:after="0" w:line="240" w:lineRule="auto"/>
              <w:rPr>
                <w:rFonts w:cs="Arial"/>
                <w:sz w:val="20"/>
                <w:szCs w:val="20"/>
              </w:rPr>
            </w:pPr>
            <w:r w:rsidRPr="00E21A35">
              <w:rPr>
                <w:rFonts w:cs="Arial"/>
                <w:sz w:val="20"/>
                <w:szCs w:val="20"/>
              </w:rPr>
              <w:t>Sex</w:t>
            </w:r>
          </w:p>
        </w:tc>
        <w:tc>
          <w:tcPr>
            <w:tcW w:w="1440" w:type="dxa"/>
            <w:tcBorders>
              <w:top w:val="nil"/>
              <w:left w:val="nil"/>
              <w:bottom w:val="single" w:sz="4" w:space="0" w:color="auto"/>
              <w:right w:val="single" w:sz="4" w:space="0" w:color="auto"/>
            </w:tcBorders>
            <w:shd w:val="clear" w:color="auto" w:fill="auto"/>
            <w:vAlign w:val="center"/>
            <w:hideMark/>
          </w:tcPr>
          <w:p w14:paraId="70754B00"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5ECB304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Medium </w:t>
            </w:r>
          </w:p>
        </w:tc>
        <w:tc>
          <w:tcPr>
            <w:tcW w:w="1800" w:type="dxa"/>
            <w:tcBorders>
              <w:top w:val="nil"/>
              <w:left w:val="nil"/>
              <w:bottom w:val="single" w:sz="4" w:space="0" w:color="auto"/>
              <w:right w:val="single" w:sz="4" w:space="0" w:color="auto"/>
            </w:tcBorders>
            <w:shd w:val="clear" w:color="auto" w:fill="auto"/>
            <w:vAlign w:val="center"/>
            <w:hideMark/>
          </w:tcPr>
          <w:p w14:paraId="3408794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LG, </w:t>
            </w:r>
            <w:proofErr w:type="spellStart"/>
            <w:r w:rsidRPr="00E21A35">
              <w:rPr>
                <w:rFonts w:cs="Arial"/>
                <w:sz w:val="20"/>
                <w:szCs w:val="20"/>
              </w:rPr>
              <w:t>MDA,MoPS</w:t>
            </w:r>
            <w:proofErr w:type="spellEnd"/>
            <w:r w:rsidRPr="00E21A35">
              <w:rPr>
                <w:rFonts w:cs="Arial"/>
                <w:sz w:val="20"/>
                <w:szCs w:val="20"/>
              </w:rPr>
              <w:t xml:space="preserve">, MOFPED </w:t>
            </w:r>
          </w:p>
        </w:tc>
        <w:tc>
          <w:tcPr>
            <w:tcW w:w="1170" w:type="dxa"/>
            <w:tcBorders>
              <w:top w:val="nil"/>
              <w:left w:val="nil"/>
              <w:bottom w:val="single" w:sz="4" w:space="0" w:color="auto"/>
              <w:right w:val="single" w:sz="4" w:space="0" w:color="auto"/>
            </w:tcBorders>
            <w:shd w:val="clear" w:color="auto" w:fill="auto"/>
          </w:tcPr>
          <w:p w14:paraId="44224076" w14:textId="77777777" w:rsidR="00B65852" w:rsidRPr="00E21A35" w:rsidRDefault="00B65852" w:rsidP="00A3176F">
            <w:pPr>
              <w:spacing w:after="0" w:line="240" w:lineRule="auto"/>
              <w:rPr>
                <w:rFonts w:cs="Arial"/>
                <w:sz w:val="20"/>
                <w:szCs w:val="20"/>
              </w:rPr>
            </w:pPr>
            <w:r w:rsidRPr="00E21A35">
              <w:rPr>
                <w:rFonts w:cs="Arial"/>
                <w:sz w:val="20"/>
                <w:szCs w:val="20"/>
              </w:rPr>
              <w:t>Reports</w:t>
            </w:r>
          </w:p>
        </w:tc>
      </w:tr>
      <w:tr w:rsidR="00B65852" w:rsidRPr="00E21A35" w14:paraId="575F7115"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42969B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3C9A5C3"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Annual procurement plan in place </w:t>
            </w:r>
          </w:p>
        </w:tc>
        <w:tc>
          <w:tcPr>
            <w:tcW w:w="1440" w:type="dxa"/>
            <w:tcBorders>
              <w:top w:val="nil"/>
              <w:left w:val="nil"/>
              <w:bottom w:val="single" w:sz="4" w:space="0" w:color="auto"/>
              <w:right w:val="single" w:sz="4" w:space="0" w:color="auto"/>
            </w:tcBorders>
            <w:shd w:val="clear" w:color="auto" w:fill="auto"/>
            <w:vAlign w:val="center"/>
            <w:hideMark/>
          </w:tcPr>
          <w:p w14:paraId="29E91597" w14:textId="77777777" w:rsidR="00B65852" w:rsidRPr="00E21A35" w:rsidRDefault="00B65852"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6DEDFCF9"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5E0EC25C" w14:textId="77777777" w:rsidR="00B65852" w:rsidRPr="00E21A35" w:rsidRDefault="00B65852" w:rsidP="00A3176F">
            <w:pPr>
              <w:spacing w:after="0" w:line="240" w:lineRule="auto"/>
              <w:rPr>
                <w:rFonts w:cs="Arial"/>
                <w:sz w:val="20"/>
                <w:szCs w:val="20"/>
              </w:rPr>
            </w:pPr>
            <w:r w:rsidRPr="00E21A35">
              <w:rPr>
                <w:rFonts w:cs="Arial"/>
                <w:sz w:val="20"/>
                <w:szCs w:val="20"/>
              </w:rPr>
              <w:t>Department</w:t>
            </w:r>
          </w:p>
        </w:tc>
        <w:tc>
          <w:tcPr>
            <w:tcW w:w="1440" w:type="dxa"/>
            <w:tcBorders>
              <w:top w:val="nil"/>
              <w:left w:val="nil"/>
              <w:bottom w:val="single" w:sz="4" w:space="0" w:color="auto"/>
              <w:right w:val="single" w:sz="4" w:space="0" w:color="auto"/>
            </w:tcBorders>
            <w:shd w:val="clear" w:color="auto" w:fill="auto"/>
            <w:vAlign w:val="center"/>
            <w:hideMark/>
          </w:tcPr>
          <w:p w14:paraId="77431E75" w14:textId="77777777" w:rsidR="00B65852" w:rsidRPr="00E21A35" w:rsidRDefault="00B65852" w:rsidP="00A3176F">
            <w:pPr>
              <w:spacing w:after="0" w:line="240" w:lineRule="auto"/>
              <w:rPr>
                <w:rFonts w:cs="Arial"/>
                <w:sz w:val="20"/>
                <w:szCs w:val="20"/>
              </w:rPr>
            </w:pPr>
            <w:r w:rsidRPr="00E21A35">
              <w:rPr>
                <w:rFonts w:cs="Arial"/>
                <w:sz w:val="20"/>
                <w:szCs w:val="20"/>
              </w:rPr>
              <w:t>An</w:t>
            </w:r>
            <w:r w:rsidR="00BA1DC7">
              <w:rPr>
                <w:rFonts w:cs="Arial"/>
                <w:sz w:val="20"/>
                <w:szCs w:val="20"/>
              </w:rPr>
              <w:t>n</w:t>
            </w:r>
            <w:r w:rsidRPr="00E21A35">
              <w:rPr>
                <w:rFonts w:cs="Arial"/>
                <w:sz w:val="20"/>
                <w:szCs w:val="20"/>
              </w:rPr>
              <w:t>ually</w:t>
            </w:r>
          </w:p>
        </w:tc>
        <w:tc>
          <w:tcPr>
            <w:tcW w:w="947" w:type="dxa"/>
            <w:tcBorders>
              <w:top w:val="nil"/>
              <w:left w:val="nil"/>
              <w:bottom w:val="single" w:sz="4" w:space="0" w:color="auto"/>
              <w:right w:val="single" w:sz="4" w:space="0" w:color="auto"/>
            </w:tcBorders>
            <w:shd w:val="clear" w:color="auto" w:fill="auto"/>
            <w:vAlign w:val="center"/>
            <w:hideMark/>
          </w:tcPr>
          <w:p w14:paraId="64F462F1"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0E849BE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LG </w:t>
            </w:r>
          </w:p>
        </w:tc>
        <w:tc>
          <w:tcPr>
            <w:tcW w:w="1170" w:type="dxa"/>
            <w:tcBorders>
              <w:top w:val="nil"/>
              <w:left w:val="nil"/>
              <w:bottom w:val="single" w:sz="4" w:space="0" w:color="auto"/>
              <w:right w:val="single" w:sz="4" w:space="0" w:color="auto"/>
            </w:tcBorders>
            <w:shd w:val="clear" w:color="auto" w:fill="auto"/>
          </w:tcPr>
          <w:p w14:paraId="105CE8E6" w14:textId="77777777" w:rsidR="00B65852" w:rsidRPr="00E21A35" w:rsidRDefault="00B65852" w:rsidP="00A3176F">
            <w:pPr>
              <w:spacing w:after="0" w:line="240" w:lineRule="auto"/>
              <w:rPr>
                <w:rFonts w:cs="Arial"/>
                <w:sz w:val="20"/>
                <w:szCs w:val="20"/>
              </w:rPr>
            </w:pPr>
            <w:r w:rsidRPr="00E21A35">
              <w:rPr>
                <w:rFonts w:cs="Arial"/>
                <w:sz w:val="20"/>
                <w:szCs w:val="20"/>
              </w:rPr>
              <w:t>Reports</w:t>
            </w:r>
          </w:p>
        </w:tc>
      </w:tr>
      <w:tr w:rsidR="00B65852" w:rsidRPr="00E21A35" w14:paraId="1EE949DE"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3820EF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F840500"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Number of contracts signed </w:t>
            </w:r>
          </w:p>
        </w:tc>
        <w:tc>
          <w:tcPr>
            <w:tcW w:w="1440" w:type="dxa"/>
            <w:tcBorders>
              <w:top w:val="nil"/>
              <w:left w:val="nil"/>
              <w:bottom w:val="single" w:sz="4" w:space="0" w:color="auto"/>
              <w:right w:val="single" w:sz="4" w:space="0" w:color="auto"/>
            </w:tcBorders>
            <w:shd w:val="clear" w:color="auto" w:fill="auto"/>
            <w:vAlign w:val="center"/>
            <w:hideMark/>
          </w:tcPr>
          <w:p w14:paraId="76C0957B" w14:textId="77777777" w:rsidR="00B65852" w:rsidRPr="00E21A35" w:rsidRDefault="00B65852"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553390A2"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64087EB" w14:textId="77777777" w:rsidR="00B65852" w:rsidRPr="00E21A35" w:rsidRDefault="00B65852"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64AB1FE1"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13F2EEF4"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69C5D5E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LG </w:t>
            </w:r>
          </w:p>
        </w:tc>
        <w:tc>
          <w:tcPr>
            <w:tcW w:w="1170" w:type="dxa"/>
            <w:tcBorders>
              <w:top w:val="nil"/>
              <w:left w:val="nil"/>
              <w:bottom w:val="single" w:sz="4" w:space="0" w:color="auto"/>
              <w:right w:val="single" w:sz="4" w:space="0" w:color="auto"/>
            </w:tcBorders>
            <w:shd w:val="clear" w:color="auto" w:fill="auto"/>
          </w:tcPr>
          <w:p w14:paraId="65AC5297" w14:textId="77777777" w:rsidR="00B65852" w:rsidRPr="00E21A35" w:rsidRDefault="00B65852" w:rsidP="00A3176F">
            <w:pPr>
              <w:spacing w:after="0" w:line="240" w:lineRule="auto"/>
              <w:rPr>
                <w:rFonts w:cs="Arial"/>
                <w:sz w:val="20"/>
                <w:szCs w:val="20"/>
              </w:rPr>
            </w:pPr>
            <w:r w:rsidRPr="00E21A35">
              <w:rPr>
                <w:rFonts w:cs="Arial"/>
                <w:sz w:val="20"/>
                <w:szCs w:val="20"/>
              </w:rPr>
              <w:t>Reports</w:t>
            </w:r>
          </w:p>
        </w:tc>
      </w:tr>
      <w:tr w:rsidR="00B65852" w:rsidRPr="00E21A35" w14:paraId="13724603"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6C38969"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67B7116" w14:textId="77777777" w:rsidR="00B65852" w:rsidRPr="00E21A35" w:rsidRDefault="00B65852" w:rsidP="00A3176F">
            <w:pPr>
              <w:spacing w:after="0" w:line="240" w:lineRule="auto"/>
              <w:rPr>
                <w:rFonts w:cs="Arial"/>
                <w:sz w:val="20"/>
                <w:szCs w:val="20"/>
              </w:rPr>
            </w:pPr>
            <w:r w:rsidRPr="00E21A35">
              <w:rPr>
                <w:rFonts w:cs="Arial"/>
                <w:sz w:val="20"/>
                <w:szCs w:val="20"/>
              </w:rPr>
              <w:t xml:space="preserve">Up to date contracts register in place </w:t>
            </w:r>
          </w:p>
        </w:tc>
        <w:tc>
          <w:tcPr>
            <w:tcW w:w="1440" w:type="dxa"/>
            <w:tcBorders>
              <w:top w:val="nil"/>
              <w:left w:val="nil"/>
              <w:bottom w:val="single" w:sz="4" w:space="0" w:color="auto"/>
              <w:right w:val="single" w:sz="4" w:space="0" w:color="auto"/>
            </w:tcBorders>
            <w:shd w:val="clear" w:color="auto" w:fill="auto"/>
            <w:vAlign w:val="center"/>
            <w:hideMark/>
          </w:tcPr>
          <w:p w14:paraId="08AE4139" w14:textId="77777777" w:rsidR="00B65852" w:rsidRPr="00E21A35" w:rsidRDefault="00B65852"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2008CE39"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0CDC221F" w14:textId="77777777" w:rsidR="00B65852" w:rsidRPr="00E21A35" w:rsidRDefault="00B65852"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7415C8B0"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Annually </w:t>
            </w:r>
          </w:p>
        </w:tc>
        <w:tc>
          <w:tcPr>
            <w:tcW w:w="947" w:type="dxa"/>
            <w:tcBorders>
              <w:top w:val="nil"/>
              <w:left w:val="nil"/>
              <w:bottom w:val="single" w:sz="4" w:space="0" w:color="auto"/>
              <w:right w:val="single" w:sz="4" w:space="0" w:color="auto"/>
            </w:tcBorders>
            <w:shd w:val="clear" w:color="auto" w:fill="auto"/>
            <w:vAlign w:val="center"/>
            <w:hideMark/>
          </w:tcPr>
          <w:p w14:paraId="02C1087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Medium </w:t>
            </w:r>
          </w:p>
        </w:tc>
        <w:tc>
          <w:tcPr>
            <w:tcW w:w="1800" w:type="dxa"/>
            <w:tcBorders>
              <w:top w:val="nil"/>
              <w:left w:val="nil"/>
              <w:bottom w:val="single" w:sz="4" w:space="0" w:color="auto"/>
              <w:right w:val="single" w:sz="4" w:space="0" w:color="auto"/>
            </w:tcBorders>
            <w:shd w:val="clear" w:color="auto" w:fill="auto"/>
            <w:vAlign w:val="center"/>
            <w:hideMark/>
          </w:tcPr>
          <w:p w14:paraId="426D9E4F" w14:textId="77777777" w:rsidR="00B65852" w:rsidRPr="00E21A35" w:rsidRDefault="00B65852" w:rsidP="00A3176F">
            <w:pPr>
              <w:spacing w:after="0" w:line="240" w:lineRule="auto"/>
              <w:rPr>
                <w:rFonts w:cs="Arial"/>
                <w:sz w:val="20"/>
                <w:szCs w:val="20"/>
              </w:rPr>
            </w:pPr>
            <w:r w:rsidRPr="00E21A35">
              <w:rPr>
                <w:rFonts w:cs="Arial"/>
                <w:sz w:val="20"/>
                <w:szCs w:val="20"/>
              </w:rPr>
              <w:t xml:space="preserve">LG </w:t>
            </w:r>
          </w:p>
        </w:tc>
        <w:tc>
          <w:tcPr>
            <w:tcW w:w="1170" w:type="dxa"/>
            <w:tcBorders>
              <w:top w:val="nil"/>
              <w:left w:val="nil"/>
              <w:bottom w:val="single" w:sz="4" w:space="0" w:color="auto"/>
              <w:right w:val="single" w:sz="4" w:space="0" w:color="auto"/>
            </w:tcBorders>
            <w:shd w:val="clear" w:color="auto" w:fill="auto"/>
          </w:tcPr>
          <w:p w14:paraId="025F0C94" w14:textId="77777777" w:rsidR="00B65852" w:rsidRPr="00E21A35" w:rsidRDefault="00B65852" w:rsidP="00A3176F">
            <w:pPr>
              <w:spacing w:after="0" w:line="240" w:lineRule="auto"/>
              <w:rPr>
                <w:rFonts w:cs="Arial"/>
                <w:sz w:val="20"/>
                <w:szCs w:val="20"/>
              </w:rPr>
            </w:pPr>
            <w:r w:rsidRPr="00E21A35">
              <w:rPr>
                <w:rFonts w:cs="Arial"/>
                <w:sz w:val="20"/>
                <w:szCs w:val="20"/>
              </w:rPr>
              <w:t>Reports</w:t>
            </w:r>
          </w:p>
        </w:tc>
      </w:tr>
      <w:tr w:rsidR="00B65852" w:rsidRPr="00E21A35" w14:paraId="174F84EC"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1F49612" w14:textId="77777777" w:rsidR="00B65852" w:rsidRPr="00E21A35" w:rsidRDefault="00B65852" w:rsidP="00A3176F">
            <w:pPr>
              <w:spacing w:after="0" w:line="240" w:lineRule="auto"/>
              <w:rPr>
                <w:rFonts w:cs="Arial"/>
                <w:sz w:val="20"/>
                <w:szCs w:val="20"/>
              </w:rPr>
            </w:pPr>
            <w:r w:rsidRPr="00E21A35">
              <w:rPr>
                <w:rFonts w:cs="Arial"/>
                <w:sz w:val="20"/>
                <w:szCs w:val="20"/>
              </w:rPr>
              <w:lastRenderedPageBreak/>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F2DE4C4"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No. of rewards and sanctions meetings conducted </w:t>
            </w:r>
          </w:p>
        </w:tc>
        <w:tc>
          <w:tcPr>
            <w:tcW w:w="1440" w:type="dxa"/>
            <w:tcBorders>
              <w:top w:val="nil"/>
              <w:left w:val="nil"/>
              <w:bottom w:val="single" w:sz="4" w:space="0" w:color="auto"/>
              <w:right w:val="single" w:sz="4" w:space="0" w:color="auto"/>
            </w:tcBorders>
            <w:shd w:val="clear" w:color="auto" w:fill="auto"/>
            <w:vAlign w:val="center"/>
            <w:hideMark/>
          </w:tcPr>
          <w:p w14:paraId="5EADFDD5" w14:textId="77777777" w:rsidR="00B65852" w:rsidRPr="00E21A35" w:rsidRDefault="00B65852"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53EFAAEC"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2C7CF1B5" w14:textId="77777777" w:rsidR="00B65852" w:rsidRPr="00E21A35" w:rsidRDefault="00B65852"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50517BA7" w14:textId="77777777" w:rsidR="00B65852" w:rsidRPr="00E21A35" w:rsidRDefault="00B65852" w:rsidP="00A3176F">
            <w:pPr>
              <w:spacing w:after="0" w:line="240" w:lineRule="auto"/>
              <w:rPr>
                <w:rFonts w:cs="Arial"/>
                <w:sz w:val="20"/>
                <w:szCs w:val="20"/>
              </w:rPr>
            </w:pPr>
            <w:r w:rsidRPr="00E21A35">
              <w:rPr>
                <w:rFonts w:cs="Arial"/>
                <w:sz w:val="20"/>
                <w:szCs w:val="20"/>
              </w:rPr>
              <w:t>Quarterly</w:t>
            </w:r>
          </w:p>
        </w:tc>
        <w:tc>
          <w:tcPr>
            <w:tcW w:w="947" w:type="dxa"/>
            <w:tcBorders>
              <w:top w:val="nil"/>
              <w:left w:val="nil"/>
              <w:bottom w:val="single" w:sz="4" w:space="0" w:color="auto"/>
              <w:right w:val="single" w:sz="4" w:space="0" w:color="auto"/>
            </w:tcBorders>
            <w:shd w:val="clear" w:color="auto" w:fill="auto"/>
            <w:vAlign w:val="center"/>
            <w:hideMark/>
          </w:tcPr>
          <w:p w14:paraId="610199C5"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Medium </w:t>
            </w:r>
          </w:p>
        </w:tc>
        <w:tc>
          <w:tcPr>
            <w:tcW w:w="1800" w:type="dxa"/>
            <w:tcBorders>
              <w:top w:val="nil"/>
              <w:left w:val="nil"/>
              <w:bottom w:val="single" w:sz="4" w:space="0" w:color="auto"/>
              <w:right w:val="single" w:sz="4" w:space="0" w:color="auto"/>
            </w:tcBorders>
            <w:shd w:val="clear" w:color="auto" w:fill="auto"/>
            <w:vAlign w:val="center"/>
            <w:hideMark/>
          </w:tcPr>
          <w:p w14:paraId="15750E2F" w14:textId="77777777" w:rsidR="00B65852" w:rsidRPr="00E21A35" w:rsidRDefault="00B65852" w:rsidP="00A3176F">
            <w:pPr>
              <w:spacing w:after="0" w:line="240" w:lineRule="auto"/>
              <w:rPr>
                <w:rFonts w:cs="Arial"/>
                <w:sz w:val="20"/>
                <w:szCs w:val="20"/>
              </w:rPr>
            </w:pPr>
            <w:r w:rsidRPr="00E21A35">
              <w:rPr>
                <w:rFonts w:cs="Arial"/>
                <w:sz w:val="20"/>
                <w:szCs w:val="20"/>
              </w:rPr>
              <w:t xml:space="preserve">LG </w:t>
            </w:r>
          </w:p>
        </w:tc>
        <w:tc>
          <w:tcPr>
            <w:tcW w:w="1170" w:type="dxa"/>
            <w:tcBorders>
              <w:top w:val="nil"/>
              <w:left w:val="nil"/>
              <w:bottom w:val="single" w:sz="4" w:space="0" w:color="auto"/>
              <w:right w:val="single" w:sz="4" w:space="0" w:color="auto"/>
            </w:tcBorders>
            <w:shd w:val="clear" w:color="auto" w:fill="auto"/>
          </w:tcPr>
          <w:p w14:paraId="46ADDEF7" w14:textId="77777777" w:rsidR="00B65852" w:rsidRPr="00E21A35" w:rsidRDefault="00B65852" w:rsidP="00A3176F">
            <w:pPr>
              <w:spacing w:after="0" w:line="240" w:lineRule="auto"/>
              <w:rPr>
                <w:rFonts w:cs="Arial"/>
                <w:sz w:val="20"/>
                <w:szCs w:val="20"/>
              </w:rPr>
            </w:pPr>
            <w:r w:rsidRPr="00E21A35">
              <w:rPr>
                <w:rFonts w:cs="Arial"/>
                <w:sz w:val="20"/>
                <w:szCs w:val="20"/>
              </w:rPr>
              <w:t>Reports</w:t>
            </w:r>
          </w:p>
        </w:tc>
      </w:tr>
      <w:tr w:rsidR="00B65852" w:rsidRPr="00E21A35" w14:paraId="6CD65CBC"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0AB076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1C47168B"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No. of monitoring &amp; supervision visits conducted </w:t>
            </w:r>
          </w:p>
        </w:tc>
        <w:tc>
          <w:tcPr>
            <w:tcW w:w="1440" w:type="dxa"/>
            <w:tcBorders>
              <w:top w:val="nil"/>
              <w:left w:val="nil"/>
              <w:bottom w:val="single" w:sz="4" w:space="0" w:color="auto"/>
              <w:right w:val="single" w:sz="4" w:space="0" w:color="auto"/>
            </w:tcBorders>
            <w:shd w:val="clear" w:color="auto" w:fill="auto"/>
            <w:vAlign w:val="center"/>
            <w:hideMark/>
          </w:tcPr>
          <w:p w14:paraId="6E388119" w14:textId="77777777" w:rsidR="00B65852" w:rsidRPr="00E21A35" w:rsidRDefault="00B65852"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08BD9B8A"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D04AF8F" w14:textId="77777777" w:rsidR="00B65852" w:rsidRPr="00E21A35" w:rsidRDefault="00B65852" w:rsidP="00A3176F">
            <w:pPr>
              <w:spacing w:after="0" w:line="240" w:lineRule="auto"/>
              <w:rPr>
                <w:rFonts w:cs="Arial"/>
                <w:sz w:val="20"/>
                <w:szCs w:val="20"/>
              </w:rPr>
            </w:pPr>
            <w:r w:rsidRPr="00E21A35">
              <w:rPr>
                <w:rFonts w:cs="Arial"/>
                <w:sz w:val="20"/>
                <w:szCs w:val="20"/>
              </w:rPr>
              <w:t>Sub Counties, Town councils</w:t>
            </w:r>
          </w:p>
        </w:tc>
        <w:tc>
          <w:tcPr>
            <w:tcW w:w="1440" w:type="dxa"/>
            <w:tcBorders>
              <w:top w:val="nil"/>
              <w:left w:val="nil"/>
              <w:bottom w:val="single" w:sz="4" w:space="0" w:color="auto"/>
              <w:right w:val="single" w:sz="4" w:space="0" w:color="auto"/>
            </w:tcBorders>
            <w:shd w:val="clear" w:color="auto" w:fill="auto"/>
            <w:vAlign w:val="center"/>
            <w:hideMark/>
          </w:tcPr>
          <w:p w14:paraId="67CFE427" w14:textId="77777777" w:rsidR="00B65852" w:rsidRPr="00E21A35" w:rsidRDefault="00B65852" w:rsidP="00A3176F">
            <w:pPr>
              <w:spacing w:after="0" w:line="240" w:lineRule="auto"/>
              <w:rPr>
                <w:rFonts w:cs="Arial"/>
                <w:sz w:val="20"/>
                <w:szCs w:val="20"/>
              </w:rPr>
            </w:pPr>
            <w:r w:rsidRPr="00E21A35">
              <w:rPr>
                <w:rFonts w:cs="Arial"/>
                <w:sz w:val="20"/>
                <w:szCs w:val="20"/>
              </w:rPr>
              <w:t>Quarterly</w:t>
            </w:r>
          </w:p>
        </w:tc>
        <w:tc>
          <w:tcPr>
            <w:tcW w:w="947" w:type="dxa"/>
            <w:tcBorders>
              <w:top w:val="nil"/>
              <w:left w:val="nil"/>
              <w:bottom w:val="single" w:sz="4" w:space="0" w:color="auto"/>
              <w:right w:val="single" w:sz="4" w:space="0" w:color="auto"/>
            </w:tcBorders>
            <w:shd w:val="clear" w:color="auto" w:fill="auto"/>
            <w:vAlign w:val="center"/>
            <w:hideMark/>
          </w:tcPr>
          <w:p w14:paraId="2D7098E4"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Medium </w:t>
            </w:r>
          </w:p>
        </w:tc>
        <w:tc>
          <w:tcPr>
            <w:tcW w:w="1800" w:type="dxa"/>
            <w:tcBorders>
              <w:top w:val="nil"/>
              <w:left w:val="nil"/>
              <w:bottom w:val="single" w:sz="4" w:space="0" w:color="auto"/>
              <w:right w:val="single" w:sz="4" w:space="0" w:color="auto"/>
            </w:tcBorders>
            <w:shd w:val="clear" w:color="auto" w:fill="auto"/>
            <w:vAlign w:val="center"/>
            <w:hideMark/>
          </w:tcPr>
          <w:p w14:paraId="53A62BCF" w14:textId="77777777" w:rsidR="00B65852" w:rsidRPr="00E21A35" w:rsidRDefault="00B65852" w:rsidP="00A3176F">
            <w:pPr>
              <w:spacing w:after="0" w:line="240" w:lineRule="auto"/>
              <w:rPr>
                <w:rFonts w:cs="Arial"/>
                <w:sz w:val="20"/>
                <w:szCs w:val="20"/>
              </w:rPr>
            </w:pPr>
            <w:r w:rsidRPr="00E21A35">
              <w:rPr>
                <w:rFonts w:cs="Arial"/>
                <w:sz w:val="20"/>
                <w:szCs w:val="20"/>
              </w:rPr>
              <w:t xml:space="preserve">LG </w:t>
            </w:r>
          </w:p>
        </w:tc>
        <w:tc>
          <w:tcPr>
            <w:tcW w:w="1170" w:type="dxa"/>
            <w:tcBorders>
              <w:top w:val="nil"/>
              <w:left w:val="nil"/>
              <w:bottom w:val="single" w:sz="4" w:space="0" w:color="auto"/>
              <w:right w:val="single" w:sz="4" w:space="0" w:color="auto"/>
            </w:tcBorders>
            <w:shd w:val="clear" w:color="auto" w:fill="auto"/>
          </w:tcPr>
          <w:p w14:paraId="28EB7AE5" w14:textId="77777777" w:rsidR="00B65852" w:rsidRPr="00E21A35" w:rsidRDefault="00B65852" w:rsidP="00A3176F">
            <w:pPr>
              <w:spacing w:after="0" w:line="240" w:lineRule="auto"/>
              <w:rPr>
                <w:rFonts w:cs="Arial"/>
                <w:sz w:val="20"/>
                <w:szCs w:val="20"/>
              </w:rPr>
            </w:pPr>
            <w:r w:rsidRPr="00E21A35">
              <w:rPr>
                <w:rFonts w:cs="Arial"/>
                <w:sz w:val="20"/>
                <w:szCs w:val="20"/>
              </w:rPr>
              <w:t>Reports</w:t>
            </w:r>
          </w:p>
        </w:tc>
      </w:tr>
      <w:tr w:rsidR="00A3176F" w:rsidRPr="00E21A35" w14:paraId="7A5B5315"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6B0855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CF7595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monitoring reports produced and submitted </w:t>
            </w:r>
          </w:p>
        </w:tc>
        <w:tc>
          <w:tcPr>
            <w:tcW w:w="1440" w:type="dxa"/>
            <w:tcBorders>
              <w:top w:val="nil"/>
              <w:left w:val="nil"/>
              <w:bottom w:val="single" w:sz="4" w:space="0" w:color="auto"/>
              <w:right w:val="single" w:sz="4" w:space="0" w:color="auto"/>
            </w:tcBorders>
            <w:shd w:val="clear" w:color="auto" w:fill="auto"/>
            <w:vAlign w:val="center"/>
            <w:hideMark/>
          </w:tcPr>
          <w:p w14:paraId="682BC54F"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723D4C07"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49A8AB3" w14:textId="77777777" w:rsidR="00A3176F" w:rsidRPr="00E21A35" w:rsidRDefault="00A3176F" w:rsidP="00A3176F">
            <w:pPr>
              <w:spacing w:after="0" w:line="240" w:lineRule="auto"/>
              <w:rPr>
                <w:rFonts w:cs="Arial"/>
                <w:sz w:val="20"/>
                <w:szCs w:val="20"/>
              </w:rPr>
            </w:pPr>
            <w:r w:rsidRPr="00E21A35">
              <w:rPr>
                <w:rFonts w:cs="Arial"/>
                <w:sz w:val="20"/>
                <w:szCs w:val="20"/>
              </w:rPr>
              <w:t>Department</w:t>
            </w:r>
          </w:p>
        </w:tc>
        <w:tc>
          <w:tcPr>
            <w:tcW w:w="1440" w:type="dxa"/>
            <w:tcBorders>
              <w:top w:val="nil"/>
              <w:left w:val="nil"/>
              <w:bottom w:val="single" w:sz="4" w:space="0" w:color="auto"/>
              <w:right w:val="single" w:sz="4" w:space="0" w:color="auto"/>
            </w:tcBorders>
            <w:shd w:val="clear" w:color="auto" w:fill="auto"/>
            <w:vAlign w:val="center"/>
            <w:hideMark/>
          </w:tcPr>
          <w:p w14:paraId="27C7CD12" w14:textId="77777777" w:rsidR="00A3176F" w:rsidRPr="00E21A35" w:rsidRDefault="00A3176F" w:rsidP="00A3176F">
            <w:pPr>
              <w:spacing w:after="0" w:line="240" w:lineRule="auto"/>
              <w:rPr>
                <w:rFonts w:cs="Arial"/>
                <w:sz w:val="20"/>
                <w:szCs w:val="20"/>
              </w:rPr>
            </w:pPr>
            <w:r w:rsidRPr="00E21A35">
              <w:rPr>
                <w:rFonts w:cs="Arial"/>
                <w:sz w:val="20"/>
                <w:szCs w:val="20"/>
              </w:rPr>
              <w:t>Quarterly</w:t>
            </w:r>
          </w:p>
        </w:tc>
        <w:tc>
          <w:tcPr>
            <w:tcW w:w="947" w:type="dxa"/>
            <w:tcBorders>
              <w:top w:val="nil"/>
              <w:left w:val="nil"/>
              <w:bottom w:val="single" w:sz="4" w:space="0" w:color="auto"/>
              <w:right w:val="single" w:sz="4" w:space="0" w:color="auto"/>
            </w:tcBorders>
            <w:shd w:val="clear" w:color="auto" w:fill="auto"/>
            <w:vAlign w:val="center"/>
            <w:hideMark/>
          </w:tcPr>
          <w:p w14:paraId="3712EF6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Medium </w:t>
            </w:r>
          </w:p>
        </w:tc>
        <w:tc>
          <w:tcPr>
            <w:tcW w:w="1800" w:type="dxa"/>
            <w:tcBorders>
              <w:top w:val="nil"/>
              <w:left w:val="nil"/>
              <w:bottom w:val="single" w:sz="4" w:space="0" w:color="auto"/>
              <w:right w:val="single" w:sz="4" w:space="0" w:color="auto"/>
            </w:tcBorders>
            <w:shd w:val="clear" w:color="auto" w:fill="auto"/>
            <w:vAlign w:val="center"/>
            <w:hideMark/>
          </w:tcPr>
          <w:p w14:paraId="6C77F1C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w:t>
            </w:r>
          </w:p>
        </w:tc>
        <w:tc>
          <w:tcPr>
            <w:tcW w:w="1170" w:type="dxa"/>
            <w:tcBorders>
              <w:top w:val="nil"/>
              <w:left w:val="nil"/>
              <w:bottom w:val="single" w:sz="4" w:space="0" w:color="auto"/>
              <w:right w:val="single" w:sz="4" w:space="0" w:color="auto"/>
            </w:tcBorders>
            <w:shd w:val="clear" w:color="auto" w:fill="auto"/>
          </w:tcPr>
          <w:p w14:paraId="50843112" w14:textId="77777777" w:rsidR="00A3176F" w:rsidRDefault="00A3176F" w:rsidP="00A3176F">
            <w:pPr>
              <w:spacing w:after="0" w:line="240" w:lineRule="auto"/>
            </w:pPr>
            <w:r w:rsidRPr="004A3442">
              <w:rPr>
                <w:rFonts w:cs="Arial"/>
                <w:sz w:val="20"/>
                <w:szCs w:val="20"/>
              </w:rPr>
              <w:t>Reports</w:t>
            </w:r>
          </w:p>
        </w:tc>
      </w:tr>
      <w:tr w:rsidR="00A3176F" w:rsidRPr="00E21A35" w14:paraId="7E6A9DB3"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C8F3AC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DCE985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Percentage of staff appraised </w:t>
            </w:r>
          </w:p>
        </w:tc>
        <w:tc>
          <w:tcPr>
            <w:tcW w:w="1440" w:type="dxa"/>
            <w:tcBorders>
              <w:top w:val="nil"/>
              <w:left w:val="nil"/>
              <w:bottom w:val="single" w:sz="4" w:space="0" w:color="auto"/>
              <w:right w:val="single" w:sz="4" w:space="0" w:color="auto"/>
            </w:tcBorders>
            <w:shd w:val="clear" w:color="auto" w:fill="auto"/>
            <w:vAlign w:val="center"/>
            <w:hideMark/>
          </w:tcPr>
          <w:p w14:paraId="39B83134"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6A4476AC"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5F899C1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Sex </w:t>
            </w:r>
          </w:p>
        </w:tc>
        <w:tc>
          <w:tcPr>
            <w:tcW w:w="1440" w:type="dxa"/>
            <w:tcBorders>
              <w:top w:val="nil"/>
              <w:left w:val="nil"/>
              <w:bottom w:val="single" w:sz="4" w:space="0" w:color="auto"/>
              <w:right w:val="single" w:sz="4" w:space="0" w:color="auto"/>
            </w:tcBorders>
            <w:shd w:val="clear" w:color="auto" w:fill="auto"/>
            <w:vAlign w:val="center"/>
            <w:hideMark/>
          </w:tcPr>
          <w:p w14:paraId="3D35347B"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3D2B39A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E4EEBB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w:t>
            </w:r>
          </w:p>
        </w:tc>
        <w:tc>
          <w:tcPr>
            <w:tcW w:w="1170" w:type="dxa"/>
            <w:tcBorders>
              <w:top w:val="nil"/>
              <w:left w:val="nil"/>
              <w:bottom w:val="single" w:sz="4" w:space="0" w:color="auto"/>
              <w:right w:val="single" w:sz="4" w:space="0" w:color="auto"/>
            </w:tcBorders>
            <w:shd w:val="clear" w:color="auto" w:fill="auto"/>
          </w:tcPr>
          <w:p w14:paraId="74B5D2F3" w14:textId="77777777" w:rsidR="00A3176F" w:rsidRDefault="00A3176F" w:rsidP="00A3176F">
            <w:pPr>
              <w:spacing w:after="0" w:line="240" w:lineRule="auto"/>
            </w:pPr>
            <w:r w:rsidRPr="004A3442">
              <w:rPr>
                <w:rFonts w:cs="Arial"/>
                <w:sz w:val="20"/>
                <w:szCs w:val="20"/>
              </w:rPr>
              <w:t>Reports</w:t>
            </w:r>
          </w:p>
        </w:tc>
      </w:tr>
      <w:tr w:rsidR="00A3176F" w:rsidRPr="00E21A35" w14:paraId="3E9B0B4D"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B30CBB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A0531A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Number of publications produced &amp; disseminated </w:t>
            </w:r>
          </w:p>
        </w:tc>
        <w:tc>
          <w:tcPr>
            <w:tcW w:w="1440" w:type="dxa"/>
            <w:tcBorders>
              <w:top w:val="nil"/>
              <w:left w:val="nil"/>
              <w:bottom w:val="single" w:sz="4" w:space="0" w:color="auto"/>
              <w:right w:val="single" w:sz="4" w:space="0" w:color="auto"/>
            </w:tcBorders>
            <w:shd w:val="clear" w:color="auto" w:fill="auto"/>
            <w:vAlign w:val="center"/>
            <w:hideMark/>
          </w:tcPr>
          <w:p w14:paraId="344DE620"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2B821E30"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9CCD2A2"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01B9575D"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3E593B5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Medium </w:t>
            </w:r>
          </w:p>
        </w:tc>
        <w:tc>
          <w:tcPr>
            <w:tcW w:w="1800" w:type="dxa"/>
            <w:tcBorders>
              <w:top w:val="nil"/>
              <w:left w:val="nil"/>
              <w:bottom w:val="single" w:sz="4" w:space="0" w:color="auto"/>
              <w:right w:val="single" w:sz="4" w:space="0" w:color="auto"/>
            </w:tcBorders>
            <w:shd w:val="clear" w:color="auto" w:fill="auto"/>
            <w:vAlign w:val="center"/>
            <w:hideMark/>
          </w:tcPr>
          <w:p w14:paraId="0046471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w:t>
            </w:r>
          </w:p>
        </w:tc>
        <w:tc>
          <w:tcPr>
            <w:tcW w:w="1170" w:type="dxa"/>
            <w:tcBorders>
              <w:top w:val="nil"/>
              <w:left w:val="nil"/>
              <w:bottom w:val="single" w:sz="4" w:space="0" w:color="auto"/>
              <w:right w:val="single" w:sz="4" w:space="0" w:color="auto"/>
            </w:tcBorders>
            <w:shd w:val="clear" w:color="auto" w:fill="auto"/>
          </w:tcPr>
          <w:p w14:paraId="2320DBC0" w14:textId="77777777" w:rsidR="00A3176F" w:rsidRDefault="00A3176F" w:rsidP="00A3176F">
            <w:pPr>
              <w:spacing w:after="0" w:line="240" w:lineRule="auto"/>
            </w:pPr>
            <w:r w:rsidRPr="004A3442">
              <w:rPr>
                <w:rFonts w:cs="Arial"/>
                <w:sz w:val="20"/>
                <w:szCs w:val="20"/>
              </w:rPr>
              <w:t>Reports</w:t>
            </w:r>
          </w:p>
        </w:tc>
      </w:tr>
      <w:tr w:rsidR="00A3176F" w:rsidRPr="00E21A35" w14:paraId="378B5528"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D0D53D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355B11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Number of civil marriages </w:t>
            </w:r>
          </w:p>
        </w:tc>
        <w:tc>
          <w:tcPr>
            <w:tcW w:w="1440" w:type="dxa"/>
            <w:tcBorders>
              <w:top w:val="nil"/>
              <w:left w:val="nil"/>
              <w:bottom w:val="single" w:sz="4" w:space="0" w:color="auto"/>
              <w:right w:val="single" w:sz="4" w:space="0" w:color="auto"/>
            </w:tcBorders>
            <w:shd w:val="clear" w:color="auto" w:fill="auto"/>
            <w:vAlign w:val="center"/>
            <w:hideMark/>
          </w:tcPr>
          <w:p w14:paraId="6977F80D"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3A74011C"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0F5B68B7"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40CCEA47"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10448FA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Low </w:t>
            </w:r>
          </w:p>
        </w:tc>
        <w:tc>
          <w:tcPr>
            <w:tcW w:w="1800" w:type="dxa"/>
            <w:tcBorders>
              <w:top w:val="nil"/>
              <w:left w:val="nil"/>
              <w:bottom w:val="single" w:sz="4" w:space="0" w:color="auto"/>
              <w:right w:val="single" w:sz="4" w:space="0" w:color="auto"/>
            </w:tcBorders>
            <w:shd w:val="clear" w:color="auto" w:fill="auto"/>
            <w:vAlign w:val="center"/>
            <w:hideMark/>
          </w:tcPr>
          <w:p w14:paraId="31485FD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&amp; MDAs </w:t>
            </w:r>
          </w:p>
        </w:tc>
        <w:tc>
          <w:tcPr>
            <w:tcW w:w="1170" w:type="dxa"/>
            <w:tcBorders>
              <w:top w:val="nil"/>
              <w:left w:val="nil"/>
              <w:bottom w:val="single" w:sz="4" w:space="0" w:color="auto"/>
              <w:right w:val="single" w:sz="4" w:space="0" w:color="auto"/>
            </w:tcBorders>
            <w:shd w:val="clear" w:color="auto" w:fill="auto"/>
          </w:tcPr>
          <w:p w14:paraId="4091E1AC" w14:textId="77777777" w:rsidR="00A3176F" w:rsidRDefault="00A3176F" w:rsidP="00A3176F">
            <w:pPr>
              <w:spacing w:after="0" w:line="240" w:lineRule="auto"/>
            </w:pPr>
            <w:r w:rsidRPr="004A3442">
              <w:rPr>
                <w:rFonts w:cs="Arial"/>
                <w:sz w:val="20"/>
                <w:szCs w:val="20"/>
              </w:rPr>
              <w:t>Reports</w:t>
            </w:r>
          </w:p>
        </w:tc>
      </w:tr>
      <w:tr w:rsidR="00A3176F" w:rsidRPr="00E21A35" w14:paraId="7BCD7535"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74EB8E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21903F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Number of court cases followed up </w:t>
            </w:r>
          </w:p>
        </w:tc>
        <w:tc>
          <w:tcPr>
            <w:tcW w:w="1440" w:type="dxa"/>
            <w:tcBorders>
              <w:top w:val="nil"/>
              <w:left w:val="nil"/>
              <w:bottom w:val="single" w:sz="4" w:space="0" w:color="auto"/>
              <w:right w:val="single" w:sz="4" w:space="0" w:color="auto"/>
            </w:tcBorders>
            <w:shd w:val="clear" w:color="auto" w:fill="auto"/>
            <w:vAlign w:val="center"/>
            <w:hideMark/>
          </w:tcPr>
          <w:p w14:paraId="34B9C01F"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550C313D"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4FC9D20B"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0C8BC485"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68FED19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2BBA5A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MDAs </w:t>
            </w:r>
          </w:p>
        </w:tc>
        <w:tc>
          <w:tcPr>
            <w:tcW w:w="1170" w:type="dxa"/>
            <w:tcBorders>
              <w:top w:val="nil"/>
              <w:left w:val="nil"/>
              <w:bottom w:val="single" w:sz="4" w:space="0" w:color="auto"/>
              <w:right w:val="single" w:sz="4" w:space="0" w:color="auto"/>
            </w:tcBorders>
            <w:shd w:val="clear" w:color="auto" w:fill="auto"/>
          </w:tcPr>
          <w:p w14:paraId="43CF1E62" w14:textId="77777777" w:rsidR="00A3176F" w:rsidRDefault="00A3176F" w:rsidP="00A3176F">
            <w:pPr>
              <w:spacing w:after="0" w:line="240" w:lineRule="auto"/>
            </w:pPr>
            <w:r w:rsidRPr="004A3442">
              <w:rPr>
                <w:rFonts w:cs="Arial"/>
                <w:sz w:val="20"/>
                <w:szCs w:val="20"/>
              </w:rPr>
              <w:t>Reports</w:t>
            </w:r>
          </w:p>
        </w:tc>
      </w:tr>
      <w:tr w:rsidR="00A3176F" w:rsidRPr="00E21A35" w14:paraId="7994EE74"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41669C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AE4534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Updated client charter in place &amp; Disseminated </w:t>
            </w:r>
          </w:p>
        </w:tc>
        <w:tc>
          <w:tcPr>
            <w:tcW w:w="1440" w:type="dxa"/>
            <w:tcBorders>
              <w:top w:val="nil"/>
              <w:left w:val="nil"/>
              <w:bottom w:val="single" w:sz="4" w:space="0" w:color="auto"/>
              <w:right w:val="single" w:sz="4" w:space="0" w:color="auto"/>
            </w:tcBorders>
            <w:shd w:val="clear" w:color="auto" w:fill="auto"/>
            <w:vAlign w:val="center"/>
            <w:hideMark/>
          </w:tcPr>
          <w:p w14:paraId="645AB04A"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0629F242"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23F8C9F"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2B025D8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Annually </w:t>
            </w:r>
          </w:p>
        </w:tc>
        <w:tc>
          <w:tcPr>
            <w:tcW w:w="947" w:type="dxa"/>
            <w:tcBorders>
              <w:top w:val="nil"/>
              <w:left w:val="nil"/>
              <w:bottom w:val="single" w:sz="4" w:space="0" w:color="auto"/>
              <w:right w:val="single" w:sz="4" w:space="0" w:color="auto"/>
            </w:tcBorders>
            <w:shd w:val="clear" w:color="auto" w:fill="auto"/>
            <w:vAlign w:val="center"/>
            <w:hideMark/>
          </w:tcPr>
          <w:p w14:paraId="14CB76A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Low </w:t>
            </w:r>
          </w:p>
        </w:tc>
        <w:tc>
          <w:tcPr>
            <w:tcW w:w="1800" w:type="dxa"/>
            <w:tcBorders>
              <w:top w:val="nil"/>
              <w:left w:val="nil"/>
              <w:bottom w:val="single" w:sz="4" w:space="0" w:color="auto"/>
              <w:right w:val="single" w:sz="4" w:space="0" w:color="auto"/>
            </w:tcBorders>
            <w:shd w:val="clear" w:color="auto" w:fill="auto"/>
            <w:vAlign w:val="center"/>
            <w:hideMark/>
          </w:tcPr>
          <w:p w14:paraId="5C94111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MDAs </w:t>
            </w:r>
          </w:p>
        </w:tc>
        <w:tc>
          <w:tcPr>
            <w:tcW w:w="1170" w:type="dxa"/>
            <w:tcBorders>
              <w:top w:val="nil"/>
              <w:left w:val="nil"/>
              <w:bottom w:val="single" w:sz="4" w:space="0" w:color="auto"/>
              <w:right w:val="single" w:sz="4" w:space="0" w:color="auto"/>
            </w:tcBorders>
            <w:shd w:val="clear" w:color="auto" w:fill="auto"/>
          </w:tcPr>
          <w:p w14:paraId="37600462" w14:textId="77777777" w:rsidR="00A3176F" w:rsidRDefault="00A3176F" w:rsidP="00A3176F">
            <w:pPr>
              <w:spacing w:after="0" w:line="240" w:lineRule="auto"/>
            </w:pPr>
            <w:r w:rsidRPr="004A3442">
              <w:rPr>
                <w:rFonts w:cs="Arial"/>
                <w:sz w:val="20"/>
                <w:szCs w:val="20"/>
              </w:rPr>
              <w:t>Reports</w:t>
            </w:r>
          </w:p>
        </w:tc>
      </w:tr>
      <w:tr w:rsidR="00A3176F" w:rsidRPr="00E21A35" w14:paraId="64B3721C"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18CC39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0383D9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administrative offices constructed or rehabilitated </w:t>
            </w:r>
          </w:p>
        </w:tc>
        <w:tc>
          <w:tcPr>
            <w:tcW w:w="1440" w:type="dxa"/>
            <w:tcBorders>
              <w:top w:val="nil"/>
              <w:left w:val="nil"/>
              <w:bottom w:val="single" w:sz="4" w:space="0" w:color="auto"/>
              <w:right w:val="single" w:sz="4" w:space="0" w:color="auto"/>
            </w:tcBorders>
            <w:shd w:val="clear" w:color="auto" w:fill="auto"/>
            <w:vAlign w:val="center"/>
            <w:hideMark/>
          </w:tcPr>
          <w:p w14:paraId="38A08DFF"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02744116"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40F1AD7A"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1298FBE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Annually </w:t>
            </w:r>
          </w:p>
        </w:tc>
        <w:tc>
          <w:tcPr>
            <w:tcW w:w="947" w:type="dxa"/>
            <w:tcBorders>
              <w:top w:val="nil"/>
              <w:left w:val="nil"/>
              <w:bottom w:val="single" w:sz="4" w:space="0" w:color="auto"/>
              <w:right w:val="single" w:sz="4" w:space="0" w:color="auto"/>
            </w:tcBorders>
            <w:shd w:val="clear" w:color="auto" w:fill="auto"/>
            <w:vAlign w:val="center"/>
            <w:hideMark/>
          </w:tcPr>
          <w:p w14:paraId="1204FB4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6428A04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MDAs </w:t>
            </w:r>
          </w:p>
        </w:tc>
        <w:tc>
          <w:tcPr>
            <w:tcW w:w="1170" w:type="dxa"/>
            <w:tcBorders>
              <w:top w:val="nil"/>
              <w:left w:val="nil"/>
              <w:bottom w:val="single" w:sz="4" w:space="0" w:color="auto"/>
              <w:right w:val="single" w:sz="4" w:space="0" w:color="auto"/>
            </w:tcBorders>
            <w:shd w:val="clear" w:color="auto" w:fill="auto"/>
          </w:tcPr>
          <w:p w14:paraId="059949DE" w14:textId="77777777" w:rsidR="00A3176F" w:rsidRDefault="00A3176F" w:rsidP="00A3176F">
            <w:pPr>
              <w:spacing w:after="0" w:line="240" w:lineRule="auto"/>
            </w:pPr>
            <w:r w:rsidRPr="004A3442">
              <w:rPr>
                <w:rFonts w:cs="Arial"/>
                <w:sz w:val="20"/>
                <w:szCs w:val="20"/>
              </w:rPr>
              <w:t>Reports</w:t>
            </w:r>
          </w:p>
        </w:tc>
      </w:tr>
      <w:tr w:rsidR="00A3176F" w:rsidRPr="00E21A35" w14:paraId="586436A5"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32D794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12939D1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administrative unit installed with solar power </w:t>
            </w:r>
          </w:p>
        </w:tc>
        <w:tc>
          <w:tcPr>
            <w:tcW w:w="1440" w:type="dxa"/>
            <w:tcBorders>
              <w:top w:val="nil"/>
              <w:left w:val="nil"/>
              <w:bottom w:val="single" w:sz="4" w:space="0" w:color="auto"/>
              <w:right w:val="single" w:sz="4" w:space="0" w:color="auto"/>
            </w:tcBorders>
            <w:shd w:val="clear" w:color="auto" w:fill="auto"/>
            <w:vAlign w:val="center"/>
            <w:hideMark/>
          </w:tcPr>
          <w:p w14:paraId="43FD9F6B" w14:textId="77777777" w:rsidR="00A3176F" w:rsidRPr="00E21A35" w:rsidRDefault="00A3176F" w:rsidP="00A3176F">
            <w:pPr>
              <w:spacing w:after="0" w:line="240" w:lineRule="auto"/>
              <w:rPr>
                <w:rFonts w:cs="Arial"/>
                <w:sz w:val="20"/>
                <w:szCs w:val="20"/>
              </w:rPr>
            </w:pPr>
            <w:r w:rsidRPr="00E21A35">
              <w:rPr>
                <w:rFonts w:cs="Arial"/>
                <w:sz w:val="20"/>
                <w:szCs w:val="20"/>
              </w:rPr>
              <w:t>Vision 2050</w:t>
            </w:r>
          </w:p>
        </w:tc>
        <w:tc>
          <w:tcPr>
            <w:tcW w:w="1527" w:type="dxa"/>
            <w:tcBorders>
              <w:top w:val="nil"/>
              <w:left w:val="nil"/>
              <w:bottom w:val="single" w:sz="4" w:space="0" w:color="auto"/>
              <w:right w:val="single" w:sz="4" w:space="0" w:color="auto"/>
            </w:tcBorders>
            <w:shd w:val="clear" w:color="auto" w:fill="auto"/>
            <w:vAlign w:val="center"/>
            <w:hideMark/>
          </w:tcPr>
          <w:p w14:paraId="73D9AA94" w14:textId="77777777" w:rsidR="00A3176F" w:rsidRPr="00E21A35" w:rsidRDefault="00A3176F" w:rsidP="00A3176F">
            <w:pPr>
              <w:spacing w:after="0" w:line="240" w:lineRule="auto"/>
              <w:rPr>
                <w:rFonts w:cs="Arial"/>
                <w:sz w:val="20"/>
                <w:szCs w:val="20"/>
              </w:rPr>
            </w:pPr>
            <w:r w:rsidRPr="00E21A35">
              <w:rPr>
                <w:rFonts w:cs="Arial"/>
                <w:sz w:val="20"/>
                <w:szCs w:val="20"/>
              </w:rPr>
              <w:t> </w:t>
            </w:r>
          </w:p>
        </w:tc>
        <w:tc>
          <w:tcPr>
            <w:tcW w:w="1426" w:type="dxa"/>
            <w:tcBorders>
              <w:top w:val="nil"/>
              <w:left w:val="nil"/>
              <w:bottom w:val="single" w:sz="4" w:space="0" w:color="auto"/>
              <w:right w:val="single" w:sz="4" w:space="0" w:color="auto"/>
            </w:tcBorders>
            <w:shd w:val="clear" w:color="auto" w:fill="auto"/>
            <w:vAlign w:val="center"/>
            <w:hideMark/>
          </w:tcPr>
          <w:p w14:paraId="0071E063"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2BB9E9B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Annually </w:t>
            </w:r>
          </w:p>
        </w:tc>
        <w:tc>
          <w:tcPr>
            <w:tcW w:w="947" w:type="dxa"/>
            <w:tcBorders>
              <w:top w:val="nil"/>
              <w:left w:val="nil"/>
              <w:bottom w:val="single" w:sz="4" w:space="0" w:color="auto"/>
              <w:right w:val="single" w:sz="4" w:space="0" w:color="auto"/>
            </w:tcBorders>
            <w:shd w:val="clear" w:color="auto" w:fill="auto"/>
            <w:vAlign w:val="center"/>
            <w:hideMark/>
          </w:tcPr>
          <w:p w14:paraId="1648E53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058DF6A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MDAs </w:t>
            </w:r>
          </w:p>
        </w:tc>
        <w:tc>
          <w:tcPr>
            <w:tcW w:w="1170" w:type="dxa"/>
            <w:tcBorders>
              <w:top w:val="nil"/>
              <w:left w:val="nil"/>
              <w:bottom w:val="single" w:sz="4" w:space="0" w:color="auto"/>
              <w:right w:val="single" w:sz="4" w:space="0" w:color="auto"/>
            </w:tcBorders>
            <w:shd w:val="clear" w:color="auto" w:fill="auto"/>
          </w:tcPr>
          <w:p w14:paraId="323C8FC5" w14:textId="77777777" w:rsidR="00A3176F" w:rsidRDefault="00A3176F" w:rsidP="00A3176F">
            <w:pPr>
              <w:spacing w:after="0" w:line="240" w:lineRule="auto"/>
            </w:pPr>
            <w:r w:rsidRPr="004A3442">
              <w:rPr>
                <w:rFonts w:cs="Arial"/>
                <w:sz w:val="20"/>
                <w:szCs w:val="20"/>
              </w:rPr>
              <w:t>Reports</w:t>
            </w:r>
          </w:p>
        </w:tc>
      </w:tr>
      <w:tr w:rsidR="00B65852" w:rsidRPr="00E21A35" w14:paraId="55C30BD1" w14:textId="77777777" w:rsidTr="00A3176F">
        <w:trPr>
          <w:trHeight w:val="255"/>
        </w:trPr>
        <w:tc>
          <w:tcPr>
            <w:tcW w:w="1440" w:type="dxa"/>
            <w:tcBorders>
              <w:top w:val="nil"/>
              <w:left w:val="single" w:sz="4" w:space="0" w:color="auto"/>
              <w:bottom w:val="single" w:sz="4" w:space="0" w:color="auto"/>
              <w:right w:val="single" w:sz="4" w:space="0" w:color="auto"/>
            </w:tcBorders>
            <w:shd w:val="clear" w:color="000000" w:fill="92D050"/>
            <w:vAlign w:val="center"/>
            <w:hideMark/>
          </w:tcPr>
          <w:p w14:paraId="1791315F" w14:textId="77777777" w:rsidR="00B65852" w:rsidRPr="00E21A35" w:rsidRDefault="00B65852" w:rsidP="00A3176F">
            <w:pPr>
              <w:spacing w:after="0" w:line="240" w:lineRule="auto"/>
              <w:rPr>
                <w:rFonts w:cs="Arial"/>
                <w:sz w:val="20"/>
                <w:szCs w:val="20"/>
              </w:rPr>
            </w:pPr>
            <w:r w:rsidRPr="00E21A35">
              <w:rPr>
                <w:rFonts w:cs="Arial"/>
                <w:sz w:val="20"/>
                <w:szCs w:val="20"/>
              </w:rPr>
              <w:t>Finance</w:t>
            </w:r>
          </w:p>
        </w:tc>
        <w:tc>
          <w:tcPr>
            <w:tcW w:w="2880" w:type="dxa"/>
            <w:tcBorders>
              <w:top w:val="nil"/>
              <w:left w:val="nil"/>
              <w:bottom w:val="single" w:sz="4" w:space="0" w:color="auto"/>
              <w:right w:val="single" w:sz="4" w:space="0" w:color="auto"/>
            </w:tcBorders>
            <w:shd w:val="clear" w:color="000000" w:fill="92D050"/>
            <w:vAlign w:val="center"/>
            <w:hideMark/>
          </w:tcPr>
          <w:p w14:paraId="381FC801"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2D050"/>
            <w:vAlign w:val="center"/>
            <w:hideMark/>
          </w:tcPr>
          <w:p w14:paraId="36489492"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527" w:type="dxa"/>
            <w:tcBorders>
              <w:top w:val="nil"/>
              <w:left w:val="nil"/>
              <w:bottom w:val="single" w:sz="4" w:space="0" w:color="auto"/>
              <w:right w:val="single" w:sz="4" w:space="0" w:color="auto"/>
            </w:tcBorders>
            <w:shd w:val="clear" w:color="000000" w:fill="92D050"/>
            <w:vAlign w:val="center"/>
            <w:hideMark/>
          </w:tcPr>
          <w:p w14:paraId="19788673"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26" w:type="dxa"/>
            <w:tcBorders>
              <w:top w:val="nil"/>
              <w:left w:val="nil"/>
              <w:bottom w:val="single" w:sz="4" w:space="0" w:color="auto"/>
              <w:right w:val="single" w:sz="4" w:space="0" w:color="auto"/>
            </w:tcBorders>
            <w:shd w:val="clear" w:color="000000" w:fill="92D050"/>
            <w:vAlign w:val="center"/>
            <w:hideMark/>
          </w:tcPr>
          <w:p w14:paraId="3FCAA259"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2D050"/>
            <w:vAlign w:val="center"/>
            <w:hideMark/>
          </w:tcPr>
          <w:p w14:paraId="5BC30F7D"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947" w:type="dxa"/>
            <w:tcBorders>
              <w:top w:val="nil"/>
              <w:left w:val="nil"/>
              <w:bottom w:val="single" w:sz="4" w:space="0" w:color="auto"/>
              <w:right w:val="single" w:sz="4" w:space="0" w:color="auto"/>
            </w:tcBorders>
            <w:shd w:val="clear" w:color="000000" w:fill="92D050"/>
            <w:vAlign w:val="center"/>
            <w:hideMark/>
          </w:tcPr>
          <w:p w14:paraId="65362279"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800" w:type="dxa"/>
            <w:tcBorders>
              <w:top w:val="nil"/>
              <w:left w:val="nil"/>
              <w:bottom w:val="single" w:sz="4" w:space="0" w:color="auto"/>
              <w:right w:val="single" w:sz="4" w:space="0" w:color="auto"/>
            </w:tcBorders>
            <w:shd w:val="clear" w:color="000000" w:fill="92D050"/>
            <w:vAlign w:val="center"/>
            <w:hideMark/>
          </w:tcPr>
          <w:p w14:paraId="68D563A8"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170" w:type="dxa"/>
            <w:tcBorders>
              <w:top w:val="nil"/>
              <w:left w:val="nil"/>
              <w:bottom w:val="single" w:sz="4" w:space="0" w:color="auto"/>
              <w:right w:val="single" w:sz="4" w:space="0" w:color="auto"/>
            </w:tcBorders>
            <w:shd w:val="clear" w:color="000000" w:fill="92D050"/>
            <w:vAlign w:val="center"/>
            <w:hideMark/>
          </w:tcPr>
          <w:p w14:paraId="5D5D0CDB" w14:textId="77777777" w:rsidR="00B65852" w:rsidRPr="00E21A35" w:rsidRDefault="00B65852" w:rsidP="00A3176F">
            <w:pPr>
              <w:spacing w:after="0" w:line="240" w:lineRule="auto"/>
              <w:rPr>
                <w:rFonts w:cs="Arial"/>
                <w:sz w:val="20"/>
                <w:szCs w:val="20"/>
              </w:rPr>
            </w:pPr>
            <w:r w:rsidRPr="00E21A35">
              <w:rPr>
                <w:rFonts w:cs="Arial"/>
                <w:sz w:val="20"/>
                <w:szCs w:val="20"/>
              </w:rPr>
              <w:t> </w:t>
            </w:r>
          </w:p>
        </w:tc>
      </w:tr>
      <w:tr w:rsidR="00A3176F" w:rsidRPr="00E21A35" w14:paraId="6F531313"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6A93E1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15C01183" w14:textId="77777777" w:rsidR="00A3176F" w:rsidRPr="00E21A35" w:rsidRDefault="00A3176F" w:rsidP="00A3176F">
            <w:pPr>
              <w:spacing w:after="0" w:line="240" w:lineRule="auto"/>
              <w:rPr>
                <w:rFonts w:cs="Arial"/>
                <w:sz w:val="20"/>
                <w:szCs w:val="20"/>
              </w:rPr>
            </w:pPr>
            <w:r w:rsidRPr="00E21A35" w:rsidDel="00AF3DD0">
              <w:rPr>
                <w:rFonts w:cs="Arial"/>
                <w:sz w:val="20"/>
                <w:szCs w:val="20"/>
              </w:rPr>
              <w:t>local</w:t>
            </w:r>
            <w:r w:rsidRPr="00E21A35">
              <w:rPr>
                <w:rFonts w:cs="Arial"/>
                <w:sz w:val="20"/>
                <w:szCs w:val="20"/>
              </w:rPr>
              <w:t xml:space="preserve"> revenue collected</w:t>
            </w:r>
          </w:p>
        </w:tc>
        <w:tc>
          <w:tcPr>
            <w:tcW w:w="1440" w:type="dxa"/>
            <w:tcBorders>
              <w:top w:val="nil"/>
              <w:left w:val="nil"/>
              <w:bottom w:val="single" w:sz="4" w:space="0" w:color="auto"/>
              <w:right w:val="single" w:sz="4" w:space="0" w:color="auto"/>
            </w:tcBorders>
            <w:shd w:val="clear" w:color="auto" w:fill="auto"/>
            <w:vAlign w:val="center"/>
            <w:hideMark/>
          </w:tcPr>
          <w:p w14:paraId="046C8C8F"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535905BE"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93E21EB"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7FA7EA51"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67D51D3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75CF71B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&amp;MDAs </w:t>
            </w:r>
          </w:p>
        </w:tc>
        <w:tc>
          <w:tcPr>
            <w:tcW w:w="1170" w:type="dxa"/>
            <w:tcBorders>
              <w:top w:val="nil"/>
              <w:left w:val="nil"/>
              <w:bottom w:val="single" w:sz="4" w:space="0" w:color="auto"/>
              <w:right w:val="single" w:sz="4" w:space="0" w:color="auto"/>
            </w:tcBorders>
            <w:shd w:val="clear" w:color="auto" w:fill="auto"/>
          </w:tcPr>
          <w:p w14:paraId="324A8167" w14:textId="77777777" w:rsidR="00A3176F" w:rsidRDefault="00A3176F" w:rsidP="00A3176F">
            <w:pPr>
              <w:spacing w:after="0" w:line="240" w:lineRule="auto"/>
            </w:pPr>
            <w:r w:rsidRPr="0037067D">
              <w:rPr>
                <w:rFonts w:cs="Arial"/>
                <w:sz w:val="20"/>
                <w:szCs w:val="20"/>
              </w:rPr>
              <w:t>Reports</w:t>
            </w:r>
          </w:p>
        </w:tc>
      </w:tr>
      <w:tr w:rsidR="00A3176F" w:rsidRPr="00E21A35" w14:paraId="559F6BEE"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10FA4C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0306CD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Number of IFMS computers maintained and serviced including the server </w:t>
            </w:r>
          </w:p>
        </w:tc>
        <w:tc>
          <w:tcPr>
            <w:tcW w:w="1440" w:type="dxa"/>
            <w:tcBorders>
              <w:top w:val="nil"/>
              <w:left w:val="nil"/>
              <w:bottom w:val="single" w:sz="4" w:space="0" w:color="auto"/>
              <w:right w:val="single" w:sz="4" w:space="0" w:color="auto"/>
            </w:tcBorders>
            <w:shd w:val="clear" w:color="auto" w:fill="auto"/>
            <w:vAlign w:val="center"/>
            <w:hideMark/>
          </w:tcPr>
          <w:p w14:paraId="4CCC16B9"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4C908DE6"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0A09076"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0AD2EBE4" w14:textId="77777777" w:rsidR="00A3176F" w:rsidRPr="00E21A35" w:rsidRDefault="00A3176F" w:rsidP="00A3176F">
            <w:pPr>
              <w:spacing w:after="0" w:line="240" w:lineRule="auto"/>
              <w:rPr>
                <w:rFonts w:cs="Arial"/>
                <w:sz w:val="20"/>
                <w:szCs w:val="20"/>
              </w:rPr>
            </w:pPr>
            <w:r w:rsidRPr="00E21A35">
              <w:rPr>
                <w:rFonts w:cs="Arial"/>
                <w:sz w:val="20"/>
                <w:szCs w:val="20"/>
              </w:rPr>
              <w:t>Quarterly</w:t>
            </w:r>
          </w:p>
        </w:tc>
        <w:tc>
          <w:tcPr>
            <w:tcW w:w="947" w:type="dxa"/>
            <w:tcBorders>
              <w:top w:val="nil"/>
              <w:left w:val="nil"/>
              <w:bottom w:val="single" w:sz="4" w:space="0" w:color="auto"/>
              <w:right w:val="single" w:sz="4" w:space="0" w:color="auto"/>
            </w:tcBorders>
            <w:shd w:val="clear" w:color="auto" w:fill="auto"/>
            <w:vAlign w:val="center"/>
            <w:hideMark/>
          </w:tcPr>
          <w:p w14:paraId="58B0485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7DD337F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&amp;MDAs </w:t>
            </w:r>
          </w:p>
        </w:tc>
        <w:tc>
          <w:tcPr>
            <w:tcW w:w="1170" w:type="dxa"/>
            <w:tcBorders>
              <w:top w:val="nil"/>
              <w:left w:val="nil"/>
              <w:bottom w:val="single" w:sz="4" w:space="0" w:color="auto"/>
              <w:right w:val="single" w:sz="4" w:space="0" w:color="auto"/>
            </w:tcBorders>
            <w:shd w:val="clear" w:color="auto" w:fill="auto"/>
          </w:tcPr>
          <w:p w14:paraId="2B18130C" w14:textId="77777777" w:rsidR="00A3176F" w:rsidRDefault="00A3176F" w:rsidP="00A3176F">
            <w:pPr>
              <w:spacing w:after="0" w:line="240" w:lineRule="auto"/>
            </w:pPr>
            <w:r w:rsidRPr="0037067D">
              <w:rPr>
                <w:rFonts w:cs="Arial"/>
                <w:sz w:val="20"/>
                <w:szCs w:val="20"/>
              </w:rPr>
              <w:t>Reports</w:t>
            </w:r>
          </w:p>
        </w:tc>
      </w:tr>
      <w:tr w:rsidR="00B65852" w:rsidRPr="00E21A35" w14:paraId="3C553F07" w14:textId="77777777" w:rsidTr="00A3176F">
        <w:trPr>
          <w:trHeight w:val="255"/>
        </w:trPr>
        <w:tc>
          <w:tcPr>
            <w:tcW w:w="1440" w:type="dxa"/>
            <w:tcBorders>
              <w:top w:val="nil"/>
              <w:left w:val="single" w:sz="4" w:space="0" w:color="auto"/>
              <w:bottom w:val="single" w:sz="4" w:space="0" w:color="auto"/>
              <w:right w:val="single" w:sz="4" w:space="0" w:color="auto"/>
            </w:tcBorders>
            <w:shd w:val="clear" w:color="000000" w:fill="92D050"/>
            <w:vAlign w:val="center"/>
            <w:hideMark/>
          </w:tcPr>
          <w:p w14:paraId="5FFC689E" w14:textId="77777777" w:rsidR="00B65852" w:rsidRPr="00E21A35" w:rsidRDefault="00B65852" w:rsidP="00A3176F">
            <w:pPr>
              <w:spacing w:after="0" w:line="240" w:lineRule="auto"/>
              <w:rPr>
                <w:rFonts w:cs="Arial"/>
                <w:sz w:val="20"/>
                <w:szCs w:val="20"/>
              </w:rPr>
            </w:pPr>
            <w:r w:rsidRPr="00E21A35">
              <w:rPr>
                <w:rFonts w:cs="Arial"/>
                <w:sz w:val="20"/>
                <w:szCs w:val="20"/>
              </w:rPr>
              <w:t>Statutory Bodies</w:t>
            </w:r>
          </w:p>
        </w:tc>
        <w:tc>
          <w:tcPr>
            <w:tcW w:w="2880" w:type="dxa"/>
            <w:tcBorders>
              <w:top w:val="nil"/>
              <w:left w:val="nil"/>
              <w:bottom w:val="single" w:sz="4" w:space="0" w:color="auto"/>
              <w:right w:val="single" w:sz="4" w:space="0" w:color="auto"/>
            </w:tcBorders>
            <w:shd w:val="clear" w:color="000000" w:fill="92D050"/>
            <w:vAlign w:val="center"/>
            <w:hideMark/>
          </w:tcPr>
          <w:p w14:paraId="71466976"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2D050"/>
            <w:vAlign w:val="center"/>
            <w:hideMark/>
          </w:tcPr>
          <w:p w14:paraId="3548BB92"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527" w:type="dxa"/>
            <w:tcBorders>
              <w:top w:val="nil"/>
              <w:left w:val="nil"/>
              <w:bottom w:val="single" w:sz="4" w:space="0" w:color="auto"/>
              <w:right w:val="single" w:sz="4" w:space="0" w:color="auto"/>
            </w:tcBorders>
            <w:shd w:val="clear" w:color="000000" w:fill="92D050"/>
            <w:vAlign w:val="center"/>
            <w:hideMark/>
          </w:tcPr>
          <w:p w14:paraId="42509280"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26" w:type="dxa"/>
            <w:tcBorders>
              <w:top w:val="nil"/>
              <w:left w:val="nil"/>
              <w:bottom w:val="single" w:sz="4" w:space="0" w:color="auto"/>
              <w:right w:val="single" w:sz="4" w:space="0" w:color="auto"/>
            </w:tcBorders>
            <w:shd w:val="clear" w:color="000000" w:fill="92D050"/>
            <w:vAlign w:val="center"/>
            <w:hideMark/>
          </w:tcPr>
          <w:p w14:paraId="281116C3"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2D050"/>
            <w:vAlign w:val="center"/>
            <w:hideMark/>
          </w:tcPr>
          <w:p w14:paraId="32A2FDA6"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947" w:type="dxa"/>
            <w:tcBorders>
              <w:top w:val="nil"/>
              <w:left w:val="nil"/>
              <w:bottom w:val="single" w:sz="4" w:space="0" w:color="auto"/>
              <w:right w:val="single" w:sz="4" w:space="0" w:color="auto"/>
            </w:tcBorders>
            <w:shd w:val="clear" w:color="000000" w:fill="92D050"/>
            <w:vAlign w:val="center"/>
            <w:hideMark/>
          </w:tcPr>
          <w:p w14:paraId="31E995BC"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800" w:type="dxa"/>
            <w:tcBorders>
              <w:top w:val="nil"/>
              <w:left w:val="nil"/>
              <w:bottom w:val="single" w:sz="4" w:space="0" w:color="auto"/>
              <w:right w:val="single" w:sz="4" w:space="0" w:color="auto"/>
            </w:tcBorders>
            <w:shd w:val="clear" w:color="000000" w:fill="92D050"/>
            <w:vAlign w:val="center"/>
            <w:hideMark/>
          </w:tcPr>
          <w:p w14:paraId="69220B43"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170" w:type="dxa"/>
            <w:tcBorders>
              <w:top w:val="nil"/>
              <w:left w:val="nil"/>
              <w:bottom w:val="single" w:sz="4" w:space="0" w:color="auto"/>
              <w:right w:val="single" w:sz="4" w:space="0" w:color="auto"/>
            </w:tcBorders>
            <w:shd w:val="clear" w:color="000000" w:fill="92D050"/>
            <w:vAlign w:val="center"/>
            <w:hideMark/>
          </w:tcPr>
          <w:p w14:paraId="5A16EB7F" w14:textId="77777777" w:rsidR="00B65852" w:rsidRPr="00E21A35" w:rsidRDefault="00B65852" w:rsidP="00A3176F">
            <w:pPr>
              <w:spacing w:after="0" w:line="240" w:lineRule="auto"/>
              <w:rPr>
                <w:rFonts w:cs="Arial"/>
                <w:sz w:val="20"/>
                <w:szCs w:val="20"/>
              </w:rPr>
            </w:pPr>
            <w:r w:rsidRPr="00E21A35">
              <w:rPr>
                <w:rFonts w:cs="Arial"/>
                <w:sz w:val="20"/>
                <w:szCs w:val="20"/>
              </w:rPr>
              <w:t> </w:t>
            </w:r>
          </w:p>
        </w:tc>
      </w:tr>
      <w:tr w:rsidR="00A3176F" w:rsidRPr="00E21A35" w14:paraId="57813537"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D5FCBD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F1C620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political monitoring visits made </w:t>
            </w:r>
          </w:p>
        </w:tc>
        <w:tc>
          <w:tcPr>
            <w:tcW w:w="1440" w:type="dxa"/>
            <w:tcBorders>
              <w:top w:val="nil"/>
              <w:left w:val="nil"/>
              <w:bottom w:val="single" w:sz="4" w:space="0" w:color="auto"/>
              <w:right w:val="single" w:sz="4" w:space="0" w:color="auto"/>
            </w:tcBorders>
            <w:shd w:val="clear" w:color="auto" w:fill="auto"/>
            <w:vAlign w:val="center"/>
            <w:hideMark/>
          </w:tcPr>
          <w:p w14:paraId="0EE8AB37" w14:textId="77777777" w:rsidR="00A3176F" w:rsidRPr="00E21A35" w:rsidRDefault="00A3176F" w:rsidP="00A3176F">
            <w:pPr>
              <w:spacing w:after="0" w:line="240" w:lineRule="auto"/>
              <w:rPr>
                <w:rFonts w:cs="Arial"/>
                <w:sz w:val="20"/>
                <w:szCs w:val="20"/>
              </w:rPr>
            </w:pPr>
            <w:r w:rsidRPr="00E21A35">
              <w:rPr>
                <w:rFonts w:cs="Arial"/>
                <w:sz w:val="20"/>
                <w:szCs w:val="20"/>
              </w:rPr>
              <w:t> </w:t>
            </w:r>
            <w:r>
              <w:rPr>
                <w:rFonts w:cs="Arial"/>
                <w:sz w:val="20"/>
                <w:szCs w:val="20"/>
              </w:rPr>
              <w:t>DDP III</w:t>
            </w:r>
          </w:p>
        </w:tc>
        <w:tc>
          <w:tcPr>
            <w:tcW w:w="1527" w:type="dxa"/>
            <w:tcBorders>
              <w:top w:val="nil"/>
              <w:left w:val="nil"/>
              <w:bottom w:val="single" w:sz="4" w:space="0" w:color="auto"/>
              <w:right w:val="single" w:sz="4" w:space="0" w:color="auto"/>
            </w:tcBorders>
            <w:shd w:val="clear" w:color="auto" w:fill="auto"/>
            <w:vAlign w:val="center"/>
            <w:hideMark/>
          </w:tcPr>
          <w:p w14:paraId="0EFD1135"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D89E8E3"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4EB7FCA5" w14:textId="77777777" w:rsidR="00A3176F" w:rsidRPr="00E21A35" w:rsidRDefault="00A3176F" w:rsidP="00A3176F">
            <w:pPr>
              <w:spacing w:after="0" w:line="240" w:lineRule="auto"/>
              <w:rPr>
                <w:rFonts w:cs="Arial"/>
                <w:sz w:val="20"/>
                <w:szCs w:val="20"/>
              </w:rPr>
            </w:pPr>
            <w:r w:rsidRPr="00E21A35">
              <w:rPr>
                <w:rFonts w:cs="Arial"/>
                <w:sz w:val="20"/>
                <w:szCs w:val="20"/>
              </w:rPr>
              <w:t>Quarterly</w:t>
            </w:r>
          </w:p>
        </w:tc>
        <w:tc>
          <w:tcPr>
            <w:tcW w:w="947" w:type="dxa"/>
            <w:tcBorders>
              <w:top w:val="nil"/>
              <w:left w:val="nil"/>
              <w:bottom w:val="single" w:sz="4" w:space="0" w:color="auto"/>
              <w:right w:val="single" w:sz="4" w:space="0" w:color="auto"/>
            </w:tcBorders>
            <w:shd w:val="clear" w:color="auto" w:fill="auto"/>
            <w:vAlign w:val="center"/>
            <w:hideMark/>
          </w:tcPr>
          <w:p w14:paraId="036417E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1F63AE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&amp;MDAs </w:t>
            </w:r>
          </w:p>
        </w:tc>
        <w:tc>
          <w:tcPr>
            <w:tcW w:w="1170" w:type="dxa"/>
            <w:tcBorders>
              <w:top w:val="nil"/>
              <w:left w:val="nil"/>
              <w:bottom w:val="single" w:sz="4" w:space="0" w:color="auto"/>
              <w:right w:val="single" w:sz="4" w:space="0" w:color="auto"/>
            </w:tcBorders>
            <w:shd w:val="clear" w:color="auto" w:fill="auto"/>
            <w:hideMark/>
          </w:tcPr>
          <w:p w14:paraId="4E3EBA63" w14:textId="77777777" w:rsidR="00A3176F" w:rsidRDefault="00A3176F" w:rsidP="00A3176F">
            <w:pPr>
              <w:spacing w:after="0" w:line="240" w:lineRule="auto"/>
            </w:pPr>
            <w:r w:rsidRPr="00084133">
              <w:rPr>
                <w:rFonts w:cs="Arial"/>
                <w:sz w:val="20"/>
                <w:szCs w:val="20"/>
              </w:rPr>
              <w:t>Reports</w:t>
            </w:r>
          </w:p>
        </w:tc>
      </w:tr>
      <w:tr w:rsidR="00A3176F" w:rsidRPr="00E21A35" w14:paraId="0CBB694D"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2E3633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862CFFC" w14:textId="77777777" w:rsidR="00A3176F" w:rsidRPr="00E21A35" w:rsidRDefault="00A3176F" w:rsidP="00A3176F">
            <w:pPr>
              <w:spacing w:after="0" w:line="240" w:lineRule="auto"/>
              <w:rPr>
                <w:rFonts w:cs="Arial"/>
                <w:sz w:val="20"/>
                <w:szCs w:val="20"/>
              </w:rPr>
            </w:pPr>
            <w:r w:rsidRPr="00E21A35">
              <w:rPr>
                <w:rFonts w:cs="Arial"/>
                <w:sz w:val="20"/>
                <w:szCs w:val="20"/>
              </w:rPr>
              <w:t>No of ordinances/ Bye- Laws drafted</w:t>
            </w:r>
          </w:p>
        </w:tc>
        <w:tc>
          <w:tcPr>
            <w:tcW w:w="1440" w:type="dxa"/>
            <w:tcBorders>
              <w:top w:val="nil"/>
              <w:left w:val="nil"/>
              <w:bottom w:val="single" w:sz="4" w:space="0" w:color="auto"/>
              <w:right w:val="single" w:sz="4" w:space="0" w:color="auto"/>
            </w:tcBorders>
            <w:shd w:val="clear" w:color="auto" w:fill="auto"/>
            <w:vAlign w:val="center"/>
            <w:hideMark/>
          </w:tcPr>
          <w:p w14:paraId="41D1D28F"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298793E3"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5141406F"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4F51BB6A" w14:textId="77777777" w:rsidR="00A3176F" w:rsidRPr="00E21A35" w:rsidRDefault="00A3176F" w:rsidP="00A3176F">
            <w:pPr>
              <w:spacing w:after="0" w:line="240" w:lineRule="auto"/>
              <w:rPr>
                <w:rFonts w:cs="Arial"/>
                <w:sz w:val="20"/>
                <w:szCs w:val="20"/>
              </w:rPr>
            </w:pPr>
            <w:r w:rsidRPr="00E21A35">
              <w:rPr>
                <w:rFonts w:cs="Arial"/>
                <w:sz w:val="20"/>
                <w:szCs w:val="20"/>
              </w:rPr>
              <w:t>Quarterly</w:t>
            </w:r>
          </w:p>
        </w:tc>
        <w:tc>
          <w:tcPr>
            <w:tcW w:w="947" w:type="dxa"/>
            <w:tcBorders>
              <w:top w:val="nil"/>
              <w:left w:val="nil"/>
              <w:bottom w:val="single" w:sz="4" w:space="0" w:color="auto"/>
              <w:right w:val="single" w:sz="4" w:space="0" w:color="auto"/>
            </w:tcBorders>
            <w:shd w:val="clear" w:color="auto" w:fill="auto"/>
            <w:vAlign w:val="center"/>
            <w:hideMark/>
          </w:tcPr>
          <w:p w14:paraId="0D8FAA3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5B8228F1" w14:textId="77777777" w:rsidR="00A3176F" w:rsidRPr="00E21A35" w:rsidRDefault="00A3176F" w:rsidP="00A3176F">
            <w:pPr>
              <w:spacing w:after="0" w:line="240" w:lineRule="auto"/>
              <w:rPr>
                <w:rFonts w:cs="Arial"/>
                <w:sz w:val="20"/>
                <w:szCs w:val="20"/>
              </w:rPr>
            </w:pPr>
            <w:r w:rsidRPr="00E21A35">
              <w:rPr>
                <w:rFonts w:cs="Arial"/>
                <w:sz w:val="20"/>
                <w:szCs w:val="20"/>
              </w:rPr>
              <w:t> </w:t>
            </w:r>
          </w:p>
        </w:tc>
        <w:tc>
          <w:tcPr>
            <w:tcW w:w="1170" w:type="dxa"/>
            <w:tcBorders>
              <w:top w:val="nil"/>
              <w:left w:val="nil"/>
              <w:bottom w:val="single" w:sz="4" w:space="0" w:color="auto"/>
              <w:right w:val="single" w:sz="4" w:space="0" w:color="auto"/>
            </w:tcBorders>
            <w:shd w:val="clear" w:color="auto" w:fill="auto"/>
          </w:tcPr>
          <w:p w14:paraId="2B699665" w14:textId="77777777" w:rsidR="00A3176F" w:rsidRDefault="00A3176F" w:rsidP="00A3176F">
            <w:pPr>
              <w:spacing w:after="0" w:line="240" w:lineRule="auto"/>
            </w:pPr>
            <w:r w:rsidRPr="00084133">
              <w:rPr>
                <w:rFonts w:cs="Arial"/>
                <w:sz w:val="20"/>
                <w:szCs w:val="20"/>
              </w:rPr>
              <w:t>Reports</w:t>
            </w:r>
          </w:p>
        </w:tc>
      </w:tr>
      <w:tr w:rsidR="00A3176F" w:rsidRPr="00E21A35" w14:paraId="13DBF01D"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CC362D4" w14:textId="77777777" w:rsidR="00A3176F" w:rsidRPr="00E21A35" w:rsidRDefault="00A3176F" w:rsidP="00A3176F">
            <w:pPr>
              <w:spacing w:after="0" w:line="240" w:lineRule="auto"/>
              <w:rPr>
                <w:rFonts w:cs="Arial"/>
                <w:sz w:val="20"/>
                <w:szCs w:val="20"/>
              </w:rPr>
            </w:pPr>
            <w:r w:rsidRPr="00E21A35">
              <w:rPr>
                <w:rFonts w:cs="Arial"/>
                <w:sz w:val="20"/>
                <w:szCs w:val="20"/>
              </w:rPr>
              <w:lastRenderedPageBreak/>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EB306C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District Public Accounts Committee meetings held </w:t>
            </w:r>
          </w:p>
        </w:tc>
        <w:tc>
          <w:tcPr>
            <w:tcW w:w="1440" w:type="dxa"/>
            <w:tcBorders>
              <w:top w:val="nil"/>
              <w:left w:val="nil"/>
              <w:bottom w:val="single" w:sz="4" w:space="0" w:color="auto"/>
              <w:right w:val="single" w:sz="4" w:space="0" w:color="auto"/>
            </w:tcBorders>
            <w:shd w:val="clear" w:color="auto" w:fill="auto"/>
            <w:vAlign w:val="center"/>
            <w:hideMark/>
          </w:tcPr>
          <w:p w14:paraId="7518D19E"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542E90DC"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9782882"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31B6BBE0" w14:textId="77777777" w:rsidR="00A3176F" w:rsidRPr="00E21A35" w:rsidRDefault="00A3176F" w:rsidP="00A3176F">
            <w:pPr>
              <w:spacing w:after="0" w:line="240" w:lineRule="auto"/>
              <w:rPr>
                <w:rFonts w:cs="Arial"/>
                <w:sz w:val="20"/>
                <w:szCs w:val="20"/>
              </w:rPr>
            </w:pPr>
            <w:r w:rsidRPr="00E21A35">
              <w:rPr>
                <w:rFonts w:cs="Arial"/>
                <w:sz w:val="20"/>
                <w:szCs w:val="20"/>
              </w:rPr>
              <w:t>Quarterly</w:t>
            </w:r>
          </w:p>
        </w:tc>
        <w:tc>
          <w:tcPr>
            <w:tcW w:w="947" w:type="dxa"/>
            <w:tcBorders>
              <w:top w:val="nil"/>
              <w:left w:val="nil"/>
              <w:bottom w:val="single" w:sz="4" w:space="0" w:color="auto"/>
              <w:right w:val="single" w:sz="4" w:space="0" w:color="auto"/>
            </w:tcBorders>
            <w:shd w:val="clear" w:color="auto" w:fill="auto"/>
            <w:vAlign w:val="center"/>
            <w:hideMark/>
          </w:tcPr>
          <w:p w14:paraId="4A52402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50736EA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&amp;MDAs </w:t>
            </w:r>
          </w:p>
        </w:tc>
        <w:tc>
          <w:tcPr>
            <w:tcW w:w="1170" w:type="dxa"/>
            <w:tcBorders>
              <w:top w:val="nil"/>
              <w:left w:val="nil"/>
              <w:bottom w:val="single" w:sz="4" w:space="0" w:color="auto"/>
              <w:right w:val="single" w:sz="4" w:space="0" w:color="auto"/>
            </w:tcBorders>
            <w:shd w:val="clear" w:color="auto" w:fill="auto"/>
          </w:tcPr>
          <w:p w14:paraId="77690B1B" w14:textId="77777777" w:rsidR="00A3176F" w:rsidRDefault="00A3176F" w:rsidP="00A3176F">
            <w:pPr>
              <w:spacing w:after="0" w:line="240" w:lineRule="auto"/>
            </w:pPr>
            <w:r w:rsidRPr="001E5571">
              <w:rPr>
                <w:rFonts w:cs="Arial"/>
                <w:sz w:val="20"/>
                <w:szCs w:val="20"/>
              </w:rPr>
              <w:t>Reports</w:t>
            </w:r>
          </w:p>
        </w:tc>
      </w:tr>
      <w:tr w:rsidR="00A3176F" w:rsidRPr="00E21A35" w14:paraId="70722714"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797523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0338EA7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Internal Audit reports reviewed  </w:t>
            </w:r>
          </w:p>
        </w:tc>
        <w:tc>
          <w:tcPr>
            <w:tcW w:w="1440" w:type="dxa"/>
            <w:tcBorders>
              <w:top w:val="nil"/>
              <w:left w:val="nil"/>
              <w:bottom w:val="single" w:sz="4" w:space="0" w:color="auto"/>
              <w:right w:val="single" w:sz="4" w:space="0" w:color="auto"/>
            </w:tcBorders>
            <w:shd w:val="clear" w:color="auto" w:fill="auto"/>
            <w:vAlign w:val="center"/>
            <w:hideMark/>
          </w:tcPr>
          <w:p w14:paraId="39885204" w14:textId="77777777" w:rsidR="00A3176F" w:rsidRPr="00E21A35" w:rsidRDefault="00A3176F" w:rsidP="00A3176F">
            <w:pPr>
              <w:spacing w:after="0" w:line="240" w:lineRule="auto"/>
              <w:rPr>
                <w:rFonts w:cs="Arial"/>
                <w:sz w:val="20"/>
                <w:szCs w:val="20"/>
              </w:rPr>
            </w:pPr>
            <w:r w:rsidRPr="00E21A35">
              <w:rPr>
                <w:rFonts w:cs="Arial"/>
                <w:sz w:val="20"/>
                <w:szCs w:val="20"/>
              </w:rPr>
              <w:t> </w:t>
            </w:r>
            <w:r>
              <w:rPr>
                <w:rFonts w:cs="Arial"/>
                <w:sz w:val="20"/>
                <w:szCs w:val="20"/>
              </w:rPr>
              <w:t>DDP III</w:t>
            </w:r>
          </w:p>
        </w:tc>
        <w:tc>
          <w:tcPr>
            <w:tcW w:w="1527" w:type="dxa"/>
            <w:tcBorders>
              <w:top w:val="nil"/>
              <w:left w:val="nil"/>
              <w:bottom w:val="single" w:sz="4" w:space="0" w:color="auto"/>
              <w:right w:val="single" w:sz="4" w:space="0" w:color="auto"/>
            </w:tcBorders>
            <w:shd w:val="clear" w:color="auto" w:fill="auto"/>
            <w:vAlign w:val="center"/>
            <w:hideMark/>
          </w:tcPr>
          <w:p w14:paraId="3DBF3B6C"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C577227"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71C32CCA" w14:textId="77777777" w:rsidR="00A3176F" w:rsidRPr="00E21A35" w:rsidRDefault="00A3176F" w:rsidP="00A3176F">
            <w:pPr>
              <w:spacing w:after="0" w:line="240" w:lineRule="auto"/>
              <w:rPr>
                <w:rFonts w:cs="Arial"/>
                <w:sz w:val="20"/>
                <w:szCs w:val="20"/>
              </w:rPr>
            </w:pPr>
            <w:r w:rsidRPr="00E21A35">
              <w:rPr>
                <w:rFonts w:cs="Arial"/>
                <w:sz w:val="20"/>
                <w:szCs w:val="20"/>
              </w:rPr>
              <w:t>Quarterly</w:t>
            </w:r>
          </w:p>
        </w:tc>
        <w:tc>
          <w:tcPr>
            <w:tcW w:w="947" w:type="dxa"/>
            <w:tcBorders>
              <w:top w:val="nil"/>
              <w:left w:val="nil"/>
              <w:bottom w:val="single" w:sz="4" w:space="0" w:color="auto"/>
              <w:right w:val="single" w:sz="4" w:space="0" w:color="auto"/>
            </w:tcBorders>
            <w:shd w:val="clear" w:color="auto" w:fill="auto"/>
            <w:vAlign w:val="center"/>
            <w:hideMark/>
          </w:tcPr>
          <w:p w14:paraId="679A2D8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0D08BE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&amp;MDAs </w:t>
            </w:r>
          </w:p>
        </w:tc>
        <w:tc>
          <w:tcPr>
            <w:tcW w:w="1170" w:type="dxa"/>
            <w:tcBorders>
              <w:top w:val="nil"/>
              <w:left w:val="nil"/>
              <w:bottom w:val="single" w:sz="4" w:space="0" w:color="auto"/>
              <w:right w:val="single" w:sz="4" w:space="0" w:color="auto"/>
            </w:tcBorders>
            <w:shd w:val="clear" w:color="auto" w:fill="auto"/>
          </w:tcPr>
          <w:p w14:paraId="7B93CED1" w14:textId="77777777" w:rsidR="00A3176F" w:rsidRDefault="00A3176F" w:rsidP="00A3176F">
            <w:pPr>
              <w:spacing w:after="0" w:line="240" w:lineRule="auto"/>
            </w:pPr>
            <w:r w:rsidRPr="001E5571">
              <w:rPr>
                <w:rFonts w:cs="Arial"/>
                <w:sz w:val="20"/>
                <w:szCs w:val="20"/>
              </w:rPr>
              <w:t>Reports</w:t>
            </w:r>
          </w:p>
        </w:tc>
      </w:tr>
      <w:tr w:rsidR="00A3176F" w:rsidRPr="00E21A35" w14:paraId="598EE78F"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6520D8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4DE8142" w14:textId="77777777" w:rsidR="00A3176F" w:rsidRPr="00E21A35" w:rsidRDefault="00A3176F" w:rsidP="00A3176F">
            <w:pPr>
              <w:spacing w:after="0" w:line="240" w:lineRule="auto"/>
              <w:rPr>
                <w:rFonts w:cs="Arial"/>
                <w:sz w:val="20"/>
                <w:szCs w:val="20"/>
              </w:rPr>
            </w:pPr>
            <w:r w:rsidRPr="00E21A35">
              <w:rPr>
                <w:rFonts w:cs="Arial"/>
                <w:sz w:val="20"/>
                <w:szCs w:val="20"/>
              </w:rPr>
              <w:t>No of Auditor General reports  reviewed</w:t>
            </w:r>
          </w:p>
        </w:tc>
        <w:tc>
          <w:tcPr>
            <w:tcW w:w="1440" w:type="dxa"/>
            <w:tcBorders>
              <w:top w:val="nil"/>
              <w:left w:val="nil"/>
              <w:bottom w:val="single" w:sz="4" w:space="0" w:color="auto"/>
              <w:right w:val="single" w:sz="4" w:space="0" w:color="auto"/>
            </w:tcBorders>
            <w:shd w:val="clear" w:color="auto" w:fill="auto"/>
            <w:vAlign w:val="center"/>
            <w:hideMark/>
          </w:tcPr>
          <w:p w14:paraId="1711B32C" w14:textId="77777777" w:rsidR="00A3176F" w:rsidRPr="00E21A35" w:rsidRDefault="00A3176F" w:rsidP="00A3176F">
            <w:pPr>
              <w:spacing w:after="0" w:line="240" w:lineRule="auto"/>
              <w:rPr>
                <w:rFonts w:cs="Arial"/>
                <w:sz w:val="20"/>
                <w:szCs w:val="20"/>
              </w:rPr>
            </w:pPr>
            <w:r w:rsidRPr="00E21A35">
              <w:rPr>
                <w:rFonts w:cs="Arial"/>
                <w:sz w:val="20"/>
                <w:szCs w:val="20"/>
              </w:rPr>
              <w:t> </w:t>
            </w:r>
            <w:r>
              <w:rPr>
                <w:rFonts w:cs="Arial"/>
                <w:sz w:val="20"/>
                <w:szCs w:val="20"/>
              </w:rPr>
              <w:t>DDP III</w:t>
            </w:r>
          </w:p>
        </w:tc>
        <w:tc>
          <w:tcPr>
            <w:tcW w:w="1527" w:type="dxa"/>
            <w:tcBorders>
              <w:top w:val="nil"/>
              <w:left w:val="nil"/>
              <w:bottom w:val="single" w:sz="4" w:space="0" w:color="auto"/>
              <w:right w:val="single" w:sz="4" w:space="0" w:color="auto"/>
            </w:tcBorders>
            <w:shd w:val="clear" w:color="auto" w:fill="auto"/>
            <w:vAlign w:val="center"/>
            <w:hideMark/>
          </w:tcPr>
          <w:p w14:paraId="1D134B92"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0846D671"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209D5B95"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4FCF354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5B3AB51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&amp;MDAs </w:t>
            </w:r>
          </w:p>
        </w:tc>
        <w:tc>
          <w:tcPr>
            <w:tcW w:w="1170" w:type="dxa"/>
            <w:tcBorders>
              <w:top w:val="nil"/>
              <w:left w:val="nil"/>
              <w:bottom w:val="single" w:sz="4" w:space="0" w:color="auto"/>
              <w:right w:val="single" w:sz="4" w:space="0" w:color="auto"/>
            </w:tcBorders>
            <w:shd w:val="clear" w:color="auto" w:fill="auto"/>
          </w:tcPr>
          <w:p w14:paraId="7641E8DA" w14:textId="77777777" w:rsidR="00A3176F" w:rsidRDefault="00A3176F" w:rsidP="00A3176F">
            <w:pPr>
              <w:spacing w:after="0" w:line="240" w:lineRule="auto"/>
            </w:pPr>
            <w:r w:rsidRPr="001E5571">
              <w:rPr>
                <w:rFonts w:cs="Arial"/>
                <w:sz w:val="20"/>
                <w:szCs w:val="20"/>
              </w:rPr>
              <w:t>Reports</w:t>
            </w:r>
          </w:p>
        </w:tc>
      </w:tr>
      <w:tr w:rsidR="00A3176F" w:rsidRPr="00E21A35" w14:paraId="2A09DD8C"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A56363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86B7B1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field </w:t>
            </w:r>
            <w:proofErr w:type="spellStart"/>
            <w:r w:rsidRPr="00E21A35">
              <w:rPr>
                <w:rFonts w:cs="Arial"/>
                <w:sz w:val="20"/>
                <w:szCs w:val="20"/>
              </w:rPr>
              <w:t>exercusions</w:t>
            </w:r>
            <w:proofErr w:type="spellEnd"/>
            <w:r w:rsidRPr="00E21A35">
              <w:rPr>
                <w:rFonts w:cs="Arial"/>
                <w:sz w:val="20"/>
                <w:szCs w:val="20"/>
              </w:rPr>
              <w:t xml:space="preserve"> visits conducted</w:t>
            </w:r>
          </w:p>
        </w:tc>
        <w:tc>
          <w:tcPr>
            <w:tcW w:w="1440" w:type="dxa"/>
            <w:tcBorders>
              <w:top w:val="nil"/>
              <w:left w:val="nil"/>
              <w:bottom w:val="single" w:sz="4" w:space="0" w:color="auto"/>
              <w:right w:val="single" w:sz="4" w:space="0" w:color="auto"/>
            </w:tcBorders>
            <w:shd w:val="clear" w:color="auto" w:fill="auto"/>
            <w:vAlign w:val="center"/>
            <w:hideMark/>
          </w:tcPr>
          <w:p w14:paraId="0E5E9673" w14:textId="77777777" w:rsidR="00A3176F" w:rsidRPr="00E21A35" w:rsidRDefault="00A3176F" w:rsidP="00A3176F">
            <w:pPr>
              <w:spacing w:after="0" w:line="240" w:lineRule="auto"/>
              <w:rPr>
                <w:rFonts w:cs="Arial"/>
                <w:sz w:val="20"/>
                <w:szCs w:val="20"/>
              </w:rPr>
            </w:pPr>
            <w:r w:rsidRPr="00E21A35">
              <w:rPr>
                <w:rFonts w:cs="Arial"/>
                <w:sz w:val="20"/>
                <w:szCs w:val="20"/>
              </w:rPr>
              <w:t> </w:t>
            </w:r>
            <w:r>
              <w:rPr>
                <w:rFonts w:cs="Arial"/>
                <w:sz w:val="20"/>
                <w:szCs w:val="20"/>
              </w:rPr>
              <w:t>DDP III</w:t>
            </w:r>
          </w:p>
        </w:tc>
        <w:tc>
          <w:tcPr>
            <w:tcW w:w="1527" w:type="dxa"/>
            <w:tcBorders>
              <w:top w:val="nil"/>
              <w:left w:val="nil"/>
              <w:bottom w:val="single" w:sz="4" w:space="0" w:color="auto"/>
              <w:right w:val="single" w:sz="4" w:space="0" w:color="auto"/>
            </w:tcBorders>
            <w:shd w:val="clear" w:color="auto" w:fill="auto"/>
            <w:vAlign w:val="center"/>
            <w:hideMark/>
          </w:tcPr>
          <w:p w14:paraId="5DBE72DF"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E49BE95"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1E2157B6" w14:textId="77777777" w:rsidR="00A3176F" w:rsidRPr="00E21A35" w:rsidRDefault="00A3176F" w:rsidP="00A3176F">
            <w:pPr>
              <w:spacing w:after="0" w:line="240" w:lineRule="auto"/>
              <w:rPr>
                <w:rFonts w:cs="Arial"/>
                <w:sz w:val="20"/>
                <w:szCs w:val="20"/>
              </w:rPr>
            </w:pPr>
            <w:r w:rsidRPr="00E21A35">
              <w:rPr>
                <w:rFonts w:cs="Arial"/>
                <w:sz w:val="20"/>
                <w:szCs w:val="20"/>
              </w:rPr>
              <w:t>Quarterly</w:t>
            </w:r>
          </w:p>
        </w:tc>
        <w:tc>
          <w:tcPr>
            <w:tcW w:w="947" w:type="dxa"/>
            <w:tcBorders>
              <w:top w:val="nil"/>
              <w:left w:val="nil"/>
              <w:bottom w:val="single" w:sz="4" w:space="0" w:color="auto"/>
              <w:right w:val="single" w:sz="4" w:space="0" w:color="auto"/>
            </w:tcBorders>
            <w:shd w:val="clear" w:color="auto" w:fill="auto"/>
            <w:vAlign w:val="center"/>
            <w:hideMark/>
          </w:tcPr>
          <w:p w14:paraId="002EA51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87FC07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&amp;MDAs </w:t>
            </w:r>
          </w:p>
        </w:tc>
        <w:tc>
          <w:tcPr>
            <w:tcW w:w="1170" w:type="dxa"/>
            <w:tcBorders>
              <w:top w:val="nil"/>
              <w:left w:val="nil"/>
              <w:bottom w:val="single" w:sz="4" w:space="0" w:color="auto"/>
              <w:right w:val="single" w:sz="4" w:space="0" w:color="auto"/>
            </w:tcBorders>
            <w:shd w:val="clear" w:color="auto" w:fill="auto"/>
          </w:tcPr>
          <w:p w14:paraId="78067029" w14:textId="77777777" w:rsidR="00A3176F" w:rsidRDefault="00A3176F" w:rsidP="00A3176F">
            <w:pPr>
              <w:spacing w:after="0" w:line="240" w:lineRule="auto"/>
            </w:pPr>
            <w:r w:rsidRPr="001E5571">
              <w:rPr>
                <w:rFonts w:cs="Arial"/>
                <w:sz w:val="20"/>
                <w:szCs w:val="20"/>
              </w:rPr>
              <w:t>Reports</w:t>
            </w:r>
          </w:p>
        </w:tc>
      </w:tr>
      <w:tr w:rsidR="00A3176F" w:rsidRPr="00E21A35" w14:paraId="667AA033"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7850B4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60E0D8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quarterly reports submitted </w:t>
            </w:r>
          </w:p>
        </w:tc>
        <w:tc>
          <w:tcPr>
            <w:tcW w:w="1440" w:type="dxa"/>
            <w:tcBorders>
              <w:top w:val="nil"/>
              <w:left w:val="nil"/>
              <w:bottom w:val="single" w:sz="4" w:space="0" w:color="auto"/>
              <w:right w:val="single" w:sz="4" w:space="0" w:color="auto"/>
            </w:tcBorders>
            <w:shd w:val="clear" w:color="auto" w:fill="auto"/>
            <w:vAlign w:val="center"/>
            <w:hideMark/>
          </w:tcPr>
          <w:p w14:paraId="04294451" w14:textId="77777777" w:rsidR="00A3176F" w:rsidRPr="00E21A35" w:rsidRDefault="00A3176F" w:rsidP="00A3176F">
            <w:pPr>
              <w:spacing w:after="0" w:line="240" w:lineRule="auto"/>
              <w:rPr>
                <w:rFonts w:cs="Arial"/>
                <w:sz w:val="20"/>
                <w:szCs w:val="20"/>
              </w:rPr>
            </w:pPr>
            <w:r w:rsidRPr="00E21A35">
              <w:rPr>
                <w:rFonts w:cs="Arial"/>
                <w:sz w:val="20"/>
                <w:szCs w:val="20"/>
              </w:rPr>
              <w:t> </w:t>
            </w:r>
            <w:r>
              <w:rPr>
                <w:rFonts w:cs="Arial"/>
                <w:sz w:val="20"/>
                <w:szCs w:val="20"/>
              </w:rPr>
              <w:t>DDP III</w:t>
            </w:r>
          </w:p>
        </w:tc>
        <w:tc>
          <w:tcPr>
            <w:tcW w:w="1527" w:type="dxa"/>
            <w:tcBorders>
              <w:top w:val="nil"/>
              <w:left w:val="nil"/>
              <w:bottom w:val="single" w:sz="4" w:space="0" w:color="auto"/>
              <w:right w:val="single" w:sz="4" w:space="0" w:color="auto"/>
            </w:tcBorders>
            <w:shd w:val="clear" w:color="auto" w:fill="auto"/>
            <w:vAlign w:val="center"/>
            <w:hideMark/>
          </w:tcPr>
          <w:p w14:paraId="3E2E9637"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C459E10"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35CD9CBC" w14:textId="77777777" w:rsidR="00A3176F" w:rsidRPr="00E21A35" w:rsidRDefault="00A3176F" w:rsidP="00A3176F">
            <w:pPr>
              <w:spacing w:after="0" w:line="240" w:lineRule="auto"/>
              <w:rPr>
                <w:rFonts w:cs="Arial"/>
                <w:sz w:val="20"/>
                <w:szCs w:val="20"/>
              </w:rPr>
            </w:pPr>
            <w:r w:rsidRPr="00E21A35">
              <w:rPr>
                <w:rFonts w:cs="Arial"/>
                <w:sz w:val="20"/>
                <w:szCs w:val="20"/>
              </w:rPr>
              <w:t>Quarterly</w:t>
            </w:r>
          </w:p>
        </w:tc>
        <w:tc>
          <w:tcPr>
            <w:tcW w:w="947" w:type="dxa"/>
            <w:tcBorders>
              <w:top w:val="nil"/>
              <w:left w:val="nil"/>
              <w:bottom w:val="single" w:sz="4" w:space="0" w:color="auto"/>
              <w:right w:val="single" w:sz="4" w:space="0" w:color="auto"/>
            </w:tcBorders>
            <w:shd w:val="clear" w:color="auto" w:fill="auto"/>
            <w:vAlign w:val="center"/>
            <w:hideMark/>
          </w:tcPr>
          <w:p w14:paraId="2C02B8B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7F75AF0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&amp;MDAs </w:t>
            </w:r>
          </w:p>
        </w:tc>
        <w:tc>
          <w:tcPr>
            <w:tcW w:w="1170" w:type="dxa"/>
            <w:tcBorders>
              <w:top w:val="nil"/>
              <w:left w:val="nil"/>
              <w:bottom w:val="single" w:sz="4" w:space="0" w:color="auto"/>
              <w:right w:val="single" w:sz="4" w:space="0" w:color="auto"/>
            </w:tcBorders>
            <w:shd w:val="clear" w:color="auto" w:fill="auto"/>
          </w:tcPr>
          <w:p w14:paraId="60C7A7BB" w14:textId="77777777" w:rsidR="00A3176F" w:rsidRDefault="00A3176F" w:rsidP="00A3176F">
            <w:pPr>
              <w:spacing w:after="0" w:line="240" w:lineRule="auto"/>
            </w:pPr>
            <w:r w:rsidRPr="001E5571">
              <w:rPr>
                <w:rFonts w:cs="Arial"/>
                <w:sz w:val="20"/>
                <w:szCs w:val="20"/>
              </w:rPr>
              <w:t>Reports</w:t>
            </w:r>
          </w:p>
        </w:tc>
      </w:tr>
      <w:tr w:rsidR="00A3176F" w:rsidRPr="00E21A35" w14:paraId="39F99A74"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960BA9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EE3FD1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District Land Board meetings held </w:t>
            </w:r>
          </w:p>
        </w:tc>
        <w:tc>
          <w:tcPr>
            <w:tcW w:w="1440" w:type="dxa"/>
            <w:tcBorders>
              <w:top w:val="nil"/>
              <w:left w:val="nil"/>
              <w:bottom w:val="single" w:sz="4" w:space="0" w:color="auto"/>
              <w:right w:val="single" w:sz="4" w:space="0" w:color="auto"/>
            </w:tcBorders>
            <w:shd w:val="clear" w:color="auto" w:fill="auto"/>
            <w:vAlign w:val="center"/>
            <w:hideMark/>
          </w:tcPr>
          <w:p w14:paraId="6B703B7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 NDP III</w:t>
            </w:r>
          </w:p>
        </w:tc>
        <w:tc>
          <w:tcPr>
            <w:tcW w:w="1527" w:type="dxa"/>
            <w:tcBorders>
              <w:top w:val="nil"/>
              <w:left w:val="nil"/>
              <w:bottom w:val="single" w:sz="4" w:space="0" w:color="auto"/>
              <w:right w:val="single" w:sz="4" w:space="0" w:color="auto"/>
            </w:tcBorders>
            <w:shd w:val="clear" w:color="auto" w:fill="auto"/>
            <w:vAlign w:val="center"/>
            <w:hideMark/>
          </w:tcPr>
          <w:p w14:paraId="4BA5DFE1"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58A95A1"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209B01A1" w14:textId="77777777" w:rsidR="00A3176F" w:rsidRPr="00E21A35" w:rsidRDefault="00A3176F" w:rsidP="00A3176F">
            <w:pPr>
              <w:spacing w:after="0" w:line="240" w:lineRule="auto"/>
              <w:rPr>
                <w:rFonts w:cs="Arial"/>
                <w:sz w:val="20"/>
                <w:szCs w:val="20"/>
              </w:rPr>
            </w:pPr>
            <w:r w:rsidRPr="00E21A35">
              <w:rPr>
                <w:rFonts w:cs="Arial"/>
                <w:sz w:val="20"/>
                <w:szCs w:val="20"/>
              </w:rPr>
              <w:t>Quarterly</w:t>
            </w:r>
          </w:p>
        </w:tc>
        <w:tc>
          <w:tcPr>
            <w:tcW w:w="947" w:type="dxa"/>
            <w:tcBorders>
              <w:top w:val="nil"/>
              <w:left w:val="nil"/>
              <w:bottom w:val="single" w:sz="4" w:space="0" w:color="auto"/>
              <w:right w:val="single" w:sz="4" w:space="0" w:color="auto"/>
            </w:tcBorders>
            <w:shd w:val="clear" w:color="auto" w:fill="auto"/>
            <w:vAlign w:val="center"/>
            <w:hideMark/>
          </w:tcPr>
          <w:p w14:paraId="759A438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A1E255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&amp;MDAs </w:t>
            </w:r>
          </w:p>
        </w:tc>
        <w:tc>
          <w:tcPr>
            <w:tcW w:w="1170" w:type="dxa"/>
            <w:tcBorders>
              <w:top w:val="nil"/>
              <w:left w:val="nil"/>
              <w:bottom w:val="single" w:sz="4" w:space="0" w:color="auto"/>
              <w:right w:val="single" w:sz="4" w:space="0" w:color="auto"/>
            </w:tcBorders>
            <w:shd w:val="clear" w:color="auto" w:fill="auto"/>
          </w:tcPr>
          <w:p w14:paraId="318AEED8" w14:textId="77777777" w:rsidR="00A3176F" w:rsidRDefault="00A3176F" w:rsidP="00A3176F">
            <w:pPr>
              <w:spacing w:after="0" w:line="240" w:lineRule="auto"/>
            </w:pPr>
            <w:r w:rsidRPr="001E5571">
              <w:rPr>
                <w:rFonts w:cs="Arial"/>
                <w:sz w:val="20"/>
                <w:szCs w:val="20"/>
              </w:rPr>
              <w:t>Reports</w:t>
            </w:r>
          </w:p>
        </w:tc>
      </w:tr>
      <w:tr w:rsidR="00A3176F" w:rsidRPr="00E21A35" w14:paraId="1FA6C9D5"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7A720A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19C1EE1" w14:textId="77777777" w:rsidR="00A3176F" w:rsidRPr="00E21A35" w:rsidRDefault="00A3176F" w:rsidP="00A3176F">
            <w:pPr>
              <w:spacing w:after="0" w:line="240" w:lineRule="auto"/>
              <w:rPr>
                <w:rFonts w:cs="Arial"/>
                <w:sz w:val="20"/>
                <w:szCs w:val="20"/>
              </w:rPr>
            </w:pPr>
            <w:r w:rsidRPr="00E21A35">
              <w:rPr>
                <w:rFonts w:cs="Arial"/>
                <w:sz w:val="20"/>
                <w:szCs w:val="20"/>
              </w:rPr>
              <w:t>No of Land applications received and handled</w:t>
            </w:r>
          </w:p>
        </w:tc>
        <w:tc>
          <w:tcPr>
            <w:tcW w:w="1440" w:type="dxa"/>
            <w:tcBorders>
              <w:top w:val="nil"/>
              <w:left w:val="nil"/>
              <w:bottom w:val="single" w:sz="4" w:space="0" w:color="auto"/>
              <w:right w:val="single" w:sz="4" w:space="0" w:color="auto"/>
            </w:tcBorders>
            <w:shd w:val="clear" w:color="auto" w:fill="auto"/>
            <w:vAlign w:val="center"/>
            <w:hideMark/>
          </w:tcPr>
          <w:p w14:paraId="7D59556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NDP III, </w:t>
            </w:r>
          </w:p>
        </w:tc>
        <w:tc>
          <w:tcPr>
            <w:tcW w:w="1527" w:type="dxa"/>
            <w:tcBorders>
              <w:top w:val="nil"/>
              <w:left w:val="nil"/>
              <w:bottom w:val="single" w:sz="4" w:space="0" w:color="auto"/>
              <w:right w:val="single" w:sz="4" w:space="0" w:color="auto"/>
            </w:tcBorders>
            <w:shd w:val="clear" w:color="auto" w:fill="auto"/>
            <w:vAlign w:val="center"/>
            <w:hideMark/>
          </w:tcPr>
          <w:p w14:paraId="672E7568"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7C5B1615"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4D6B14C5" w14:textId="77777777" w:rsidR="00A3176F" w:rsidRPr="00E21A35" w:rsidRDefault="00A3176F" w:rsidP="00A3176F">
            <w:pPr>
              <w:spacing w:after="0" w:line="240" w:lineRule="auto"/>
              <w:rPr>
                <w:rFonts w:cs="Arial"/>
                <w:sz w:val="20"/>
                <w:szCs w:val="20"/>
              </w:rPr>
            </w:pPr>
            <w:r w:rsidRPr="00E21A35">
              <w:rPr>
                <w:rFonts w:cs="Arial"/>
                <w:sz w:val="20"/>
                <w:szCs w:val="20"/>
              </w:rPr>
              <w:t>Quarterly</w:t>
            </w:r>
          </w:p>
        </w:tc>
        <w:tc>
          <w:tcPr>
            <w:tcW w:w="947" w:type="dxa"/>
            <w:tcBorders>
              <w:top w:val="nil"/>
              <w:left w:val="nil"/>
              <w:bottom w:val="single" w:sz="4" w:space="0" w:color="auto"/>
              <w:right w:val="single" w:sz="4" w:space="0" w:color="auto"/>
            </w:tcBorders>
            <w:shd w:val="clear" w:color="auto" w:fill="auto"/>
            <w:vAlign w:val="center"/>
            <w:hideMark/>
          </w:tcPr>
          <w:p w14:paraId="2008AE3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080F8BD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&amp;MDAs </w:t>
            </w:r>
          </w:p>
        </w:tc>
        <w:tc>
          <w:tcPr>
            <w:tcW w:w="1170" w:type="dxa"/>
            <w:tcBorders>
              <w:top w:val="nil"/>
              <w:left w:val="nil"/>
              <w:bottom w:val="single" w:sz="4" w:space="0" w:color="auto"/>
              <w:right w:val="single" w:sz="4" w:space="0" w:color="auto"/>
            </w:tcBorders>
            <w:shd w:val="clear" w:color="auto" w:fill="auto"/>
          </w:tcPr>
          <w:p w14:paraId="577431C9" w14:textId="77777777" w:rsidR="00A3176F" w:rsidRDefault="00A3176F" w:rsidP="00A3176F">
            <w:pPr>
              <w:spacing w:after="0" w:line="240" w:lineRule="auto"/>
            </w:pPr>
            <w:r w:rsidRPr="001E5571">
              <w:rPr>
                <w:rFonts w:cs="Arial"/>
                <w:sz w:val="20"/>
                <w:szCs w:val="20"/>
              </w:rPr>
              <w:t>Reports</w:t>
            </w:r>
          </w:p>
        </w:tc>
      </w:tr>
      <w:tr w:rsidR="00A3176F" w:rsidRPr="00E21A35" w14:paraId="08B453CE"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C99B3B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0F913ED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annual compensation rates produced and submitted </w:t>
            </w:r>
          </w:p>
        </w:tc>
        <w:tc>
          <w:tcPr>
            <w:tcW w:w="1440" w:type="dxa"/>
            <w:tcBorders>
              <w:top w:val="nil"/>
              <w:left w:val="nil"/>
              <w:bottom w:val="single" w:sz="4" w:space="0" w:color="auto"/>
              <w:right w:val="single" w:sz="4" w:space="0" w:color="auto"/>
            </w:tcBorders>
            <w:shd w:val="clear" w:color="auto" w:fill="auto"/>
            <w:vAlign w:val="center"/>
            <w:hideMark/>
          </w:tcPr>
          <w:p w14:paraId="522393A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NDP III, </w:t>
            </w:r>
          </w:p>
        </w:tc>
        <w:tc>
          <w:tcPr>
            <w:tcW w:w="1527" w:type="dxa"/>
            <w:tcBorders>
              <w:top w:val="nil"/>
              <w:left w:val="nil"/>
              <w:bottom w:val="single" w:sz="4" w:space="0" w:color="auto"/>
              <w:right w:val="single" w:sz="4" w:space="0" w:color="auto"/>
            </w:tcBorders>
            <w:shd w:val="clear" w:color="auto" w:fill="auto"/>
            <w:vAlign w:val="center"/>
            <w:hideMark/>
          </w:tcPr>
          <w:p w14:paraId="39E3F1DD"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78C28BB7"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5A76E2EA" w14:textId="77777777" w:rsidR="00A3176F" w:rsidRPr="00E21A35" w:rsidRDefault="00A3176F" w:rsidP="00A3176F">
            <w:pPr>
              <w:spacing w:after="0" w:line="240" w:lineRule="auto"/>
              <w:rPr>
                <w:rFonts w:cs="Arial"/>
                <w:sz w:val="20"/>
                <w:szCs w:val="20"/>
              </w:rPr>
            </w:pPr>
            <w:r w:rsidRPr="00E21A35">
              <w:rPr>
                <w:rFonts w:cs="Arial"/>
                <w:sz w:val="20"/>
                <w:szCs w:val="20"/>
              </w:rPr>
              <w:t>Quarterly</w:t>
            </w:r>
          </w:p>
        </w:tc>
        <w:tc>
          <w:tcPr>
            <w:tcW w:w="947" w:type="dxa"/>
            <w:tcBorders>
              <w:top w:val="nil"/>
              <w:left w:val="nil"/>
              <w:bottom w:val="single" w:sz="4" w:space="0" w:color="auto"/>
              <w:right w:val="single" w:sz="4" w:space="0" w:color="auto"/>
            </w:tcBorders>
            <w:shd w:val="clear" w:color="auto" w:fill="auto"/>
            <w:vAlign w:val="center"/>
            <w:hideMark/>
          </w:tcPr>
          <w:p w14:paraId="1DEC198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059C26D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&amp;MDAs </w:t>
            </w:r>
          </w:p>
        </w:tc>
        <w:tc>
          <w:tcPr>
            <w:tcW w:w="1170" w:type="dxa"/>
            <w:tcBorders>
              <w:top w:val="nil"/>
              <w:left w:val="nil"/>
              <w:bottom w:val="single" w:sz="4" w:space="0" w:color="auto"/>
              <w:right w:val="single" w:sz="4" w:space="0" w:color="auto"/>
            </w:tcBorders>
            <w:shd w:val="clear" w:color="auto" w:fill="auto"/>
          </w:tcPr>
          <w:p w14:paraId="5289BA13" w14:textId="77777777" w:rsidR="00A3176F" w:rsidRDefault="00A3176F" w:rsidP="00A3176F">
            <w:pPr>
              <w:spacing w:after="0" w:line="240" w:lineRule="auto"/>
            </w:pPr>
            <w:r w:rsidRPr="001E5571">
              <w:rPr>
                <w:rFonts w:cs="Arial"/>
                <w:sz w:val="20"/>
                <w:szCs w:val="20"/>
              </w:rPr>
              <w:t>Reports</w:t>
            </w:r>
          </w:p>
        </w:tc>
      </w:tr>
      <w:tr w:rsidR="00A3176F" w:rsidRPr="00E21A35" w14:paraId="75F4B8FF"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8FFC4B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729F013" w14:textId="77777777" w:rsidR="00A3176F" w:rsidRPr="00E21A35" w:rsidRDefault="00A3176F" w:rsidP="00A3176F">
            <w:pPr>
              <w:spacing w:after="0" w:line="240" w:lineRule="auto"/>
              <w:rPr>
                <w:rFonts w:cs="Arial"/>
                <w:sz w:val="20"/>
                <w:szCs w:val="20"/>
              </w:rPr>
            </w:pPr>
            <w:r w:rsidRPr="00E21A35">
              <w:rPr>
                <w:rFonts w:cs="Arial"/>
                <w:sz w:val="20"/>
                <w:szCs w:val="20"/>
              </w:rPr>
              <w:t>No of District  Service Commission meetings held</w:t>
            </w:r>
          </w:p>
        </w:tc>
        <w:tc>
          <w:tcPr>
            <w:tcW w:w="1440" w:type="dxa"/>
            <w:tcBorders>
              <w:top w:val="nil"/>
              <w:left w:val="nil"/>
              <w:bottom w:val="single" w:sz="4" w:space="0" w:color="auto"/>
              <w:right w:val="single" w:sz="4" w:space="0" w:color="auto"/>
            </w:tcBorders>
            <w:shd w:val="clear" w:color="auto" w:fill="auto"/>
            <w:vAlign w:val="center"/>
            <w:hideMark/>
          </w:tcPr>
          <w:p w14:paraId="7EEBFC1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NDP III, </w:t>
            </w:r>
          </w:p>
        </w:tc>
        <w:tc>
          <w:tcPr>
            <w:tcW w:w="1527" w:type="dxa"/>
            <w:tcBorders>
              <w:top w:val="nil"/>
              <w:left w:val="nil"/>
              <w:bottom w:val="single" w:sz="4" w:space="0" w:color="auto"/>
              <w:right w:val="single" w:sz="4" w:space="0" w:color="auto"/>
            </w:tcBorders>
            <w:shd w:val="clear" w:color="auto" w:fill="auto"/>
            <w:vAlign w:val="center"/>
            <w:hideMark/>
          </w:tcPr>
          <w:p w14:paraId="3E31F8FC"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E29A91A"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3F48FDD9" w14:textId="77777777" w:rsidR="00A3176F" w:rsidRPr="00E21A35" w:rsidRDefault="00A3176F" w:rsidP="00A3176F">
            <w:pPr>
              <w:spacing w:after="0" w:line="240" w:lineRule="auto"/>
              <w:rPr>
                <w:rFonts w:cs="Arial"/>
                <w:sz w:val="20"/>
                <w:szCs w:val="20"/>
              </w:rPr>
            </w:pPr>
            <w:r w:rsidRPr="00E21A35">
              <w:rPr>
                <w:rFonts w:cs="Arial"/>
                <w:sz w:val="20"/>
                <w:szCs w:val="20"/>
              </w:rPr>
              <w:t>Quarterly</w:t>
            </w:r>
          </w:p>
        </w:tc>
        <w:tc>
          <w:tcPr>
            <w:tcW w:w="947" w:type="dxa"/>
            <w:tcBorders>
              <w:top w:val="nil"/>
              <w:left w:val="nil"/>
              <w:bottom w:val="single" w:sz="4" w:space="0" w:color="auto"/>
              <w:right w:val="single" w:sz="4" w:space="0" w:color="auto"/>
            </w:tcBorders>
            <w:shd w:val="clear" w:color="auto" w:fill="auto"/>
            <w:vAlign w:val="center"/>
            <w:hideMark/>
          </w:tcPr>
          <w:p w14:paraId="6E3F388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0A68BD4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&amp;MDAs </w:t>
            </w:r>
          </w:p>
        </w:tc>
        <w:tc>
          <w:tcPr>
            <w:tcW w:w="1170" w:type="dxa"/>
            <w:tcBorders>
              <w:top w:val="nil"/>
              <w:left w:val="nil"/>
              <w:bottom w:val="single" w:sz="4" w:space="0" w:color="auto"/>
              <w:right w:val="single" w:sz="4" w:space="0" w:color="auto"/>
            </w:tcBorders>
            <w:shd w:val="clear" w:color="auto" w:fill="auto"/>
          </w:tcPr>
          <w:p w14:paraId="6F324101" w14:textId="77777777" w:rsidR="00A3176F" w:rsidRDefault="00A3176F" w:rsidP="00A3176F">
            <w:pPr>
              <w:spacing w:after="0" w:line="240" w:lineRule="auto"/>
            </w:pPr>
            <w:r w:rsidRPr="001E5571">
              <w:rPr>
                <w:rFonts w:cs="Arial"/>
                <w:sz w:val="20"/>
                <w:szCs w:val="20"/>
              </w:rPr>
              <w:t>Reports</w:t>
            </w:r>
          </w:p>
        </w:tc>
      </w:tr>
      <w:tr w:rsidR="00A3176F" w:rsidRPr="00E21A35" w14:paraId="2501157E"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86A15B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8D093F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disciplinary cases handled  </w:t>
            </w:r>
          </w:p>
        </w:tc>
        <w:tc>
          <w:tcPr>
            <w:tcW w:w="1440" w:type="dxa"/>
            <w:tcBorders>
              <w:top w:val="nil"/>
              <w:left w:val="nil"/>
              <w:bottom w:val="single" w:sz="4" w:space="0" w:color="auto"/>
              <w:right w:val="single" w:sz="4" w:space="0" w:color="auto"/>
            </w:tcBorders>
            <w:shd w:val="clear" w:color="auto" w:fill="auto"/>
            <w:vAlign w:val="center"/>
            <w:hideMark/>
          </w:tcPr>
          <w:p w14:paraId="64C8DC7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NDP III, </w:t>
            </w:r>
          </w:p>
        </w:tc>
        <w:tc>
          <w:tcPr>
            <w:tcW w:w="1527" w:type="dxa"/>
            <w:tcBorders>
              <w:top w:val="nil"/>
              <w:left w:val="nil"/>
              <w:bottom w:val="single" w:sz="4" w:space="0" w:color="auto"/>
              <w:right w:val="single" w:sz="4" w:space="0" w:color="auto"/>
            </w:tcBorders>
            <w:shd w:val="clear" w:color="auto" w:fill="auto"/>
            <w:vAlign w:val="center"/>
            <w:hideMark/>
          </w:tcPr>
          <w:p w14:paraId="08BFBA59"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E5CA360"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02F478D0" w14:textId="77777777" w:rsidR="00A3176F" w:rsidRPr="00E21A35" w:rsidRDefault="00A3176F" w:rsidP="00A3176F">
            <w:pPr>
              <w:spacing w:after="0" w:line="240" w:lineRule="auto"/>
              <w:rPr>
                <w:rFonts w:cs="Arial"/>
                <w:sz w:val="20"/>
                <w:szCs w:val="20"/>
              </w:rPr>
            </w:pPr>
            <w:r w:rsidRPr="00E21A35">
              <w:rPr>
                <w:rFonts w:cs="Arial"/>
                <w:sz w:val="20"/>
                <w:szCs w:val="20"/>
              </w:rPr>
              <w:t>Quarterly</w:t>
            </w:r>
          </w:p>
        </w:tc>
        <w:tc>
          <w:tcPr>
            <w:tcW w:w="947" w:type="dxa"/>
            <w:tcBorders>
              <w:top w:val="nil"/>
              <w:left w:val="nil"/>
              <w:bottom w:val="single" w:sz="4" w:space="0" w:color="auto"/>
              <w:right w:val="single" w:sz="4" w:space="0" w:color="auto"/>
            </w:tcBorders>
            <w:shd w:val="clear" w:color="auto" w:fill="auto"/>
            <w:vAlign w:val="center"/>
            <w:hideMark/>
          </w:tcPr>
          <w:p w14:paraId="77CB7C5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546EA32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&amp;MDAs </w:t>
            </w:r>
          </w:p>
        </w:tc>
        <w:tc>
          <w:tcPr>
            <w:tcW w:w="1170" w:type="dxa"/>
            <w:tcBorders>
              <w:top w:val="nil"/>
              <w:left w:val="nil"/>
              <w:bottom w:val="single" w:sz="4" w:space="0" w:color="auto"/>
              <w:right w:val="single" w:sz="4" w:space="0" w:color="auto"/>
            </w:tcBorders>
            <w:shd w:val="clear" w:color="auto" w:fill="auto"/>
          </w:tcPr>
          <w:p w14:paraId="3374DAF7" w14:textId="77777777" w:rsidR="00A3176F" w:rsidRDefault="00A3176F" w:rsidP="00A3176F">
            <w:pPr>
              <w:spacing w:after="0" w:line="240" w:lineRule="auto"/>
            </w:pPr>
            <w:r w:rsidRPr="001E5571">
              <w:rPr>
                <w:rFonts w:cs="Arial"/>
                <w:sz w:val="20"/>
                <w:szCs w:val="20"/>
              </w:rPr>
              <w:t>Reports</w:t>
            </w:r>
          </w:p>
        </w:tc>
      </w:tr>
      <w:tr w:rsidR="00A3176F" w:rsidRPr="00E21A35" w14:paraId="4162BB34"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5A23B7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BD13DD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leave applications handled </w:t>
            </w:r>
          </w:p>
        </w:tc>
        <w:tc>
          <w:tcPr>
            <w:tcW w:w="1440" w:type="dxa"/>
            <w:tcBorders>
              <w:top w:val="nil"/>
              <w:left w:val="nil"/>
              <w:bottom w:val="single" w:sz="4" w:space="0" w:color="auto"/>
              <w:right w:val="single" w:sz="4" w:space="0" w:color="auto"/>
            </w:tcBorders>
            <w:shd w:val="clear" w:color="auto" w:fill="auto"/>
            <w:vAlign w:val="center"/>
            <w:hideMark/>
          </w:tcPr>
          <w:p w14:paraId="153F5979"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3A58390B"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5913CC7" w14:textId="77777777" w:rsidR="00A3176F" w:rsidRPr="00E21A35" w:rsidRDefault="00A3176F" w:rsidP="00A3176F">
            <w:pPr>
              <w:spacing w:after="0" w:line="240" w:lineRule="auto"/>
              <w:rPr>
                <w:rFonts w:cs="Arial"/>
                <w:sz w:val="20"/>
                <w:szCs w:val="20"/>
              </w:rPr>
            </w:pPr>
            <w:r w:rsidRPr="00E21A35">
              <w:rPr>
                <w:rFonts w:cs="Arial"/>
                <w:sz w:val="20"/>
                <w:szCs w:val="20"/>
              </w:rPr>
              <w:t>Sex</w:t>
            </w:r>
          </w:p>
        </w:tc>
        <w:tc>
          <w:tcPr>
            <w:tcW w:w="1440" w:type="dxa"/>
            <w:tcBorders>
              <w:top w:val="nil"/>
              <w:left w:val="nil"/>
              <w:bottom w:val="single" w:sz="4" w:space="0" w:color="auto"/>
              <w:right w:val="single" w:sz="4" w:space="0" w:color="auto"/>
            </w:tcBorders>
            <w:shd w:val="clear" w:color="auto" w:fill="auto"/>
            <w:vAlign w:val="center"/>
            <w:hideMark/>
          </w:tcPr>
          <w:p w14:paraId="0FD579B5" w14:textId="77777777" w:rsidR="00A3176F" w:rsidRPr="00E21A35" w:rsidRDefault="00A3176F" w:rsidP="00A3176F">
            <w:pPr>
              <w:spacing w:after="0" w:line="240" w:lineRule="auto"/>
              <w:rPr>
                <w:rFonts w:cs="Arial"/>
                <w:sz w:val="20"/>
                <w:szCs w:val="20"/>
              </w:rPr>
            </w:pPr>
            <w:r w:rsidRPr="00E21A35">
              <w:rPr>
                <w:rFonts w:cs="Arial"/>
                <w:sz w:val="20"/>
                <w:szCs w:val="20"/>
              </w:rPr>
              <w:t>Quarterly</w:t>
            </w:r>
          </w:p>
        </w:tc>
        <w:tc>
          <w:tcPr>
            <w:tcW w:w="947" w:type="dxa"/>
            <w:tcBorders>
              <w:top w:val="nil"/>
              <w:left w:val="nil"/>
              <w:bottom w:val="single" w:sz="4" w:space="0" w:color="auto"/>
              <w:right w:val="single" w:sz="4" w:space="0" w:color="auto"/>
            </w:tcBorders>
            <w:shd w:val="clear" w:color="auto" w:fill="auto"/>
            <w:vAlign w:val="center"/>
            <w:hideMark/>
          </w:tcPr>
          <w:p w14:paraId="0BAADF5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545A94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&amp;MDAs </w:t>
            </w:r>
          </w:p>
        </w:tc>
        <w:tc>
          <w:tcPr>
            <w:tcW w:w="1170" w:type="dxa"/>
            <w:tcBorders>
              <w:top w:val="nil"/>
              <w:left w:val="nil"/>
              <w:bottom w:val="single" w:sz="4" w:space="0" w:color="auto"/>
              <w:right w:val="single" w:sz="4" w:space="0" w:color="auto"/>
            </w:tcBorders>
            <w:shd w:val="clear" w:color="auto" w:fill="auto"/>
          </w:tcPr>
          <w:p w14:paraId="4C7BB886" w14:textId="77777777" w:rsidR="00A3176F" w:rsidRDefault="00A3176F" w:rsidP="00A3176F">
            <w:pPr>
              <w:spacing w:after="0" w:line="240" w:lineRule="auto"/>
            </w:pPr>
            <w:r w:rsidRPr="001E5571">
              <w:rPr>
                <w:rFonts w:cs="Arial"/>
                <w:sz w:val="20"/>
                <w:szCs w:val="20"/>
              </w:rPr>
              <w:t>Reports</w:t>
            </w:r>
          </w:p>
        </w:tc>
      </w:tr>
      <w:tr w:rsidR="00A3176F" w:rsidRPr="00E21A35" w14:paraId="49E3D69B"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3B4A18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3A526C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staff regularized  </w:t>
            </w:r>
          </w:p>
        </w:tc>
        <w:tc>
          <w:tcPr>
            <w:tcW w:w="1440" w:type="dxa"/>
            <w:tcBorders>
              <w:top w:val="nil"/>
              <w:left w:val="nil"/>
              <w:bottom w:val="single" w:sz="4" w:space="0" w:color="auto"/>
              <w:right w:val="single" w:sz="4" w:space="0" w:color="auto"/>
            </w:tcBorders>
            <w:shd w:val="clear" w:color="auto" w:fill="auto"/>
            <w:vAlign w:val="center"/>
            <w:hideMark/>
          </w:tcPr>
          <w:p w14:paraId="31CEB595"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6218DB8F"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EABF342" w14:textId="77777777" w:rsidR="00A3176F" w:rsidRPr="00E21A35" w:rsidRDefault="00A3176F" w:rsidP="00A3176F">
            <w:pPr>
              <w:spacing w:after="0" w:line="240" w:lineRule="auto"/>
              <w:rPr>
                <w:rFonts w:cs="Arial"/>
                <w:sz w:val="20"/>
                <w:szCs w:val="20"/>
              </w:rPr>
            </w:pPr>
            <w:r w:rsidRPr="00E21A35">
              <w:rPr>
                <w:rFonts w:cs="Arial"/>
                <w:sz w:val="20"/>
                <w:szCs w:val="20"/>
              </w:rPr>
              <w:t>sex</w:t>
            </w:r>
          </w:p>
        </w:tc>
        <w:tc>
          <w:tcPr>
            <w:tcW w:w="1440" w:type="dxa"/>
            <w:tcBorders>
              <w:top w:val="nil"/>
              <w:left w:val="nil"/>
              <w:bottom w:val="single" w:sz="4" w:space="0" w:color="auto"/>
              <w:right w:val="single" w:sz="4" w:space="0" w:color="auto"/>
            </w:tcBorders>
            <w:shd w:val="clear" w:color="auto" w:fill="auto"/>
            <w:vAlign w:val="center"/>
            <w:hideMark/>
          </w:tcPr>
          <w:p w14:paraId="55A023E9" w14:textId="77777777" w:rsidR="00A3176F" w:rsidRPr="00E21A35" w:rsidRDefault="00A3176F" w:rsidP="00A3176F">
            <w:pPr>
              <w:spacing w:after="0" w:line="240" w:lineRule="auto"/>
              <w:rPr>
                <w:rFonts w:cs="Arial"/>
                <w:sz w:val="20"/>
                <w:szCs w:val="20"/>
              </w:rPr>
            </w:pPr>
            <w:r w:rsidRPr="00E21A35">
              <w:rPr>
                <w:rFonts w:cs="Arial"/>
                <w:sz w:val="20"/>
                <w:szCs w:val="20"/>
              </w:rPr>
              <w:t>Quarterly</w:t>
            </w:r>
          </w:p>
        </w:tc>
        <w:tc>
          <w:tcPr>
            <w:tcW w:w="947" w:type="dxa"/>
            <w:tcBorders>
              <w:top w:val="nil"/>
              <w:left w:val="nil"/>
              <w:bottom w:val="single" w:sz="4" w:space="0" w:color="auto"/>
              <w:right w:val="single" w:sz="4" w:space="0" w:color="auto"/>
            </w:tcBorders>
            <w:shd w:val="clear" w:color="auto" w:fill="auto"/>
            <w:vAlign w:val="center"/>
            <w:hideMark/>
          </w:tcPr>
          <w:p w14:paraId="7B8E821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5210A5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&amp;MDAs </w:t>
            </w:r>
          </w:p>
        </w:tc>
        <w:tc>
          <w:tcPr>
            <w:tcW w:w="1170" w:type="dxa"/>
            <w:tcBorders>
              <w:top w:val="nil"/>
              <w:left w:val="nil"/>
              <w:bottom w:val="single" w:sz="4" w:space="0" w:color="auto"/>
              <w:right w:val="single" w:sz="4" w:space="0" w:color="auto"/>
            </w:tcBorders>
            <w:shd w:val="clear" w:color="auto" w:fill="auto"/>
          </w:tcPr>
          <w:p w14:paraId="7F9673C2" w14:textId="77777777" w:rsidR="00A3176F" w:rsidRDefault="00A3176F" w:rsidP="00A3176F">
            <w:pPr>
              <w:spacing w:after="0" w:line="240" w:lineRule="auto"/>
            </w:pPr>
            <w:r w:rsidRPr="001E5571">
              <w:rPr>
                <w:rFonts w:cs="Arial"/>
                <w:sz w:val="20"/>
                <w:szCs w:val="20"/>
              </w:rPr>
              <w:t>Reports</w:t>
            </w:r>
          </w:p>
        </w:tc>
      </w:tr>
      <w:tr w:rsidR="00A3176F" w:rsidRPr="00E21A35" w14:paraId="1B26EC47"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4ACDF5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700B6B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 of contracts awarded reports on projects prepared and submitted to PPDA </w:t>
            </w:r>
          </w:p>
        </w:tc>
        <w:tc>
          <w:tcPr>
            <w:tcW w:w="1440" w:type="dxa"/>
            <w:tcBorders>
              <w:top w:val="nil"/>
              <w:left w:val="nil"/>
              <w:bottom w:val="single" w:sz="4" w:space="0" w:color="auto"/>
              <w:right w:val="single" w:sz="4" w:space="0" w:color="auto"/>
            </w:tcBorders>
            <w:shd w:val="clear" w:color="auto" w:fill="auto"/>
            <w:vAlign w:val="center"/>
            <w:hideMark/>
          </w:tcPr>
          <w:p w14:paraId="316E6778"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73842A07"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04D3AAA"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1DD069CC" w14:textId="77777777" w:rsidR="00A3176F" w:rsidRPr="00E21A35" w:rsidRDefault="00A3176F" w:rsidP="00A3176F">
            <w:pPr>
              <w:spacing w:after="0" w:line="240" w:lineRule="auto"/>
              <w:rPr>
                <w:rFonts w:cs="Arial"/>
                <w:sz w:val="20"/>
                <w:szCs w:val="20"/>
              </w:rPr>
            </w:pPr>
            <w:r w:rsidRPr="00E21A35">
              <w:rPr>
                <w:rFonts w:cs="Arial"/>
                <w:sz w:val="20"/>
                <w:szCs w:val="20"/>
              </w:rPr>
              <w:t>Quarterly</w:t>
            </w:r>
          </w:p>
        </w:tc>
        <w:tc>
          <w:tcPr>
            <w:tcW w:w="947" w:type="dxa"/>
            <w:tcBorders>
              <w:top w:val="nil"/>
              <w:left w:val="nil"/>
              <w:bottom w:val="single" w:sz="4" w:space="0" w:color="auto"/>
              <w:right w:val="single" w:sz="4" w:space="0" w:color="auto"/>
            </w:tcBorders>
            <w:shd w:val="clear" w:color="auto" w:fill="auto"/>
            <w:vAlign w:val="center"/>
            <w:hideMark/>
          </w:tcPr>
          <w:p w14:paraId="5F77690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030470E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&amp;MDAs </w:t>
            </w:r>
          </w:p>
        </w:tc>
        <w:tc>
          <w:tcPr>
            <w:tcW w:w="1170" w:type="dxa"/>
            <w:tcBorders>
              <w:top w:val="nil"/>
              <w:left w:val="nil"/>
              <w:bottom w:val="single" w:sz="4" w:space="0" w:color="auto"/>
              <w:right w:val="single" w:sz="4" w:space="0" w:color="auto"/>
            </w:tcBorders>
            <w:shd w:val="clear" w:color="auto" w:fill="auto"/>
          </w:tcPr>
          <w:p w14:paraId="5C6B4AF1" w14:textId="77777777" w:rsidR="00A3176F" w:rsidRDefault="00A3176F" w:rsidP="00A3176F">
            <w:pPr>
              <w:spacing w:after="0" w:line="240" w:lineRule="auto"/>
            </w:pPr>
            <w:r w:rsidRPr="001E5571">
              <w:rPr>
                <w:rFonts w:cs="Arial"/>
                <w:sz w:val="20"/>
                <w:szCs w:val="20"/>
              </w:rPr>
              <w:t>Reports</w:t>
            </w:r>
          </w:p>
        </w:tc>
      </w:tr>
      <w:tr w:rsidR="00A3176F" w:rsidRPr="00E21A35" w14:paraId="74B49E63"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F43196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0C32C52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  of administrative/ contract reviews handled </w:t>
            </w:r>
          </w:p>
        </w:tc>
        <w:tc>
          <w:tcPr>
            <w:tcW w:w="1440" w:type="dxa"/>
            <w:tcBorders>
              <w:top w:val="nil"/>
              <w:left w:val="nil"/>
              <w:bottom w:val="single" w:sz="4" w:space="0" w:color="auto"/>
              <w:right w:val="single" w:sz="4" w:space="0" w:color="auto"/>
            </w:tcBorders>
            <w:shd w:val="clear" w:color="auto" w:fill="auto"/>
            <w:vAlign w:val="center"/>
            <w:hideMark/>
          </w:tcPr>
          <w:p w14:paraId="12C18A16"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25DB3494"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57CC949"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7F42E635" w14:textId="77777777" w:rsidR="00A3176F" w:rsidRPr="00E21A35" w:rsidRDefault="00A3176F" w:rsidP="00A3176F">
            <w:pPr>
              <w:spacing w:after="0" w:line="240" w:lineRule="auto"/>
              <w:rPr>
                <w:rFonts w:cs="Arial"/>
                <w:sz w:val="20"/>
                <w:szCs w:val="20"/>
              </w:rPr>
            </w:pPr>
            <w:r w:rsidRPr="00E21A35">
              <w:rPr>
                <w:rFonts w:cs="Arial"/>
                <w:sz w:val="20"/>
                <w:szCs w:val="20"/>
              </w:rPr>
              <w:t>Quarterly</w:t>
            </w:r>
          </w:p>
        </w:tc>
        <w:tc>
          <w:tcPr>
            <w:tcW w:w="947" w:type="dxa"/>
            <w:tcBorders>
              <w:top w:val="nil"/>
              <w:left w:val="nil"/>
              <w:bottom w:val="single" w:sz="4" w:space="0" w:color="auto"/>
              <w:right w:val="single" w:sz="4" w:space="0" w:color="auto"/>
            </w:tcBorders>
            <w:shd w:val="clear" w:color="auto" w:fill="auto"/>
            <w:vAlign w:val="center"/>
            <w:hideMark/>
          </w:tcPr>
          <w:p w14:paraId="448686A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77E870D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&amp;MDAs </w:t>
            </w:r>
          </w:p>
        </w:tc>
        <w:tc>
          <w:tcPr>
            <w:tcW w:w="1170" w:type="dxa"/>
            <w:tcBorders>
              <w:top w:val="nil"/>
              <w:left w:val="nil"/>
              <w:bottom w:val="single" w:sz="4" w:space="0" w:color="auto"/>
              <w:right w:val="single" w:sz="4" w:space="0" w:color="auto"/>
            </w:tcBorders>
            <w:shd w:val="clear" w:color="auto" w:fill="auto"/>
          </w:tcPr>
          <w:p w14:paraId="2B3D961D" w14:textId="77777777" w:rsidR="00A3176F" w:rsidRDefault="00A3176F" w:rsidP="00A3176F">
            <w:pPr>
              <w:spacing w:after="0" w:line="240" w:lineRule="auto"/>
            </w:pPr>
            <w:r w:rsidRPr="001E5571">
              <w:rPr>
                <w:rFonts w:cs="Arial"/>
                <w:sz w:val="20"/>
                <w:szCs w:val="20"/>
              </w:rPr>
              <w:t>Reports</w:t>
            </w:r>
          </w:p>
        </w:tc>
      </w:tr>
      <w:tr w:rsidR="00A3176F" w:rsidRPr="00E21A35" w14:paraId="3BD9265E"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02D439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386A2A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 of sets contracts committee minutes approved and filed </w:t>
            </w:r>
          </w:p>
        </w:tc>
        <w:tc>
          <w:tcPr>
            <w:tcW w:w="1440" w:type="dxa"/>
            <w:tcBorders>
              <w:top w:val="nil"/>
              <w:left w:val="nil"/>
              <w:bottom w:val="single" w:sz="4" w:space="0" w:color="auto"/>
              <w:right w:val="single" w:sz="4" w:space="0" w:color="auto"/>
            </w:tcBorders>
            <w:shd w:val="clear" w:color="auto" w:fill="auto"/>
            <w:vAlign w:val="center"/>
            <w:hideMark/>
          </w:tcPr>
          <w:p w14:paraId="0F1A3C8E"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7C91D871"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0229647C"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09009F39" w14:textId="77777777" w:rsidR="00A3176F" w:rsidRPr="00E21A35" w:rsidRDefault="00A3176F" w:rsidP="00A3176F">
            <w:pPr>
              <w:spacing w:after="0" w:line="240" w:lineRule="auto"/>
              <w:rPr>
                <w:rFonts w:cs="Arial"/>
                <w:sz w:val="20"/>
                <w:szCs w:val="20"/>
              </w:rPr>
            </w:pPr>
            <w:r w:rsidRPr="00E21A35">
              <w:rPr>
                <w:rFonts w:cs="Arial"/>
                <w:sz w:val="20"/>
                <w:szCs w:val="20"/>
              </w:rPr>
              <w:t>Quarterly</w:t>
            </w:r>
          </w:p>
        </w:tc>
        <w:tc>
          <w:tcPr>
            <w:tcW w:w="947" w:type="dxa"/>
            <w:tcBorders>
              <w:top w:val="nil"/>
              <w:left w:val="nil"/>
              <w:bottom w:val="single" w:sz="4" w:space="0" w:color="auto"/>
              <w:right w:val="single" w:sz="4" w:space="0" w:color="auto"/>
            </w:tcBorders>
            <w:shd w:val="clear" w:color="auto" w:fill="auto"/>
            <w:vAlign w:val="center"/>
            <w:hideMark/>
          </w:tcPr>
          <w:p w14:paraId="77E90DB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2BF5B2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&amp;MDAs </w:t>
            </w:r>
          </w:p>
        </w:tc>
        <w:tc>
          <w:tcPr>
            <w:tcW w:w="1170" w:type="dxa"/>
            <w:tcBorders>
              <w:top w:val="nil"/>
              <w:left w:val="nil"/>
              <w:bottom w:val="single" w:sz="4" w:space="0" w:color="auto"/>
              <w:right w:val="single" w:sz="4" w:space="0" w:color="auto"/>
            </w:tcBorders>
            <w:shd w:val="clear" w:color="auto" w:fill="auto"/>
          </w:tcPr>
          <w:p w14:paraId="42185DF4" w14:textId="77777777" w:rsidR="00A3176F" w:rsidRDefault="00A3176F" w:rsidP="00A3176F">
            <w:pPr>
              <w:spacing w:after="0" w:line="240" w:lineRule="auto"/>
            </w:pPr>
            <w:r w:rsidRPr="001E5571">
              <w:rPr>
                <w:rFonts w:cs="Arial"/>
                <w:sz w:val="20"/>
                <w:szCs w:val="20"/>
              </w:rPr>
              <w:t>Reports</w:t>
            </w:r>
          </w:p>
        </w:tc>
      </w:tr>
      <w:tr w:rsidR="00A3176F" w:rsidRPr="00E21A35" w14:paraId="04F64DCC"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4A1BDF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1C02649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 of procurement  reports prepared and submitted to PPDA </w:t>
            </w:r>
          </w:p>
        </w:tc>
        <w:tc>
          <w:tcPr>
            <w:tcW w:w="1440" w:type="dxa"/>
            <w:tcBorders>
              <w:top w:val="nil"/>
              <w:left w:val="nil"/>
              <w:bottom w:val="single" w:sz="4" w:space="0" w:color="auto"/>
              <w:right w:val="single" w:sz="4" w:space="0" w:color="auto"/>
            </w:tcBorders>
            <w:shd w:val="clear" w:color="auto" w:fill="auto"/>
            <w:vAlign w:val="center"/>
            <w:hideMark/>
          </w:tcPr>
          <w:p w14:paraId="22D98185"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0D4A998C"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01F13541"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1D94A43B" w14:textId="77777777" w:rsidR="00A3176F" w:rsidRPr="00E21A35" w:rsidRDefault="00A3176F" w:rsidP="00A3176F">
            <w:pPr>
              <w:spacing w:after="0" w:line="240" w:lineRule="auto"/>
              <w:rPr>
                <w:rFonts w:cs="Arial"/>
                <w:sz w:val="20"/>
                <w:szCs w:val="20"/>
              </w:rPr>
            </w:pPr>
            <w:r w:rsidRPr="00E21A35">
              <w:rPr>
                <w:rFonts w:cs="Arial"/>
                <w:sz w:val="20"/>
                <w:szCs w:val="20"/>
              </w:rPr>
              <w:t>Quarterly</w:t>
            </w:r>
          </w:p>
        </w:tc>
        <w:tc>
          <w:tcPr>
            <w:tcW w:w="947" w:type="dxa"/>
            <w:tcBorders>
              <w:top w:val="nil"/>
              <w:left w:val="nil"/>
              <w:bottom w:val="single" w:sz="4" w:space="0" w:color="auto"/>
              <w:right w:val="single" w:sz="4" w:space="0" w:color="auto"/>
            </w:tcBorders>
            <w:shd w:val="clear" w:color="auto" w:fill="auto"/>
            <w:vAlign w:val="center"/>
            <w:hideMark/>
          </w:tcPr>
          <w:p w14:paraId="6A6D25F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7855ED2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&amp;MDAs </w:t>
            </w:r>
          </w:p>
        </w:tc>
        <w:tc>
          <w:tcPr>
            <w:tcW w:w="1170" w:type="dxa"/>
            <w:tcBorders>
              <w:top w:val="nil"/>
              <w:left w:val="nil"/>
              <w:bottom w:val="single" w:sz="4" w:space="0" w:color="auto"/>
              <w:right w:val="single" w:sz="4" w:space="0" w:color="auto"/>
            </w:tcBorders>
            <w:shd w:val="clear" w:color="auto" w:fill="auto"/>
            <w:hideMark/>
          </w:tcPr>
          <w:p w14:paraId="137830D6" w14:textId="77777777" w:rsidR="00A3176F" w:rsidRDefault="00A3176F" w:rsidP="00A3176F">
            <w:pPr>
              <w:spacing w:after="0" w:line="240" w:lineRule="auto"/>
            </w:pPr>
            <w:r w:rsidRPr="001E5571">
              <w:rPr>
                <w:rFonts w:cs="Arial"/>
                <w:sz w:val="20"/>
                <w:szCs w:val="20"/>
              </w:rPr>
              <w:t>Reports</w:t>
            </w:r>
          </w:p>
        </w:tc>
      </w:tr>
      <w:tr w:rsidR="00B65852" w:rsidRPr="00E21A35" w14:paraId="403D14BF" w14:textId="77777777" w:rsidTr="00A3176F">
        <w:trPr>
          <w:trHeight w:val="255"/>
        </w:trPr>
        <w:tc>
          <w:tcPr>
            <w:tcW w:w="1440" w:type="dxa"/>
            <w:tcBorders>
              <w:top w:val="nil"/>
              <w:left w:val="single" w:sz="4" w:space="0" w:color="auto"/>
              <w:bottom w:val="single" w:sz="4" w:space="0" w:color="auto"/>
              <w:right w:val="single" w:sz="4" w:space="0" w:color="auto"/>
            </w:tcBorders>
            <w:shd w:val="clear" w:color="000000" w:fill="92D050"/>
            <w:vAlign w:val="center"/>
            <w:hideMark/>
          </w:tcPr>
          <w:p w14:paraId="78134C98" w14:textId="77777777" w:rsidR="00B65852" w:rsidRPr="00E21A35" w:rsidRDefault="00B65852" w:rsidP="00A3176F">
            <w:pPr>
              <w:spacing w:after="0" w:line="240" w:lineRule="auto"/>
              <w:rPr>
                <w:rFonts w:cs="Arial"/>
                <w:sz w:val="20"/>
                <w:szCs w:val="20"/>
              </w:rPr>
            </w:pPr>
            <w:r w:rsidRPr="00E21A35">
              <w:rPr>
                <w:rFonts w:cs="Arial"/>
                <w:sz w:val="20"/>
                <w:szCs w:val="20"/>
              </w:rPr>
              <w:lastRenderedPageBreak/>
              <w:t xml:space="preserve">Production </w:t>
            </w:r>
          </w:p>
        </w:tc>
        <w:tc>
          <w:tcPr>
            <w:tcW w:w="2880" w:type="dxa"/>
            <w:tcBorders>
              <w:top w:val="nil"/>
              <w:left w:val="nil"/>
              <w:bottom w:val="single" w:sz="4" w:space="0" w:color="auto"/>
              <w:right w:val="single" w:sz="4" w:space="0" w:color="auto"/>
            </w:tcBorders>
            <w:shd w:val="clear" w:color="000000" w:fill="92D050"/>
            <w:vAlign w:val="center"/>
            <w:hideMark/>
          </w:tcPr>
          <w:p w14:paraId="176E59FC"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2D050"/>
            <w:vAlign w:val="center"/>
            <w:hideMark/>
          </w:tcPr>
          <w:p w14:paraId="7F7EC846"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527" w:type="dxa"/>
            <w:tcBorders>
              <w:top w:val="nil"/>
              <w:left w:val="nil"/>
              <w:bottom w:val="single" w:sz="4" w:space="0" w:color="auto"/>
              <w:right w:val="single" w:sz="4" w:space="0" w:color="auto"/>
            </w:tcBorders>
            <w:shd w:val="clear" w:color="000000" w:fill="92D050"/>
            <w:vAlign w:val="center"/>
            <w:hideMark/>
          </w:tcPr>
          <w:p w14:paraId="3DD61A51"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26" w:type="dxa"/>
            <w:tcBorders>
              <w:top w:val="nil"/>
              <w:left w:val="nil"/>
              <w:bottom w:val="single" w:sz="4" w:space="0" w:color="auto"/>
              <w:right w:val="single" w:sz="4" w:space="0" w:color="auto"/>
            </w:tcBorders>
            <w:shd w:val="clear" w:color="000000" w:fill="92D050"/>
            <w:vAlign w:val="center"/>
            <w:hideMark/>
          </w:tcPr>
          <w:p w14:paraId="59BC7D0D"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2D050"/>
            <w:vAlign w:val="center"/>
            <w:hideMark/>
          </w:tcPr>
          <w:p w14:paraId="2F163D95"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947" w:type="dxa"/>
            <w:tcBorders>
              <w:top w:val="nil"/>
              <w:left w:val="nil"/>
              <w:bottom w:val="single" w:sz="4" w:space="0" w:color="auto"/>
              <w:right w:val="single" w:sz="4" w:space="0" w:color="auto"/>
            </w:tcBorders>
            <w:shd w:val="clear" w:color="000000" w:fill="92D050"/>
            <w:vAlign w:val="center"/>
            <w:hideMark/>
          </w:tcPr>
          <w:p w14:paraId="03453927"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800" w:type="dxa"/>
            <w:tcBorders>
              <w:top w:val="nil"/>
              <w:left w:val="nil"/>
              <w:bottom w:val="single" w:sz="4" w:space="0" w:color="auto"/>
              <w:right w:val="single" w:sz="4" w:space="0" w:color="auto"/>
            </w:tcBorders>
            <w:shd w:val="clear" w:color="000000" w:fill="92D050"/>
            <w:vAlign w:val="center"/>
            <w:hideMark/>
          </w:tcPr>
          <w:p w14:paraId="11AE2D3E"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170" w:type="dxa"/>
            <w:tcBorders>
              <w:top w:val="nil"/>
              <w:left w:val="nil"/>
              <w:bottom w:val="single" w:sz="4" w:space="0" w:color="auto"/>
              <w:right w:val="single" w:sz="4" w:space="0" w:color="auto"/>
            </w:tcBorders>
            <w:shd w:val="clear" w:color="000000" w:fill="92D050"/>
            <w:vAlign w:val="center"/>
            <w:hideMark/>
          </w:tcPr>
          <w:p w14:paraId="620A4D1C" w14:textId="77777777" w:rsidR="00B65852" w:rsidRPr="00E21A35" w:rsidRDefault="00B65852" w:rsidP="00A3176F">
            <w:pPr>
              <w:spacing w:after="0" w:line="240" w:lineRule="auto"/>
              <w:rPr>
                <w:rFonts w:cs="Arial"/>
                <w:sz w:val="20"/>
                <w:szCs w:val="20"/>
              </w:rPr>
            </w:pPr>
            <w:r w:rsidRPr="00E21A35">
              <w:rPr>
                <w:rFonts w:cs="Arial"/>
                <w:sz w:val="20"/>
                <w:szCs w:val="20"/>
              </w:rPr>
              <w:t> </w:t>
            </w:r>
          </w:p>
        </w:tc>
      </w:tr>
      <w:tr w:rsidR="00A3176F" w:rsidRPr="00E21A35" w14:paraId="08D95C05"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251BA9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1470904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technical backstopping and monitoring visits  </w:t>
            </w:r>
          </w:p>
        </w:tc>
        <w:tc>
          <w:tcPr>
            <w:tcW w:w="1440" w:type="dxa"/>
            <w:tcBorders>
              <w:top w:val="nil"/>
              <w:left w:val="nil"/>
              <w:bottom w:val="single" w:sz="4" w:space="0" w:color="auto"/>
              <w:right w:val="single" w:sz="4" w:space="0" w:color="auto"/>
            </w:tcBorders>
            <w:shd w:val="clear" w:color="auto" w:fill="auto"/>
            <w:vAlign w:val="center"/>
            <w:hideMark/>
          </w:tcPr>
          <w:p w14:paraId="3D5B773E" w14:textId="77777777" w:rsidR="00A3176F" w:rsidRPr="00E21A35" w:rsidRDefault="00A3176F" w:rsidP="00A3176F">
            <w:pPr>
              <w:spacing w:after="0" w:line="240" w:lineRule="auto"/>
              <w:rPr>
                <w:rFonts w:cs="Arial"/>
                <w:sz w:val="20"/>
                <w:szCs w:val="20"/>
              </w:rPr>
            </w:pPr>
            <w:r w:rsidRPr="00E21A35">
              <w:rPr>
                <w:rFonts w:cs="Arial"/>
                <w:sz w:val="20"/>
                <w:szCs w:val="20"/>
              </w:rPr>
              <w:t> </w:t>
            </w:r>
            <w:r>
              <w:rPr>
                <w:rFonts w:cs="Arial"/>
                <w:sz w:val="20"/>
                <w:szCs w:val="20"/>
              </w:rPr>
              <w:t>DDP III</w:t>
            </w:r>
          </w:p>
        </w:tc>
        <w:tc>
          <w:tcPr>
            <w:tcW w:w="1527" w:type="dxa"/>
            <w:tcBorders>
              <w:top w:val="nil"/>
              <w:left w:val="nil"/>
              <w:bottom w:val="single" w:sz="4" w:space="0" w:color="auto"/>
              <w:right w:val="single" w:sz="4" w:space="0" w:color="auto"/>
            </w:tcBorders>
            <w:shd w:val="clear" w:color="auto" w:fill="auto"/>
            <w:vAlign w:val="center"/>
            <w:hideMark/>
          </w:tcPr>
          <w:p w14:paraId="78FA5DA3"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7E7276F"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39E0927C" w14:textId="77777777" w:rsidR="00A3176F" w:rsidRPr="00E21A35" w:rsidRDefault="00A3176F" w:rsidP="00A3176F">
            <w:pPr>
              <w:spacing w:after="0" w:line="240" w:lineRule="auto"/>
              <w:rPr>
                <w:rFonts w:cs="Arial"/>
                <w:sz w:val="20"/>
                <w:szCs w:val="20"/>
              </w:rPr>
            </w:pPr>
            <w:r w:rsidRPr="00E21A35">
              <w:rPr>
                <w:rFonts w:cs="Arial"/>
                <w:sz w:val="20"/>
                <w:szCs w:val="20"/>
              </w:rPr>
              <w:t>Quarterly</w:t>
            </w:r>
          </w:p>
        </w:tc>
        <w:tc>
          <w:tcPr>
            <w:tcW w:w="947" w:type="dxa"/>
            <w:tcBorders>
              <w:top w:val="nil"/>
              <w:left w:val="nil"/>
              <w:bottom w:val="single" w:sz="4" w:space="0" w:color="auto"/>
              <w:right w:val="single" w:sz="4" w:space="0" w:color="auto"/>
            </w:tcBorders>
            <w:shd w:val="clear" w:color="auto" w:fill="auto"/>
            <w:vAlign w:val="center"/>
            <w:hideMark/>
          </w:tcPr>
          <w:p w14:paraId="77606B9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90DA50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2B80D789" w14:textId="77777777" w:rsidR="00A3176F" w:rsidRDefault="00A3176F" w:rsidP="00A3176F">
            <w:r w:rsidRPr="00F26601">
              <w:rPr>
                <w:rFonts w:cs="Arial"/>
                <w:sz w:val="20"/>
                <w:szCs w:val="20"/>
              </w:rPr>
              <w:t>Reports</w:t>
            </w:r>
          </w:p>
        </w:tc>
      </w:tr>
      <w:tr w:rsidR="00A3176F" w:rsidRPr="00E21A35" w14:paraId="4E96DD2D"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5ABD69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C54A0E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farmers receiving advisory / advisory services on crop </w:t>
            </w:r>
          </w:p>
        </w:tc>
        <w:tc>
          <w:tcPr>
            <w:tcW w:w="1440" w:type="dxa"/>
            <w:tcBorders>
              <w:top w:val="nil"/>
              <w:left w:val="nil"/>
              <w:bottom w:val="single" w:sz="4" w:space="0" w:color="auto"/>
              <w:right w:val="single" w:sz="4" w:space="0" w:color="auto"/>
            </w:tcBorders>
            <w:shd w:val="clear" w:color="auto" w:fill="auto"/>
            <w:vAlign w:val="center"/>
            <w:hideMark/>
          </w:tcPr>
          <w:p w14:paraId="55AE4271" w14:textId="77777777" w:rsidR="00A3176F" w:rsidRPr="00E21A35" w:rsidRDefault="00A3176F" w:rsidP="00A3176F">
            <w:pPr>
              <w:spacing w:after="0" w:line="240" w:lineRule="auto"/>
              <w:rPr>
                <w:rFonts w:cs="Arial"/>
                <w:sz w:val="20"/>
                <w:szCs w:val="20"/>
              </w:rPr>
            </w:pPr>
            <w:r w:rsidRPr="00E21A35">
              <w:rPr>
                <w:rFonts w:cs="Arial"/>
                <w:sz w:val="20"/>
                <w:szCs w:val="20"/>
              </w:rPr>
              <w:t>SDGs, Vision 2050, NDP III</w:t>
            </w:r>
          </w:p>
        </w:tc>
        <w:tc>
          <w:tcPr>
            <w:tcW w:w="1527" w:type="dxa"/>
            <w:tcBorders>
              <w:top w:val="nil"/>
              <w:left w:val="nil"/>
              <w:bottom w:val="single" w:sz="4" w:space="0" w:color="auto"/>
              <w:right w:val="single" w:sz="4" w:space="0" w:color="auto"/>
            </w:tcBorders>
            <w:shd w:val="clear" w:color="auto" w:fill="auto"/>
            <w:vAlign w:val="center"/>
            <w:hideMark/>
          </w:tcPr>
          <w:p w14:paraId="1937D89F"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0E7E1100"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155EDA2F" w14:textId="77777777" w:rsidR="00A3176F" w:rsidRPr="00E21A35" w:rsidRDefault="00A3176F" w:rsidP="00A3176F">
            <w:pPr>
              <w:spacing w:after="0" w:line="240" w:lineRule="auto"/>
              <w:rPr>
                <w:rFonts w:cs="Arial"/>
                <w:sz w:val="20"/>
                <w:szCs w:val="20"/>
              </w:rPr>
            </w:pPr>
            <w:proofErr w:type="spellStart"/>
            <w:r w:rsidRPr="00E21A35">
              <w:rPr>
                <w:rFonts w:cs="Arial"/>
                <w:sz w:val="20"/>
                <w:szCs w:val="20"/>
              </w:rPr>
              <w:t>Quarterlty</w:t>
            </w:r>
            <w:proofErr w:type="spellEnd"/>
          </w:p>
        </w:tc>
        <w:tc>
          <w:tcPr>
            <w:tcW w:w="947" w:type="dxa"/>
            <w:tcBorders>
              <w:top w:val="nil"/>
              <w:left w:val="nil"/>
              <w:bottom w:val="single" w:sz="4" w:space="0" w:color="auto"/>
              <w:right w:val="single" w:sz="4" w:space="0" w:color="auto"/>
            </w:tcBorders>
            <w:shd w:val="clear" w:color="auto" w:fill="auto"/>
            <w:vAlign w:val="center"/>
            <w:hideMark/>
          </w:tcPr>
          <w:p w14:paraId="72E504D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56F81FD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07EA9D07" w14:textId="77777777" w:rsidR="00A3176F" w:rsidRDefault="00A3176F" w:rsidP="00A3176F">
            <w:r w:rsidRPr="00F26601">
              <w:rPr>
                <w:rFonts w:cs="Arial"/>
                <w:sz w:val="20"/>
                <w:szCs w:val="20"/>
              </w:rPr>
              <w:t>Reports</w:t>
            </w:r>
          </w:p>
        </w:tc>
      </w:tr>
      <w:tr w:rsidR="00A3176F" w:rsidRPr="00E21A35" w14:paraId="58381A8B"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CAFD3B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059576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acres planted for the major crop enterprises  </w:t>
            </w:r>
          </w:p>
        </w:tc>
        <w:tc>
          <w:tcPr>
            <w:tcW w:w="1440" w:type="dxa"/>
            <w:tcBorders>
              <w:top w:val="nil"/>
              <w:left w:val="nil"/>
              <w:bottom w:val="single" w:sz="4" w:space="0" w:color="auto"/>
              <w:right w:val="single" w:sz="4" w:space="0" w:color="auto"/>
            </w:tcBorders>
            <w:shd w:val="clear" w:color="auto" w:fill="auto"/>
            <w:vAlign w:val="center"/>
            <w:hideMark/>
          </w:tcPr>
          <w:p w14:paraId="0E7A573F" w14:textId="77777777" w:rsidR="00A3176F" w:rsidRPr="00E21A35" w:rsidRDefault="00A3176F" w:rsidP="00A3176F">
            <w:pPr>
              <w:spacing w:after="0" w:line="240" w:lineRule="auto"/>
              <w:rPr>
                <w:rFonts w:cs="Arial"/>
                <w:sz w:val="20"/>
                <w:szCs w:val="20"/>
              </w:rPr>
            </w:pPr>
            <w:r w:rsidRPr="00E21A35">
              <w:rPr>
                <w:rFonts w:cs="Arial"/>
                <w:sz w:val="20"/>
                <w:szCs w:val="20"/>
              </w:rPr>
              <w:t>SDGs, Vision 2050, NDP III</w:t>
            </w:r>
          </w:p>
        </w:tc>
        <w:tc>
          <w:tcPr>
            <w:tcW w:w="1527" w:type="dxa"/>
            <w:tcBorders>
              <w:top w:val="nil"/>
              <w:left w:val="nil"/>
              <w:bottom w:val="single" w:sz="4" w:space="0" w:color="auto"/>
              <w:right w:val="single" w:sz="4" w:space="0" w:color="auto"/>
            </w:tcBorders>
            <w:shd w:val="clear" w:color="auto" w:fill="auto"/>
            <w:vAlign w:val="center"/>
            <w:hideMark/>
          </w:tcPr>
          <w:p w14:paraId="0671BD0B"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546E0877"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1C47A34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Report, DPP </w:t>
            </w:r>
          </w:p>
        </w:tc>
        <w:tc>
          <w:tcPr>
            <w:tcW w:w="947" w:type="dxa"/>
            <w:tcBorders>
              <w:top w:val="nil"/>
              <w:left w:val="nil"/>
              <w:bottom w:val="single" w:sz="4" w:space="0" w:color="auto"/>
              <w:right w:val="single" w:sz="4" w:space="0" w:color="auto"/>
            </w:tcBorders>
            <w:shd w:val="clear" w:color="auto" w:fill="auto"/>
            <w:vAlign w:val="center"/>
            <w:hideMark/>
          </w:tcPr>
          <w:p w14:paraId="034FEA2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BD5E03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47065001" w14:textId="77777777" w:rsidR="00A3176F" w:rsidRDefault="00A3176F" w:rsidP="00A3176F">
            <w:r w:rsidRPr="00F26601">
              <w:rPr>
                <w:rFonts w:cs="Arial"/>
                <w:sz w:val="20"/>
                <w:szCs w:val="20"/>
              </w:rPr>
              <w:t>Reports</w:t>
            </w:r>
          </w:p>
        </w:tc>
      </w:tr>
      <w:tr w:rsidR="00A3176F" w:rsidRPr="00E21A35" w14:paraId="0B6D79C0"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B5F1AB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0A90BE9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Estimated crop yield  </w:t>
            </w:r>
          </w:p>
        </w:tc>
        <w:tc>
          <w:tcPr>
            <w:tcW w:w="1440" w:type="dxa"/>
            <w:tcBorders>
              <w:top w:val="nil"/>
              <w:left w:val="nil"/>
              <w:bottom w:val="single" w:sz="4" w:space="0" w:color="auto"/>
              <w:right w:val="single" w:sz="4" w:space="0" w:color="auto"/>
            </w:tcBorders>
            <w:shd w:val="clear" w:color="auto" w:fill="auto"/>
            <w:vAlign w:val="center"/>
            <w:hideMark/>
          </w:tcPr>
          <w:p w14:paraId="6DED68AC" w14:textId="77777777" w:rsidR="00A3176F" w:rsidRPr="00E21A35" w:rsidRDefault="00A3176F" w:rsidP="00A3176F">
            <w:pPr>
              <w:spacing w:after="0" w:line="240" w:lineRule="auto"/>
              <w:rPr>
                <w:rFonts w:cs="Arial"/>
                <w:sz w:val="20"/>
                <w:szCs w:val="20"/>
              </w:rPr>
            </w:pPr>
            <w:r w:rsidRPr="00E21A35">
              <w:rPr>
                <w:rFonts w:cs="Arial"/>
                <w:sz w:val="20"/>
                <w:szCs w:val="20"/>
              </w:rPr>
              <w:t>SDGs, Vision 2050, NDP III</w:t>
            </w:r>
          </w:p>
        </w:tc>
        <w:tc>
          <w:tcPr>
            <w:tcW w:w="1527" w:type="dxa"/>
            <w:tcBorders>
              <w:top w:val="nil"/>
              <w:left w:val="nil"/>
              <w:bottom w:val="single" w:sz="4" w:space="0" w:color="auto"/>
              <w:right w:val="single" w:sz="4" w:space="0" w:color="auto"/>
            </w:tcBorders>
            <w:shd w:val="clear" w:color="auto" w:fill="auto"/>
            <w:vAlign w:val="center"/>
            <w:hideMark/>
          </w:tcPr>
          <w:p w14:paraId="47D56DF1"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1E7A046"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0DFC829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Report, DPP </w:t>
            </w:r>
          </w:p>
        </w:tc>
        <w:tc>
          <w:tcPr>
            <w:tcW w:w="947" w:type="dxa"/>
            <w:tcBorders>
              <w:top w:val="nil"/>
              <w:left w:val="nil"/>
              <w:bottom w:val="single" w:sz="4" w:space="0" w:color="auto"/>
              <w:right w:val="single" w:sz="4" w:space="0" w:color="auto"/>
            </w:tcBorders>
            <w:shd w:val="clear" w:color="auto" w:fill="auto"/>
            <w:vAlign w:val="center"/>
            <w:hideMark/>
          </w:tcPr>
          <w:p w14:paraId="2B2A703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61F988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552BC691" w14:textId="77777777" w:rsidR="00A3176F" w:rsidRDefault="00A3176F" w:rsidP="00A3176F">
            <w:r w:rsidRPr="00F26601">
              <w:rPr>
                <w:rFonts w:cs="Arial"/>
                <w:sz w:val="20"/>
                <w:szCs w:val="20"/>
              </w:rPr>
              <w:t>Reports</w:t>
            </w:r>
          </w:p>
        </w:tc>
      </w:tr>
      <w:tr w:rsidR="00A3176F" w:rsidRPr="00E21A35" w14:paraId="093BE0AE"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1E482C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679154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farmers adopting modern crop production technologies  </w:t>
            </w:r>
          </w:p>
        </w:tc>
        <w:tc>
          <w:tcPr>
            <w:tcW w:w="1440" w:type="dxa"/>
            <w:tcBorders>
              <w:top w:val="nil"/>
              <w:left w:val="nil"/>
              <w:bottom w:val="single" w:sz="4" w:space="0" w:color="auto"/>
              <w:right w:val="single" w:sz="4" w:space="0" w:color="auto"/>
            </w:tcBorders>
            <w:shd w:val="clear" w:color="auto" w:fill="auto"/>
            <w:vAlign w:val="center"/>
            <w:hideMark/>
          </w:tcPr>
          <w:p w14:paraId="5E334075"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6F3CA14B"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04049D75" w14:textId="77777777" w:rsidR="00A3176F" w:rsidRPr="00E21A35" w:rsidRDefault="00A3176F" w:rsidP="00A3176F">
            <w:pPr>
              <w:spacing w:after="0" w:line="240" w:lineRule="auto"/>
              <w:rPr>
                <w:rFonts w:cs="Arial"/>
                <w:sz w:val="20"/>
                <w:szCs w:val="20"/>
              </w:rPr>
            </w:pPr>
            <w:r w:rsidRPr="00E21A35">
              <w:rPr>
                <w:rFonts w:cs="Arial"/>
                <w:sz w:val="20"/>
                <w:szCs w:val="20"/>
              </w:rPr>
              <w:t>Region, Rural Urban</w:t>
            </w:r>
          </w:p>
        </w:tc>
        <w:tc>
          <w:tcPr>
            <w:tcW w:w="1440" w:type="dxa"/>
            <w:tcBorders>
              <w:top w:val="nil"/>
              <w:left w:val="nil"/>
              <w:bottom w:val="single" w:sz="4" w:space="0" w:color="auto"/>
              <w:right w:val="single" w:sz="4" w:space="0" w:color="auto"/>
            </w:tcBorders>
            <w:shd w:val="clear" w:color="auto" w:fill="auto"/>
            <w:vAlign w:val="center"/>
            <w:hideMark/>
          </w:tcPr>
          <w:p w14:paraId="4019318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Report, DPP </w:t>
            </w:r>
          </w:p>
        </w:tc>
        <w:tc>
          <w:tcPr>
            <w:tcW w:w="947" w:type="dxa"/>
            <w:tcBorders>
              <w:top w:val="nil"/>
              <w:left w:val="nil"/>
              <w:bottom w:val="single" w:sz="4" w:space="0" w:color="auto"/>
              <w:right w:val="single" w:sz="4" w:space="0" w:color="auto"/>
            </w:tcBorders>
            <w:shd w:val="clear" w:color="auto" w:fill="auto"/>
            <w:vAlign w:val="center"/>
            <w:hideMark/>
          </w:tcPr>
          <w:p w14:paraId="218CC47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05A796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19EF37C9" w14:textId="77777777" w:rsidR="00A3176F" w:rsidRDefault="00A3176F" w:rsidP="00A3176F">
            <w:r w:rsidRPr="00F26601">
              <w:rPr>
                <w:rFonts w:cs="Arial"/>
                <w:sz w:val="20"/>
                <w:szCs w:val="20"/>
              </w:rPr>
              <w:t>Reports</w:t>
            </w:r>
          </w:p>
        </w:tc>
      </w:tr>
      <w:tr w:rsidR="00A3176F" w:rsidRPr="00E21A35" w14:paraId="69FB227F"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92731B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FAA8C9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Incidence of crop pests and diseases  </w:t>
            </w:r>
          </w:p>
        </w:tc>
        <w:tc>
          <w:tcPr>
            <w:tcW w:w="1440" w:type="dxa"/>
            <w:tcBorders>
              <w:top w:val="nil"/>
              <w:left w:val="nil"/>
              <w:bottom w:val="single" w:sz="4" w:space="0" w:color="auto"/>
              <w:right w:val="single" w:sz="4" w:space="0" w:color="auto"/>
            </w:tcBorders>
            <w:shd w:val="clear" w:color="auto" w:fill="auto"/>
            <w:vAlign w:val="center"/>
            <w:hideMark/>
          </w:tcPr>
          <w:p w14:paraId="5CE0AAFD" w14:textId="77777777" w:rsidR="00A3176F" w:rsidRPr="00E21A35" w:rsidRDefault="00A3176F" w:rsidP="00A3176F">
            <w:pPr>
              <w:spacing w:after="0" w:line="240" w:lineRule="auto"/>
              <w:rPr>
                <w:rFonts w:cs="Arial"/>
                <w:sz w:val="20"/>
                <w:szCs w:val="20"/>
              </w:rPr>
            </w:pPr>
            <w:r w:rsidRPr="00E21A35">
              <w:rPr>
                <w:rFonts w:cs="Arial"/>
                <w:sz w:val="20"/>
                <w:szCs w:val="20"/>
              </w:rPr>
              <w:t> </w:t>
            </w:r>
          </w:p>
        </w:tc>
        <w:tc>
          <w:tcPr>
            <w:tcW w:w="1527" w:type="dxa"/>
            <w:tcBorders>
              <w:top w:val="nil"/>
              <w:left w:val="nil"/>
              <w:bottom w:val="single" w:sz="4" w:space="0" w:color="auto"/>
              <w:right w:val="single" w:sz="4" w:space="0" w:color="auto"/>
            </w:tcBorders>
            <w:shd w:val="clear" w:color="auto" w:fill="auto"/>
            <w:vAlign w:val="center"/>
            <w:hideMark/>
          </w:tcPr>
          <w:p w14:paraId="320C8AD8"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26375FA1"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355C713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Report </w:t>
            </w:r>
          </w:p>
        </w:tc>
        <w:tc>
          <w:tcPr>
            <w:tcW w:w="947" w:type="dxa"/>
            <w:tcBorders>
              <w:top w:val="nil"/>
              <w:left w:val="nil"/>
              <w:bottom w:val="single" w:sz="4" w:space="0" w:color="auto"/>
              <w:right w:val="single" w:sz="4" w:space="0" w:color="auto"/>
            </w:tcBorders>
            <w:shd w:val="clear" w:color="auto" w:fill="auto"/>
            <w:vAlign w:val="center"/>
            <w:hideMark/>
          </w:tcPr>
          <w:p w14:paraId="366F262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6116F58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48D68D64" w14:textId="77777777" w:rsidR="00A3176F" w:rsidRDefault="00A3176F" w:rsidP="00A3176F">
            <w:r w:rsidRPr="00F26601">
              <w:rPr>
                <w:rFonts w:cs="Arial"/>
                <w:sz w:val="20"/>
                <w:szCs w:val="20"/>
              </w:rPr>
              <w:t>Reports</w:t>
            </w:r>
          </w:p>
        </w:tc>
      </w:tr>
      <w:tr w:rsidR="00A3176F" w:rsidRPr="00E21A35" w14:paraId="644A080E"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26754E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131EC6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farmers practicing bulk marketing  </w:t>
            </w:r>
          </w:p>
        </w:tc>
        <w:tc>
          <w:tcPr>
            <w:tcW w:w="1440" w:type="dxa"/>
            <w:tcBorders>
              <w:top w:val="nil"/>
              <w:left w:val="nil"/>
              <w:bottom w:val="single" w:sz="4" w:space="0" w:color="auto"/>
              <w:right w:val="single" w:sz="4" w:space="0" w:color="auto"/>
            </w:tcBorders>
            <w:shd w:val="clear" w:color="auto" w:fill="auto"/>
            <w:vAlign w:val="center"/>
            <w:hideMark/>
          </w:tcPr>
          <w:p w14:paraId="6347F3C0"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5A5F0B01"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0B3601AE"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31EB1B4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Report, DPP </w:t>
            </w:r>
          </w:p>
        </w:tc>
        <w:tc>
          <w:tcPr>
            <w:tcW w:w="947" w:type="dxa"/>
            <w:tcBorders>
              <w:top w:val="nil"/>
              <w:left w:val="nil"/>
              <w:bottom w:val="single" w:sz="4" w:space="0" w:color="auto"/>
              <w:right w:val="single" w:sz="4" w:space="0" w:color="auto"/>
            </w:tcBorders>
            <w:shd w:val="clear" w:color="auto" w:fill="auto"/>
            <w:vAlign w:val="center"/>
            <w:hideMark/>
          </w:tcPr>
          <w:p w14:paraId="2382F71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724E2E4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3C535754" w14:textId="77777777" w:rsidR="00A3176F" w:rsidRDefault="00A3176F" w:rsidP="00A3176F">
            <w:r w:rsidRPr="00F26601">
              <w:rPr>
                <w:rFonts w:cs="Arial"/>
                <w:sz w:val="20"/>
                <w:szCs w:val="20"/>
              </w:rPr>
              <w:t>Reports</w:t>
            </w:r>
          </w:p>
        </w:tc>
      </w:tr>
      <w:tr w:rsidR="00A3176F" w:rsidRPr="00E21A35" w14:paraId="594A5818"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723F96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0A24732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farmers adopting recommended post-harvest handling  </w:t>
            </w:r>
          </w:p>
        </w:tc>
        <w:tc>
          <w:tcPr>
            <w:tcW w:w="1440" w:type="dxa"/>
            <w:tcBorders>
              <w:top w:val="nil"/>
              <w:left w:val="nil"/>
              <w:bottom w:val="single" w:sz="4" w:space="0" w:color="auto"/>
              <w:right w:val="single" w:sz="4" w:space="0" w:color="auto"/>
            </w:tcBorders>
            <w:shd w:val="clear" w:color="auto" w:fill="auto"/>
            <w:vAlign w:val="center"/>
            <w:hideMark/>
          </w:tcPr>
          <w:p w14:paraId="3361C375" w14:textId="77777777" w:rsidR="00A3176F" w:rsidRPr="00E21A35" w:rsidRDefault="00A3176F" w:rsidP="00A3176F">
            <w:pPr>
              <w:spacing w:after="0" w:line="240" w:lineRule="auto"/>
              <w:rPr>
                <w:rFonts w:cs="Arial"/>
                <w:sz w:val="20"/>
                <w:szCs w:val="20"/>
              </w:rPr>
            </w:pPr>
            <w:r w:rsidRPr="00E21A35">
              <w:rPr>
                <w:rFonts w:cs="Arial"/>
                <w:sz w:val="20"/>
                <w:szCs w:val="20"/>
              </w:rPr>
              <w:t>, NDP III</w:t>
            </w:r>
          </w:p>
        </w:tc>
        <w:tc>
          <w:tcPr>
            <w:tcW w:w="1527" w:type="dxa"/>
            <w:tcBorders>
              <w:top w:val="nil"/>
              <w:left w:val="nil"/>
              <w:bottom w:val="single" w:sz="4" w:space="0" w:color="auto"/>
              <w:right w:val="single" w:sz="4" w:space="0" w:color="auto"/>
            </w:tcBorders>
            <w:shd w:val="clear" w:color="auto" w:fill="auto"/>
            <w:vAlign w:val="center"/>
            <w:hideMark/>
          </w:tcPr>
          <w:p w14:paraId="48942CC1"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7785CC5D"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62FE0D5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Report, DPP </w:t>
            </w:r>
          </w:p>
        </w:tc>
        <w:tc>
          <w:tcPr>
            <w:tcW w:w="947" w:type="dxa"/>
            <w:tcBorders>
              <w:top w:val="nil"/>
              <w:left w:val="nil"/>
              <w:bottom w:val="single" w:sz="4" w:space="0" w:color="auto"/>
              <w:right w:val="single" w:sz="4" w:space="0" w:color="auto"/>
            </w:tcBorders>
            <w:shd w:val="clear" w:color="auto" w:fill="auto"/>
            <w:vAlign w:val="center"/>
            <w:hideMark/>
          </w:tcPr>
          <w:p w14:paraId="4752785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1DF116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25AC2D15" w14:textId="77777777" w:rsidR="00A3176F" w:rsidRDefault="00A3176F" w:rsidP="00A3176F">
            <w:r w:rsidRPr="00F26601">
              <w:rPr>
                <w:rFonts w:cs="Arial"/>
                <w:sz w:val="20"/>
                <w:szCs w:val="20"/>
              </w:rPr>
              <w:t>Reports</w:t>
            </w:r>
          </w:p>
        </w:tc>
      </w:tr>
      <w:tr w:rsidR="00A3176F" w:rsidRPr="00E21A35" w14:paraId="07A128EB"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42265E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06AC89A5" w14:textId="77777777" w:rsidR="00A3176F" w:rsidRPr="00E21A35" w:rsidRDefault="00A3176F" w:rsidP="00A3176F">
            <w:pPr>
              <w:spacing w:after="0" w:line="240" w:lineRule="auto"/>
              <w:rPr>
                <w:rFonts w:cs="Arial"/>
                <w:sz w:val="20"/>
                <w:szCs w:val="20"/>
              </w:rPr>
            </w:pPr>
            <w:r w:rsidRPr="00E21A35">
              <w:rPr>
                <w:rFonts w:cs="Arial"/>
                <w:sz w:val="20"/>
                <w:szCs w:val="20"/>
              </w:rPr>
              <w:t>No. of Households that are food secure</w:t>
            </w:r>
          </w:p>
        </w:tc>
        <w:tc>
          <w:tcPr>
            <w:tcW w:w="1440" w:type="dxa"/>
            <w:tcBorders>
              <w:top w:val="nil"/>
              <w:left w:val="nil"/>
              <w:bottom w:val="single" w:sz="4" w:space="0" w:color="auto"/>
              <w:right w:val="single" w:sz="4" w:space="0" w:color="auto"/>
            </w:tcBorders>
            <w:shd w:val="clear" w:color="auto" w:fill="auto"/>
            <w:vAlign w:val="center"/>
            <w:hideMark/>
          </w:tcPr>
          <w:p w14:paraId="242924EF" w14:textId="77777777" w:rsidR="00A3176F" w:rsidRPr="00E21A35" w:rsidRDefault="00A3176F" w:rsidP="00A3176F">
            <w:pPr>
              <w:spacing w:after="0" w:line="240" w:lineRule="auto"/>
              <w:rPr>
                <w:rFonts w:cs="Arial"/>
                <w:sz w:val="20"/>
                <w:szCs w:val="20"/>
              </w:rPr>
            </w:pPr>
            <w:r w:rsidRPr="00E21A35">
              <w:rPr>
                <w:rFonts w:cs="Arial"/>
                <w:sz w:val="20"/>
                <w:szCs w:val="20"/>
              </w:rPr>
              <w:t>SDGs, Vision 2050, NDP III</w:t>
            </w:r>
          </w:p>
        </w:tc>
        <w:tc>
          <w:tcPr>
            <w:tcW w:w="1527" w:type="dxa"/>
            <w:tcBorders>
              <w:top w:val="nil"/>
              <w:left w:val="nil"/>
              <w:bottom w:val="single" w:sz="4" w:space="0" w:color="auto"/>
              <w:right w:val="single" w:sz="4" w:space="0" w:color="auto"/>
            </w:tcBorders>
            <w:shd w:val="clear" w:color="auto" w:fill="auto"/>
            <w:vAlign w:val="center"/>
            <w:hideMark/>
          </w:tcPr>
          <w:p w14:paraId="597A9BD2"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4FB8AD91"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7AE76B3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Report </w:t>
            </w:r>
          </w:p>
        </w:tc>
        <w:tc>
          <w:tcPr>
            <w:tcW w:w="947" w:type="dxa"/>
            <w:tcBorders>
              <w:top w:val="nil"/>
              <w:left w:val="nil"/>
              <w:bottom w:val="single" w:sz="4" w:space="0" w:color="auto"/>
              <w:right w:val="single" w:sz="4" w:space="0" w:color="auto"/>
            </w:tcBorders>
            <w:shd w:val="clear" w:color="auto" w:fill="auto"/>
            <w:vAlign w:val="center"/>
            <w:hideMark/>
          </w:tcPr>
          <w:p w14:paraId="1B0816A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0592AF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17D2A8C4" w14:textId="77777777" w:rsidR="00A3176F" w:rsidRDefault="00A3176F" w:rsidP="00A3176F">
            <w:r w:rsidRPr="00F26601">
              <w:rPr>
                <w:rFonts w:cs="Arial"/>
                <w:sz w:val="20"/>
                <w:szCs w:val="20"/>
              </w:rPr>
              <w:t>Reports</w:t>
            </w:r>
          </w:p>
        </w:tc>
      </w:tr>
      <w:tr w:rsidR="00A3176F" w:rsidRPr="00E21A35" w14:paraId="03DCB848"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CAB7E4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A198CB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 of plant clinics constructed </w:t>
            </w:r>
          </w:p>
        </w:tc>
        <w:tc>
          <w:tcPr>
            <w:tcW w:w="1440" w:type="dxa"/>
            <w:tcBorders>
              <w:top w:val="nil"/>
              <w:left w:val="nil"/>
              <w:bottom w:val="single" w:sz="4" w:space="0" w:color="auto"/>
              <w:right w:val="single" w:sz="4" w:space="0" w:color="auto"/>
            </w:tcBorders>
            <w:shd w:val="clear" w:color="auto" w:fill="auto"/>
            <w:vAlign w:val="center"/>
            <w:hideMark/>
          </w:tcPr>
          <w:p w14:paraId="71383786" w14:textId="77777777" w:rsidR="00A3176F" w:rsidRPr="00E21A35" w:rsidRDefault="00A3176F" w:rsidP="00A3176F">
            <w:pPr>
              <w:spacing w:after="0" w:line="240" w:lineRule="auto"/>
              <w:rPr>
                <w:rFonts w:cs="Arial"/>
                <w:sz w:val="20"/>
                <w:szCs w:val="20"/>
              </w:rPr>
            </w:pPr>
            <w:r w:rsidRPr="00E21A35">
              <w:rPr>
                <w:rFonts w:cs="Arial"/>
                <w:sz w:val="20"/>
                <w:szCs w:val="20"/>
              </w:rPr>
              <w:t> </w:t>
            </w:r>
            <w:r>
              <w:rPr>
                <w:rFonts w:cs="Arial"/>
                <w:sz w:val="20"/>
                <w:szCs w:val="20"/>
              </w:rPr>
              <w:t>DDP III</w:t>
            </w:r>
          </w:p>
        </w:tc>
        <w:tc>
          <w:tcPr>
            <w:tcW w:w="1527" w:type="dxa"/>
            <w:tcBorders>
              <w:top w:val="nil"/>
              <w:left w:val="nil"/>
              <w:bottom w:val="single" w:sz="4" w:space="0" w:color="auto"/>
              <w:right w:val="single" w:sz="4" w:space="0" w:color="auto"/>
            </w:tcBorders>
            <w:shd w:val="clear" w:color="auto" w:fill="auto"/>
            <w:vAlign w:val="center"/>
            <w:hideMark/>
          </w:tcPr>
          <w:p w14:paraId="14B6F0DD"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49431864" w14:textId="77777777" w:rsidR="00A3176F" w:rsidRPr="00E21A35" w:rsidRDefault="00A3176F"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auto" w:fill="auto"/>
            <w:vAlign w:val="center"/>
            <w:hideMark/>
          </w:tcPr>
          <w:p w14:paraId="2E0B807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Report, </w:t>
            </w:r>
          </w:p>
        </w:tc>
        <w:tc>
          <w:tcPr>
            <w:tcW w:w="947" w:type="dxa"/>
            <w:tcBorders>
              <w:top w:val="nil"/>
              <w:left w:val="nil"/>
              <w:bottom w:val="single" w:sz="4" w:space="0" w:color="auto"/>
              <w:right w:val="single" w:sz="4" w:space="0" w:color="auto"/>
            </w:tcBorders>
            <w:shd w:val="clear" w:color="auto" w:fill="auto"/>
            <w:vAlign w:val="center"/>
            <w:hideMark/>
          </w:tcPr>
          <w:p w14:paraId="0A4BD0F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99C39A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195C4556" w14:textId="77777777" w:rsidR="00A3176F" w:rsidRDefault="00A3176F" w:rsidP="00A3176F">
            <w:r w:rsidRPr="00F26601">
              <w:rPr>
                <w:rFonts w:cs="Arial"/>
                <w:sz w:val="20"/>
                <w:szCs w:val="20"/>
              </w:rPr>
              <w:t>Reports</w:t>
            </w:r>
          </w:p>
        </w:tc>
      </w:tr>
      <w:tr w:rsidR="00A3176F" w:rsidRPr="00E21A35" w14:paraId="4CCDD9F2"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59652E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2F87E2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Number of livestock by category owned  </w:t>
            </w:r>
          </w:p>
        </w:tc>
        <w:tc>
          <w:tcPr>
            <w:tcW w:w="1440" w:type="dxa"/>
            <w:tcBorders>
              <w:top w:val="nil"/>
              <w:left w:val="nil"/>
              <w:bottom w:val="single" w:sz="4" w:space="0" w:color="auto"/>
              <w:right w:val="single" w:sz="4" w:space="0" w:color="auto"/>
            </w:tcBorders>
            <w:shd w:val="clear" w:color="auto" w:fill="auto"/>
            <w:vAlign w:val="center"/>
            <w:hideMark/>
          </w:tcPr>
          <w:p w14:paraId="020D7F02" w14:textId="77777777" w:rsidR="00A3176F" w:rsidRPr="00E21A35" w:rsidRDefault="00A3176F" w:rsidP="00A3176F">
            <w:pPr>
              <w:spacing w:after="0" w:line="240" w:lineRule="auto"/>
              <w:rPr>
                <w:rFonts w:cs="Arial"/>
                <w:sz w:val="20"/>
                <w:szCs w:val="20"/>
              </w:rPr>
            </w:pPr>
            <w:r w:rsidRPr="00E21A35">
              <w:rPr>
                <w:rFonts w:cs="Arial"/>
                <w:sz w:val="20"/>
                <w:szCs w:val="20"/>
              </w:rPr>
              <w:t>SDGs, Vision 2050, NDP III</w:t>
            </w:r>
          </w:p>
        </w:tc>
        <w:tc>
          <w:tcPr>
            <w:tcW w:w="1527" w:type="dxa"/>
            <w:tcBorders>
              <w:top w:val="nil"/>
              <w:left w:val="nil"/>
              <w:bottom w:val="single" w:sz="4" w:space="0" w:color="auto"/>
              <w:right w:val="single" w:sz="4" w:space="0" w:color="auto"/>
            </w:tcBorders>
            <w:shd w:val="clear" w:color="auto" w:fill="auto"/>
            <w:vAlign w:val="center"/>
            <w:hideMark/>
          </w:tcPr>
          <w:p w14:paraId="5ACE3077"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3261CA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Sub County </w:t>
            </w:r>
          </w:p>
        </w:tc>
        <w:tc>
          <w:tcPr>
            <w:tcW w:w="1440" w:type="dxa"/>
            <w:tcBorders>
              <w:top w:val="nil"/>
              <w:left w:val="nil"/>
              <w:bottom w:val="single" w:sz="4" w:space="0" w:color="auto"/>
              <w:right w:val="single" w:sz="4" w:space="0" w:color="auto"/>
            </w:tcBorders>
            <w:shd w:val="clear" w:color="auto" w:fill="auto"/>
            <w:vAlign w:val="center"/>
            <w:hideMark/>
          </w:tcPr>
          <w:p w14:paraId="5826E25A"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66C677C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66EEDCE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749D2CD5" w14:textId="77777777" w:rsidR="00A3176F" w:rsidRDefault="00A3176F" w:rsidP="00A3176F">
            <w:r w:rsidRPr="00F26601">
              <w:rPr>
                <w:rFonts w:cs="Arial"/>
                <w:sz w:val="20"/>
                <w:szCs w:val="20"/>
              </w:rPr>
              <w:t>Reports</w:t>
            </w:r>
          </w:p>
        </w:tc>
      </w:tr>
      <w:tr w:rsidR="00A3176F" w:rsidRPr="00E21A35" w14:paraId="171D4BAB"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02EE86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296F9A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farmers receiving livestock extension services  </w:t>
            </w:r>
          </w:p>
        </w:tc>
        <w:tc>
          <w:tcPr>
            <w:tcW w:w="1440" w:type="dxa"/>
            <w:tcBorders>
              <w:top w:val="nil"/>
              <w:left w:val="nil"/>
              <w:bottom w:val="single" w:sz="4" w:space="0" w:color="auto"/>
              <w:right w:val="single" w:sz="4" w:space="0" w:color="auto"/>
            </w:tcBorders>
            <w:shd w:val="clear" w:color="auto" w:fill="auto"/>
            <w:vAlign w:val="center"/>
            <w:hideMark/>
          </w:tcPr>
          <w:p w14:paraId="24F38E80" w14:textId="77777777" w:rsidR="00A3176F" w:rsidRPr="00E21A35" w:rsidRDefault="00A3176F" w:rsidP="00A3176F">
            <w:pPr>
              <w:spacing w:after="0" w:line="240" w:lineRule="auto"/>
              <w:rPr>
                <w:rFonts w:cs="Arial"/>
                <w:sz w:val="20"/>
                <w:szCs w:val="20"/>
              </w:rPr>
            </w:pPr>
            <w:r w:rsidRPr="00E21A35">
              <w:rPr>
                <w:rFonts w:cs="Arial"/>
                <w:sz w:val="20"/>
                <w:szCs w:val="20"/>
              </w:rPr>
              <w:t>SDGs, Vision 2050, NDP III</w:t>
            </w:r>
          </w:p>
        </w:tc>
        <w:tc>
          <w:tcPr>
            <w:tcW w:w="1527" w:type="dxa"/>
            <w:tcBorders>
              <w:top w:val="nil"/>
              <w:left w:val="nil"/>
              <w:bottom w:val="single" w:sz="4" w:space="0" w:color="auto"/>
              <w:right w:val="single" w:sz="4" w:space="0" w:color="auto"/>
            </w:tcBorders>
            <w:shd w:val="clear" w:color="auto" w:fill="auto"/>
            <w:vAlign w:val="center"/>
            <w:hideMark/>
          </w:tcPr>
          <w:p w14:paraId="2EAE8577"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7842EC36" w14:textId="77777777" w:rsidR="00A3176F" w:rsidRPr="00E21A35" w:rsidRDefault="00A3176F" w:rsidP="00A3176F">
            <w:pPr>
              <w:spacing w:after="0" w:line="240" w:lineRule="auto"/>
              <w:rPr>
                <w:rFonts w:cs="Arial"/>
                <w:sz w:val="20"/>
                <w:szCs w:val="20"/>
              </w:rPr>
            </w:pPr>
            <w:r w:rsidRPr="00E21A35">
              <w:rPr>
                <w:rFonts w:cs="Arial"/>
                <w:sz w:val="20"/>
                <w:szCs w:val="20"/>
              </w:rPr>
              <w:t>Region, Rural Urban</w:t>
            </w:r>
          </w:p>
        </w:tc>
        <w:tc>
          <w:tcPr>
            <w:tcW w:w="1440" w:type="dxa"/>
            <w:tcBorders>
              <w:top w:val="nil"/>
              <w:left w:val="nil"/>
              <w:bottom w:val="single" w:sz="4" w:space="0" w:color="auto"/>
              <w:right w:val="single" w:sz="4" w:space="0" w:color="auto"/>
            </w:tcBorders>
            <w:shd w:val="clear" w:color="auto" w:fill="auto"/>
            <w:vAlign w:val="center"/>
            <w:hideMark/>
          </w:tcPr>
          <w:p w14:paraId="3A6CC67C"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A07480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0464261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11161481" w14:textId="77777777" w:rsidR="00A3176F" w:rsidRDefault="00A3176F" w:rsidP="00A3176F">
            <w:r w:rsidRPr="00F21EE2">
              <w:rPr>
                <w:rFonts w:cs="Arial"/>
                <w:sz w:val="20"/>
                <w:szCs w:val="20"/>
              </w:rPr>
              <w:t>Reports</w:t>
            </w:r>
          </w:p>
        </w:tc>
      </w:tr>
      <w:tr w:rsidR="00A3176F" w:rsidRPr="00E21A35" w14:paraId="5198E5D5"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9EC987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4A0FF2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animals vaccinated by type  </w:t>
            </w:r>
          </w:p>
        </w:tc>
        <w:tc>
          <w:tcPr>
            <w:tcW w:w="1440" w:type="dxa"/>
            <w:tcBorders>
              <w:top w:val="nil"/>
              <w:left w:val="nil"/>
              <w:bottom w:val="single" w:sz="4" w:space="0" w:color="auto"/>
              <w:right w:val="single" w:sz="4" w:space="0" w:color="auto"/>
            </w:tcBorders>
            <w:shd w:val="clear" w:color="auto" w:fill="auto"/>
            <w:vAlign w:val="center"/>
            <w:hideMark/>
          </w:tcPr>
          <w:p w14:paraId="0F69DF7A" w14:textId="77777777" w:rsidR="00A3176F" w:rsidRPr="00E21A35" w:rsidRDefault="00A3176F" w:rsidP="00A3176F">
            <w:pPr>
              <w:spacing w:after="0" w:line="240" w:lineRule="auto"/>
              <w:rPr>
                <w:rFonts w:cs="Arial"/>
                <w:sz w:val="20"/>
                <w:szCs w:val="20"/>
              </w:rPr>
            </w:pPr>
            <w:r w:rsidRPr="00E21A35">
              <w:rPr>
                <w:rFonts w:cs="Arial"/>
                <w:sz w:val="20"/>
                <w:szCs w:val="20"/>
              </w:rPr>
              <w:t>SDGs, Vision 2050, NDP III</w:t>
            </w:r>
          </w:p>
        </w:tc>
        <w:tc>
          <w:tcPr>
            <w:tcW w:w="1527" w:type="dxa"/>
            <w:tcBorders>
              <w:top w:val="nil"/>
              <w:left w:val="nil"/>
              <w:bottom w:val="single" w:sz="4" w:space="0" w:color="auto"/>
              <w:right w:val="single" w:sz="4" w:space="0" w:color="auto"/>
            </w:tcBorders>
            <w:shd w:val="clear" w:color="auto" w:fill="auto"/>
            <w:vAlign w:val="center"/>
            <w:hideMark/>
          </w:tcPr>
          <w:p w14:paraId="6BAF1067"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6152B64"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652E6B6D"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40DC151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562284D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054F6316" w14:textId="77777777" w:rsidR="00A3176F" w:rsidRDefault="00A3176F" w:rsidP="00A3176F">
            <w:r w:rsidRPr="00F21EE2">
              <w:rPr>
                <w:rFonts w:cs="Arial"/>
                <w:sz w:val="20"/>
                <w:szCs w:val="20"/>
              </w:rPr>
              <w:t>Reports</w:t>
            </w:r>
          </w:p>
        </w:tc>
      </w:tr>
      <w:tr w:rsidR="00A3176F" w:rsidRPr="00E21A35" w14:paraId="6D3187C4"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1B607F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F5CD55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livestock slaughtered by category  </w:t>
            </w:r>
          </w:p>
        </w:tc>
        <w:tc>
          <w:tcPr>
            <w:tcW w:w="1440" w:type="dxa"/>
            <w:tcBorders>
              <w:top w:val="nil"/>
              <w:left w:val="nil"/>
              <w:bottom w:val="single" w:sz="4" w:space="0" w:color="auto"/>
              <w:right w:val="single" w:sz="4" w:space="0" w:color="auto"/>
            </w:tcBorders>
            <w:shd w:val="clear" w:color="auto" w:fill="auto"/>
            <w:vAlign w:val="center"/>
            <w:hideMark/>
          </w:tcPr>
          <w:p w14:paraId="57723F01" w14:textId="77777777" w:rsidR="00A3176F" w:rsidRPr="00E21A35" w:rsidRDefault="00A3176F" w:rsidP="00A3176F">
            <w:pPr>
              <w:spacing w:after="0" w:line="240" w:lineRule="auto"/>
              <w:rPr>
                <w:rFonts w:cs="Arial"/>
                <w:sz w:val="20"/>
                <w:szCs w:val="20"/>
              </w:rPr>
            </w:pPr>
            <w:r w:rsidRPr="00E21A35">
              <w:rPr>
                <w:rFonts w:cs="Arial"/>
                <w:sz w:val="20"/>
                <w:szCs w:val="20"/>
              </w:rPr>
              <w:t>SDGs, Vision 2050, NDP III</w:t>
            </w:r>
          </w:p>
        </w:tc>
        <w:tc>
          <w:tcPr>
            <w:tcW w:w="1527" w:type="dxa"/>
            <w:tcBorders>
              <w:top w:val="nil"/>
              <w:left w:val="nil"/>
              <w:bottom w:val="single" w:sz="4" w:space="0" w:color="auto"/>
              <w:right w:val="single" w:sz="4" w:space="0" w:color="auto"/>
            </w:tcBorders>
            <w:shd w:val="clear" w:color="auto" w:fill="auto"/>
            <w:vAlign w:val="center"/>
            <w:hideMark/>
          </w:tcPr>
          <w:p w14:paraId="54E7EAB2"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02386A1"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4DF0B1C5"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25E09FE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562D90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2C2D9ECA" w14:textId="77777777" w:rsidR="00A3176F" w:rsidRDefault="00A3176F" w:rsidP="00A3176F">
            <w:r w:rsidRPr="00F21EE2">
              <w:rPr>
                <w:rFonts w:cs="Arial"/>
                <w:sz w:val="20"/>
                <w:szCs w:val="20"/>
              </w:rPr>
              <w:t>Reports</w:t>
            </w:r>
          </w:p>
        </w:tc>
      </w:tr>
      <w:tr w:rsidR="00A3176F" w:rsidRPr="00E21A35" w14:paraId="385E2CA1"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03268FC" w14:textId="77777777" w:rsidR="00A3176F" w:rsidRPr="00E21A35" w:rsidRDefault="00A3176F" w:rsidP="00A3176F">
            <w:pPr>
              <w:spacing w:after="0" w:line="240" w:lineRule="auto"/>
              <w:rPr>
                <w:rFonts w:cs="Arial"/>
                <w:sz w:val="20"/>
                <w:szCs w:val="20"/>
              </w:rPr>
            </w:pPr>
            <w:r w:rsidRPr="00E21A35">
              <w:rPr>
                <w:rFonts w:cs="Arial"/>
                <w:sz w:val="20"/>
                <w:szCs w:val="20"/>
              </w:rPr>
              <w:lastRenderedPageBreak/>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8F24BE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Disease surveillance conducted  </w:t>
            </w:r>
          </w:p>
        </w:tc>
        <w:tc>
          <w:tcPr>
            <w:tcW w:w="1440" w:type="dxa"/>
            <w:tcBorders>
              <w:top w:val="nil"/>
              <w:left w:val="nil"/>
              <w:bottom w:val="single" w:sz="4" w:space="0" w:color="auto"/>
              <w:right w:val="single" w:sz="4" w:space="0" w:color="auto"/>
            </w:tcBorders>
            <w:shd w:val="clear" w:color="auto" w:fill="auto"/>
            <w:vAlign w:val="center"/>
            <w:hideMark/>
          </w:tcPr>
          <w:p w14:paraId="1257049C"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2F589BC8"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755D0997"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0D45E011"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4CB1A98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56C20A4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6D10CB8F" w14:textId="77777777" w:rsidR="00A3176F" w:rsidRDefault="00A3176F" w:rsidP="00A3176F">
            <w:r w:rsidRPr="00F21EE2">
              <w:rPr>
                <w:rFonts w:cs="Arial"/>
                <w:sz w:val="20"/>
                <w:szCs w:val="20"/>
              </w:rPr>
              <w:t>Reports</w:t>
            </w:r>
          </w:p>
        </w:tc>
      </w:tr>
      <w:tr w:rsidR="00A3176F" w:rsidRPr="00E21A35" w14:paraId="7DE065C9"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FE2E3C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0E47E64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private animal service providers  </w:t>
            </w:r>
          </w:p>
        </w:tc>
        <w:tc>
          <w:tcPr>
            <w:tcW w:w="1440" w:type="dxa"/>
            <w:tcBorders>
              <w:top w:val="nil"/>
              <w:left w:val="nil"/>
              <w:bottom w:val="single" w:sz="4" w:space="0" w:color="auto"/>
              <w:right w:val="single" w:sz="4" w:space="0" w:color="auto"/>
            </w:tcBorders>
            <w:shd w:val="clear" w:color="auto" w:fill="auto"/>
            <w:vAlign w:val="center"/>
            <w:hideMark/>
          </w:tcPr>
          <w:p w14:paraId="775963F0" w14:textId="77777777" w:rsidR="00A3176F" w:rsidRPr="00E21A35" w:rsidRDefault="00A3176F" w:rsidP="00A3176F">
            <w:pPr>
              <w:spacing w:after="0" w:line="240" w:lineRule="auto"/>
              <w:rPr>
                <w:rFonts w:cs="Arial"/>
                <w:sz w:val="20"/>
                <w:szCs w:val="20"/>
              </w:rPr>
            </w:pPr>
            <w:r w:rsidRPr="00E21A35">
              <w:rPr>
                <w:rFonts w:cs="Arial"/>
                <w:sz w:val="20"/>
                <w:szCs w:val="20"/>
              </w:rPr>
              <w:t> </w:t>
            </w:r>
            <w:r>
              <w:rPr>
                <w:rFonts w:cs="Arial"/>
                <w:sz w:val="20"/>
                <w:szCs w:val="20"/>
              </w:rPr>
              <w:t>DDP III</w:t>
            </w:r>
          </w:p>
        </w:tc>
        <w:tc>
          <w:tcPr>
            <w:tcW w:w="1527" w:type="dxa"/>
            <w:tcBorders>
              <w:top w:val="nil"/>
              <w:left w:val="nil"/>
              <w:bottom w:val="single" w:sz="4" w:space="0" w:color="auto"/>
              <w:right w:val="single" w:sz="4" w:space="0" w:color="auto"/>
            </w:tcBorders>
            <w:shd w:val="clear" w:color="auto" w:fill="auto"/>
            <w:vAlign w:val="center"/>
            <w:hideMark/>
          </w:tcPr>
          <w:p w14:paraId="3B5BF8F5"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526A91C4"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5D66DFF9"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4EAB302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862C95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20D3F165" w14:textId="77777777" w:rsidR="00A3176F" w:rsidRDefault="00A3176F" w:rsidP="00A3176F">
            <w:r w:rsidRPr="00F21EE2">
              <w:rPr>
                <w:rFonts w:cs="Arial"/>
                <w:sz w:val="20"/>
                <w:szCs w:val="20"/>
              </w:rPr>
              <w:t>Reports</w:t>
            </w:r>
          </w:p>
        </w:tc>
      </w:tr>
      <w:tr w:rsidR="00A3176F" w:rsidRPr="00E21A35" w14:paraId="0EBAB95C"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4ADD5C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BEEA2E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Artificial Insemination Service providers  </w:t>
            </w:r>
          </w:p>
        </w:tc>
        <w:tc>
          <w:tcPr>
            <w:tcW w:w="1440" w:type="dxa"/>
            <w:tcBorders>
              <w:top w:val="nil"/>
              <w:left w:val="nil"/>
              <w:bottom w:val="single" w:sz="4" w:space="0" w:color="auto"/>
              <w:right w:val="single" w:sz="4" w:space="0" w:color="auto"/>
            </w:tcBorders>
            <w:shd w:val="clear" w:color="auto" w:fill="auto"/>
            <w:vAlign w:val="center"/>
            <w:hideMark/>
          </w:tcPr>
          <w:p w14:paraId="4CEB9A68"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058F6D9D"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A6CCDBD"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6B1DC438"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6FFD7C2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6A90958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47C5EA4F" w14:textId="77777777" w:rsidR="00A3176F" w:rsidRDefault="00A3176F" w:rsidP="00A3176F">
            <w:r w:rsidRPr="00F21EE2">
              <w:rPr>
                <w:rFonts w:cs="Arial"/>
                <w:sz w:val="20"/>
                <w:szCs w:val="20"/>
              </w:rPr>
              <w:t>Reports</w:t>
            </w:r>
          </w:p>
        </w:tc>
      </w:tr>
      <w:tr w:rsidR="00A3176F" w:rsidRPr="00E21A35" w14:paraId="35E026FF"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C65BE0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638414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slaughter structures   </w:t>
            </w:r>
          </w:p>
        </w:tc>
        <w:tc>
          <w:tcPr>
            <w:tcW w:w="1440" w:type="dxa"/>
            <w:tcBorders>
              <w:top w:val="nil"/>
              <w:left w:val="nil"/>
              <w:bottom w:val="single" w:sz="4" w:space="0" w:color="auto"/>
              <w:right w:val="single" w:sz="4" w:space="0" w:color="auto"/>
            </w:tcBorders>
            <w:shd w:val="clear" w:color="auto" w:fill="auto"/>
            <w:vAlign w:val="center"/>
            <w:hideMark/>
          </w:tcPr>
          <w:p w14:paraId="472D0ABF"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260225F1"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B765F40"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4730E5C7"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39EBE0B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9192CD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45D92152" w14:textId="77777777" w:rsidR="00A3176F" w:rsidRDefault="00A3176F" w:rsidP="00A3176F">
            <w:r w:rsidRPr="00F21EE2">
              <w:rPr>
                <w:rFonts w:cs="Arial"/>
                <w:sz w:val="20"/>
                <w:szCs w:val="20"/>
              </w:rPr>
              <w:t>Reports</w:t>
            </w:r>
          </w:p>
        </w:tc>
      </w:tr>
      <w:tr w:rsidR="00A3176F" w:rsidRPr="00E21A35" w14:paraId="4BEE559D"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344E72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56530F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functional valley dams / valley tanks  </w:t>
            </w:r>
          </w:p>
        </w:tc>
        <w:tc>
          <w:tcPr>
            <w:tcW w:w="1440" w:type="dxa"/>
            <w:tcBorders>
              <w:top w:val="nil"/>
              <w:left w:val="nil"/>
              <w:bottom w:val="single" w:sz="4" w:space="0" w:color="auto"/>
              <w:right w:val="single" w:sz="4" w:space="0" w:color="auto"/>
            </w:tcBorders>
            <w:shd w:val="clear" w:color="auto" w:fill="auto"/>
            <w:vAlign w:val="center"/>
            <w:hideMark/>
          </w:tcPr>
          <w:p w14:paraId="06154822" w14:textId="77777777" w:rsidR="00A3176F" w:rsidRPr="00E21A35" w:rsidRDefault="00A3176F" w:rsidP="00A3176F">
            <w:pPr>
              <w:spacing w:after="0" w:line="240" w:lineRule="auto"/>
              <w:rPr>
                <w:rFonts w:cs="Arial"/>
                <w:sz w:val="20"/>
                <w:szCs w:val="20"/>
              </w:rPr>
            </w:pPr>
            <w:r w:rsidRPr="00E21A35">
              <w:rPr>
                <w:rFonts w:cs="Arial"/>
                <w:sz w:val="20"/>
                <w:szCs w:val="20"/>
              </w:rPr>
              <w:t>SDGs, Vision 2050, NDP III</w:t>
            </w:r>
          </w:p>
        </w:tc>
        <w:tc>
          <w:tcPr>
            <w:tcW w:w="1527" w:type="dxa"/>
            <w:tcBorders>
              <w:top w:val="nil"/>
              <w:left w:val="nil"/>
              <w:bottom w:val="single" w:sz="4" w:space="0" w:color="auto"/>
              <w:right w:val="single" w:sz="4" w:space="0" w:color="auto"/>
            </w:tcBorders>
            <w:shd w:val="clear" w:color="auto" w:fill="auto"/>
            <w:vAlign w:val="center"/>
            <w:hideMark/>
          </w:tcPr>
          <w:p w14:paraId="797CFB3E"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4ABF70E2"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2D5A7594"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025D82B0" w14:textId="77777777" w:rsidR="00A3176F" w:rsidRPr="00E21A35" w:rsidRDefault="00A3176F" w:rsidP="00A3176F">
            <w:pPr>
              <w:spacing w:after="0" w:line="240" w:lineRule="auto"/>
              <w:rPr>
                <w:rFonts w:cs="Arial"/>
                <w:sz w:val="20"/>
                <w:szCs w:val="20"/>
              </w:rPr>
            </w:pPr>
            <w:proofErr w:type="spellStart"/>
            <w:r w:rsidRPr="00E21A35">
              <w:rPr>
                <w:rFonts w:cs="Arial"/>
                <w:sz w:val="20"/>
                <w:szCs w:val="20"/>
              </w:rPr>
              <w:t>HIgh</w:t>
            </w:r>
            <w:proofErr w:type="spellEnd"/>
          </w:p>
        </w:tc>
        <w:tc>
          <w:tcPr>
            <w:tcW w:w="1800" w:type="dxa"/>
            <w:tcBorders>
              <w:top w:val="nil"/>
              <w:left w:val="nil"/>
              <w:bottom w:val="single" w:sz="4" w:space="0" w:color="auto"/>
              <w:right w:val="single" w:sz="4" w:space="0" w:color="auto"/>
            </w:tcBorders>
            <w:shd w:val="clear" w:color="auto" w:fill="auto"/>
            <w:vAlign w:val="center"/>
            <w:hideMark/>
          </w:tcPr>
          <w:p w14:paraId="586B5E3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2A099037" w14:textId="77777777" w:rsidR="00A3176F" w:rsidRDefault="00A3176F" w:rsidP="00A3176F">
            <w:r w:rsidRPr="00F21EE2">
              <w:rPr>
                <w:rFonts w:cs="Arial"/>
                <w:sz w:val="20"/>
                <w:szCs w:val="20"/>
              </w:rPr>
              <w:t>Reports</w:t>
            </w:r>
          </w:p>
        </w:tc>
      </w:tr>
      <w:tr w:rsidR="00A3176F" w:rsidRPr="00E21A35" w14:paraId="5AEAB97A"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157346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981975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cattle crashes / spray races / DIPS  </w:t>
            </w:r>
          </w:p>
        </w:tc>
        <w:tc>
          <w:tcPr>
            <w:tcW w:w="1440" w:type="dxa"/>
            <w:tcBorders>
              <w:top w:val="nil"/>
              <w:left w:val="nil"/>
              <w:bottom w:val="single" w:sz="4" w:space="0" w:color="auto"/>
              <w:right w:val="single" w:sz="4" w:space="0" w:color="auto"/>
            </w:tcBorders>
            <w:shd w:val="clear" w:color="auto" w:fill="auto"/>
            <w:vAlign w:val="center"/>
            <w:hideMark/>
          </w:tcPr>
          <w:p w14:paraId="5B97316E"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5250207A"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6FAC827"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3DDD6639"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1A75B5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C671E9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5B0E9EB0" w14:textId="77777777" w:rsidR="00A3176F" w:rsidRDefault="00A3176F" w:rsidP="00A3176F">
            <w:r w:rsidRPr="00F21EE2">
              <w:rPr>
                <w:rFonts w:cs="Arial"/>
                <w:sz w:val="20"/>
                <w:szCs w:val="20"/>
              </w:rPr>
              <w:t>Reports</w:t>
            </w:r>
          </w:p>
        </w:tc>
      </w:tr>
      <w:tr w:rsidR="00A3176F" w:rsidRPr="00E21A35" w14:paraId="017CF992"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9DA5A9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8D2CB9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 Of slaughter houses constructed </w:t>
            </w:r>
          </w:p>
        </w:tc>
        <w:tc>
          <w:tcPr>
            <w:tcW w:w="1440" w:type="dxa"/>
            <w:tcBorders>
              <w:top w:val="nil"/>
              <w:left w:val="nil"/>
              <w:bottom w:val="single" w:sz="4" w:space="0" w:color="auto"/>
              <w:right w:val="single" w:sz="4" w:space="0" w:color="auto"/>
            </w:tcBorders>
            <w:shd w:val="clear" w:color="auto" w:fill="auto"/>
            <w:vAlign w:val="center"/>
            <w:hideMark/>
          </w:tcPr>
          <w:p w14:paraId="59DA4809"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260A60BB"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772DA924"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2DBEC7A9"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0AFE625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5C100D3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6ED877E8" w14:textId="77777777" w:rsidR="00A3176F" w:rsidRDefault="00A3176F" w:rsidP="00A3176F">
            <w:r w:rsidRPr="00F21EE2">
              <w:rPr>
                <w:rFonts w:cs="Arial"/>
                <w:sz w:val="20"/>
                <w:szCs w:val="20"/>
              </w:rPr>
              <w:t>Reports</w:t>
            </w:r>
          </w:p>
        </w:tc>
      </w:tr>
      <w:tr w:rsidR="00A3176F" w:rsidRPr="00E21A35" w14:paraId="623B8163"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27EF3F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B6103D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fish ponds constructed  </w:t>
            </w:r>
          </w:p>
        </w:tc>
        <w:tc>
          <w:tcPr>
            <w:tcW w:w="1440" w:type="dxa"/>
            <w:tcBorders>
              <w:top w:val="nil"/>
              <w:left w:val="nil"/>
              <w:bottom w:val="single" w:sz="4" w:space="0" w:color="auto"/>
              <w:right w:val="single" w:sz="4" w:space="0" w:color="auto"/>
            </w:tcBorders>
            <w:shd w:val="clear" w:color="auto" w:fill="auto"/>
            <w:vAlign w:val="center"/>
            <w:hideMark/>
          </w:tcPr>
          <w:p w14:paraId="63DE6481"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65C28CF7"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73A6D358"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6206BB39"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3749550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35070F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1009C79D" w14:textId="77777777" w:rsidR="00A3176F" w:rsidRDefault="00A3176F" w:rsidP="00A3176F">
            <w:r w:rsidRPr="00EB0A11">
              <w:rPr>
                <w:rFonts w:cs="Arial"/>
                <w:sz w:val="20"/>
                <w:szCs w:val="20"/>
              </w:rPr>
              <w:t>Reports</w:t>
            </w:r>
          </w:p>
        </w:tc>
      </w:tr>
      <w:tr w:rsidR="00A3176F" w:rsidRPr="00E21A35" w14:paraId="1A6751AE"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FDFAB6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2BE57B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fish ponds stocked  </w:t>
            </w:r>
          </w:p>
        </w:tc>
        <w:tc>
          <w:tcPr>
            <w:tcW w:w="1440" w:type="dxa"/>
            <w:tcBorders>
              <w:top w:val="nil"/>
              <w:left w:val="nil"/>
              <w:bottom w:val="single" w:sz="4" w:space="0" w:color="auto"/>
              <w:right w:val="single" w:sz="4" w:space="0" w:color="auto"/>
            </w:tcBorders>
            <w:shd w:val="clear" w:color="auto" w:fill="auto"/>
            <w:vAlign w:val="center"/>
            <w:hideMark/>
          </w:tcPr>
          <w:p w14:paraId="3B38F402"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12F5BE5B"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7894636D"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6FB7398A"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6327678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79BBA4B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2EAC1325" w14:textId="77777777" w:rsidR="00A3176F" w:rsidRDefault="00A3176F" w:rsidP="00A3176F">
            <w:r w:rsidRPr="00EB0A11">
              <w:rPr>
                <w:rFonts w:cs="Arial"/>
                <w:sz w:val="20"/>
                <w:szCs w:val="20"/>
              </w:rPr>
              <w:t>Reports</w:t>
            </w:r>
          </w:p>
        </w:tc>
      </w:tr>
      <w:tr w:rsidR="00A3176F" w:rsidRPr="00E21A35" w14:paraId="079AF4D0"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8B52E8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9C6618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fish cages established  </w:t>
            </w:r>
          </w:p>
        </w:tc>
        <w:tc>
          <w:tcPr>
            <w:tcW w:w="1440" w:type="dxa"/>
            <w:tcBorders>
              <w:top w:val="nil"/>
              <w:left w:val="nil"/>
              <w:bottom w:val="single" w:sz="4" w:space="0" w:color="auto"/>
              <w:right w:val="single" w:sz="4" w:space="0" w:color="auto"/>
            </w:tcBorders>
            <w:shd w:val="clear" w:color="auto" w:fill="auto"/>
            <w:vAlign w:val="center"/>
            <w:hideMark/>
          </w:tcPr>
          <w:p w14:paraId="3A98879B"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0897200D"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28B544ED"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4D220666"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2D5C49C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8871F2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02C2D611" w14:textId="77777777" w:rsidR="00A3176F" w:rsidRDefault="00A3176F" w:rsidP="00A3176F">
            <w:r w:rsidRPr="00EB0A11">
              <w:rPr>
                <w:rFonts w:cs="Arial"/>
                <w:sz w:val="20"/>
                <w:szCs w:val="20"/>
              </w:rPr>
              <w:t>Reports</w:t>
            </w:r>
          </w:p>
        </w:tc>
      </w:tr>
      <w:tr w:rsidR="00A3176F" w:rsidRPr="00E21A35" w14:paraId="2CADE90C"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EAE909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9EE47E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fish cages stocked  </w:t>
            </w:r>
          </w:p>
        </w:tc>
        <w:tc>
          <w:tcPr>
            <w:tcW w:w="1440" w:type="dxa"/>
            <w:tcBorders>
              <w:top w:val="nil"/>
              <w:left w:val="nil"/>
              <w:bottom w:val="single" w:sz="4" w:space="0" w:color="auto"/>
              <w:right w:val="single" w:sz="4" w:space="0" w:color="auto"/>
            </w:tcBorders>
            <w:shd w:val="clear" w:color="auto" w:fill="auto"/>
            <w:vAlign w:val="center"/>
            <w:hideMark/>
          </w:tcPr>
          <w:p w14:paraId="7548CC38"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04CF6ABF"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243ED22B"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1911789E"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4E4CF35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791FC49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52C6B8D7" w14:textId="77777777" w:rsidR="00A3176F" w:rsidRDefault="00A3176F" w:rsidP="00A3176F">
            <w:r w:rsidRPr="00EB0A11">
              <w:rPr>
                <w:rFonts w:cs="Arial"/>
                <w:sz w:val="20"/>
                <w:szCs w:val="20"/>
              </w:rPr>
              <w:t>Reports</w:t>
            </w:r>
          </w:p>
        </w:tc>
      </w:tr>
      <w:tr w:rsidR="00A3176F" w:rsidRPr="00E21A35" w14:paraId="01082F59"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6D23C2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A59EF3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Quantity of fish harvested from ponds  </w:t>
            </w:r>
          </w:p>
        </w:tc>
        <w:tc>
          <w:tcPr>
            <w:tcW w:w="1440" w:type="dxa"/>
            <w:tcBorders>
              <w:top w:val="nil"/>
              <w:left w:val="nil"/>
              <w:bottom w:val="single" w:sz="4" w:space="0" w:color="auto"/>
              <w:right w:val="single" w:sz="4" w:space="0" w:color="auto"/>
            </w:tcBorders>
            <w:shd w:val="clear" w:color="auto" w:fill="auto"/>
            <w:vAlign w:val="center"/>
            <w:hideMark/>
          </w:tcPr>
          <w:p w14:paraId="173A1AE5"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2B2692D7"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01DC1F2C"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74A47F06"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65A9F12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396672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7BFF024D" w14:textId="77777777" w:rsidR="00A3176F" w:rsidRDefault="00A3176F" w:rsidP="00A3176F">
            <w:r w:rsidRPr="00EB0A11">
              <w:rPr>
                <w:rFonts w:cs="Arial"/>
                <w:sz w:val="20"/>
                <w:szCs w:val="20"/>
              </w:rPr>
              <w:t>Reports</w:t>
            </w:r>
          </w:p>
        </w:tc>
      </w:tr>
      <w:tr w:rsidR="00A3176F" w:rsidRPr="00E21A35" w14:paraId="706D0A04"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20D280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DC62F7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fish farmers trained </w:t>
            </w:r>
          </w:p>
        </w:tc>
        <w:tc>
          <w:tcPr>
            <w:tcW w:w="1440" w:type="dxa"/>
            <w:tcBorders>
              <w:top w:val="nil"/>
              <w:left w:val="nil"/>
              <w:bottom w:val="single" w:sz="4" w:space="0" w:color="auto"/>
              <w:right w:val="single" w:sz="4" w:space="0" w:color="auto"/>
            </w:tcBorders>
            <w:shd w:val="clear" w:color="auto" w:fill="auto"/>
            <w:vAlign w:val="center"/>
            <w:hideMark/>
          </w:tcPr>
          <w:p w14:paraId="77181580"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71FDBE3E"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2E783C59"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55AFE47E"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57DD9E8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6C1751F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55B08862" w14:textId="77777777" w:rsidR="00A3176F" w:rsidRDefault="00A3176F" w:rsidP="00A3176F">
            <w:r w:rsidRPr="00EB0A11">
              <w:rPr>
                <w:rFonts w:cs="Arial"/>
                <w:sz w:val="20"/>
                <w:szCs w:val="20"/>
              </w:rPr>
              <w:t>Reports</w:t>
            </w:r>
          </w:p>
        </w:tc>
      </w:tr>
      <w:tr w:rsidR="00A3176F" w:rsidRPr="00E21A35" w14:paraId="6F1C6ACB"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226234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C2537E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fingerlings distributed to farmers  </w:t>
            </w:r>
          </w:p>
        </w:tc>
        <w:tc>
          <w:tcPr>
            <w:tcW w:w="1440" w:type="dxa"/>
            <w:tcBorders>
              <w:top w:val="nil"/>
              <w:left w:val="nil"/>
              <w:bottom w:val="single" w:sz="4" w:space="0" w:color="auto"/>
              <w:right w:val="single" w:sz="4" w:space="0" w:color="auto"/>
            </w:tcBorders>
            <w:shd w:val="clear" w:color="auto" w:fill="auto"/>
            <w:vAlign w:val="center"/>
            <w:hideMark/>
          </w:tcPr>
          <w:p w14:paraId="2ADDBD0F"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17AAA7C4"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08F2D057"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662F4DAE"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3FC3EF44" w14:textId="77777777" w:rsidR="00A3176F" w:rsidRPr="00E21A35" w:rsidRDefault="00A3176F" w:rsidP="00A3176F">
            <w:pPr>
              <w:spacing w:after="0" w:line="240" w:lineRule="auto"/>
              <w:rPr>
                <w:rFonts w:cs="Arial"/>
                <w:sz w:val="20"/>
                <w:szCs w:val="20"/>
              </w:rPr>
            </w:pPr>
            <w:r w:rsidRPr="00E21A35">
              <w:rPr>
                <w:rFonts w:cs="Arial"/>
                <w:sz w:val="20"/>
                <w:szCs w:val="20"/>
              </w:rPr>
              <w:t>High</w:t>
            </w:r>
          </w:p>
        </w:tc>
        <w:tc>
          <w:tcPr>
            <w:tcW w:w="1800" w:type="dxa"/>
            <w:tcBorders>
              <w:top w:val="nil"/>
              <w:left w:val="nil"/>
              <w:bottom w:val="single" w:sz="4" w:space="0" w:color="auto"/>
              <w:right w:val="single" w:sz="4" w:space="0" w:color="auto"/>
            </w:tcBorders>
            <w:shd w:val="clear" w:color="auto" w:fill="auto"/>
            <w:vAlign w:val="center"/>
            <w:hideMark/>
          </w:tcPr>
          <w:p w14:paraId="5ABEE27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6803A6A1" w14:textId="77777777" w:rsidR="00A3176F" w:rsidRDefault="00A3176F" w:rsidP="00A3176F">
            <w:r w:rsidRPr="00EB0A11">
              <w:rPr>
                <w:rFonts w:cs="Arial"/>
                <w:sz w:val="20"/>
                <w:szCs w:val="20"/>
              </w:rPr>
              <w:t>Reports</w:t>
            </w:r>
          </w:p>
        </w:tc>
      </w:tr>
      <w:tr w:rsidR="00A3176F" w:rsidRPr="00E21A35" w14:paraId="66C26BB5"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039D4B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5A1A0A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Quantity of fish harvested by species per month  </w:t>
            </w:r>
          </w:p>
        </w:tc>
        <w:tc>
          <w:tcPr>
            <w:tcW w:w="1440" w:type="dxa"/>
            <w:tcBorders>
              <w:top w:val="nil"/>
              <w:left w:val="nil"/>
              <w:bottom w:val="single" w:sz="4" w:space="0" w:color="auto"/>
              <w:right w:val="single" w:sz="4" w:space="0" w:color="auto"/>
            </w:tcBorders>
            <w:shd w:val="clear" w:color="auto" w:fill="auto"/>
            <w:vAlign w:val="center"/>
            <w:hideMark/>
          </w:tcPr>
          <w:p w14:paraId="149E2242"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1194F8CC"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B197424"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3A894E3D"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408B46B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A258C9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4D8E4A3A" w14:textId="77777777" w:rsidR="00A3176F" w:rsidRDefault="00A3176F" w:rsidP="00A3176F">
            <w:r w:rsidRPr="00EB0A11">
              <w:rPr>
                <w:rFonts w:cs="Arial"/>
                <w:sz w:val="20"/>
                <w:szCs w:val="20"/>
              </w:rPr>
              <w:t>Reports</w:t>
            </w:r>
          </w:p>
        </w:tc>
      </w:tr>
      <w:tr w:rsidR="00A3176F" w:rsidRPr="00E21A35" w14:paraId="5931E182"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BAAFA6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954769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Quantity of fish marketed by species  </w:t>
            </w:r>
          </w:p>
        </w:tc>
        <w:tc>
          <w:tcPr>
            <w:tcW w:w="1440" w:type="dxa"/>
            <w:tcBorders>
              <w:top w:val="nil"/>
              <w:left w:val="nil"/>
              <w:bottom w:val="single" w:sz="4" w:space="0" w:color="auto"/>
              <w:right w:val="single" w:sz="4" w:space="0" w:color="auto"/>
            </w:tcBorders>
            <w:shd w:val="clear" w:color="auto" w:fill="auto"/>
            <w:vAlign w:val="center"/>
            <w:hideMark/>
          </w:tcPr>
          <w:p w14:paraId="385560E8"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3E738204"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704FB635"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3D0DF887"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5C0434D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86B5E1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3A047CBB" w14:textId="77777777" w:rsidR="00A3176F" w:rsidRDefault="00A3176F" w:rsidP="00A3176F">
            <w:r w:rsidRPr="00EB0A11">
              <w:rPr>
                <w:rFonts w:cs="Arial"/>
                <w:sz w:val="20"/>
                <w:szCs w:val="20"/>
              </w:rPr>
              <w:t>Reports</w:t>
            </w:r>
          </w:p>
        </w:tc>
      </w:tr>
      <w:tr w:rsidR="00A3176F" w:rsidRPr="00E21A35" w14:paraId="257A5245"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9A50E51" w14:textId="77777777" w:rsidR="00A3176F" w:rsidRPr="00E21A35" w:rsidRDefault="00A3176F" w:rsidP="00A3176F">
            <w:pPr>
              <w:spacing w:after="0" w:line="240" w:lineRule="auto"/>
              <w:rPr>
                <w:rFonts w:cs="Arial"/>
                <w:sz w:val="20"/>
                <w:szCs w:val="20"/>
              </w:rPr>
            </w:pPr>
            <w:r w:rsidRPr="00E21A35">
              <w:rPr>
                <w:rFonts w:cs="Arial"/>
                <w:sz w:val="20"/>
                <w:szCs w:val="20"/>
              </w:rPr>
              <w:lastRenderedPageBreak/>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C232E5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fish stock surveys conducted  </w:t>
            </w:r>
          </w:p>
        </w:tc>
        <w:tc>
          <w:tcPr>
            <w:tcW w:w="1440" w:type="dxa"/>
            <w:tcBorders>
              <w:top w:val="nil"/>
              <w:left w:val="nil"/>
              <w:bottom w:val="single" w:sz="4" w:space="0" w:color="auto"/>
              <w:right w:val="single" w:sz="4" w:space="0" w:color="auto"/>
            </w:tcBorders>
            <w:shd w:val="clear" w:color="auto" w:fill="auto"/>
            <w:vAlign w:val="center"/>
            <w:hideMark/>
          </w:tcPr>
          <w:p w14:paraId="6CB49AB0" w14:textId="77777777" w:rsidR="00A3176F" w:rsidRPr="00E21A35" w:rsidRDefault="00A3176F" w:rsidP="00A3176F">
            <w:pPr>
              <w:spacing w:after="0" w:line="240" w:lineRule="auto"/>
              <w:rPr>
                <w:rFonts w:cs="Arial"/>
                <w:sz w:val="20"/>
                <w:szCs w:val="20"/>
              </w:rPr>
            </w:pPr>
            <w:r w:rsidRPr="00E21A35">
              <w:rPr>
                <w:rFonts w:cs="Arial"/>
                <w:sz w:val="20"/>
                <w:szCs w:val="20"/>
              </w:rPr>
              <w:t>SDGs, Vision 2050, NDP III</w:t>
            </w:r>
          </w:p>
        </w:tc>
        <w:tc>
          <w:tcPr>
            <w:tcW w:w="1527" w:type="dxa"/>
            <w:tcBorders>
              <w:top w:val="nil"/>
              <w:left w:val="nil"/>
              <w:bottom w:val="single" w:sz="4" w:space="0" w:color="auto"/>
              <w:right w:val="single" w:sz="4" w:space="0" w:color="auto"/>
            </w:tcBorders>
            <w:shd w:val="clear" w:color="auto" w:fill="auto"/>
            <w:vAlign w:val="center"/>
            <w:hideMark/>
          </w:tcPr>
          <w:p w14:paraId="679F33DE"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195B512"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4750632F"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1F9CE4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76B493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09E4B181" w14:textId="77777777" w:rsidR="00A3176F" w:rsidRDefault="00A3176F" w:rsidP="00A3176F">
            <w:r w:rsidRPr="00EB0A11">
              <w:rPr>
                <w:rFonts w:cs="Arial"/>
                <w:sz w:val="20"/>
                <w:szCs w:val="20"/>
              </w:rPr>
              <w:t>Reports</w:t>
            </w:r>
          </w:p>
        </w:tc>
      </w:tr>
      <w:tr w:rsidR="00A3176F" w:rsidRPr="00E21A35" w14:paraId="70409F44"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0B2E19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984D3A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fisher-folk sensitized  sustainable fishing methods </w:t>
            </w:r>
          </w:p>
        </w:tc>
        <w:tc>
          <w:tcPr>
            <w:tcW w:w="1440" w:type="dxa"/>
            <w:tcBorders>
              <w:top w:val="nil"/>
              <w:left w:val="nil"/>
              <w:bottom w:val="single" w:sz="4" w:space="0" w:color="auto"/>
              <w:right w:val="single" w:sz="4" w:space="0" w:color="auto"/>
            </w:tcBorders>
            <w:shd w:val="clear" w:color="auto" w:fill="auto"/>
            <w:vAlign w:val="center"/>
            <w:hideMark/>
          </w:tcPr>
          <w:p w14:paraId="07B905FD" w14:textId="77777777" w:rsidR="00A3176F" w:rsidRPr="00E21A35" w:rsidRDefault="00A3176F" w:rsidP="00A3176F">
            <w:pPr>
              <w:spacing w:after="0" w:line="240" w:lineRule="auto"/>
              <w:rPr>
                <w:rFonts w:cs="Arial"/>
                <w:sz w:val="20"/>
                <w:szCs w:val="20"/>
              </w:rPr>
            </w:pPr>
            <w:r w:rsidRPr="00E21A35">
              <w:rPr>
                <w:rFonts w:cs="Arial"/>
                <w:sz w:val="20"/>
                <w:szCs w:val="20"/>
              </w:rPr>
              <w:t>SDGs, Vision 2050, NDP III</w:t>
            </w:r>
          </w:p>
        </w:tc>
        <w:tc>
          <w:tcPr>
            <w:tcW w:w="1527" w:type="dxa"/>
            <w:tcBorders>
              <w:top w:val="nil"/>
              <w:left w:val="nil"/>
              <w:bottom w:val="single" w:sz="4" w:space="0" w:color="auto"/>
              <w:right w:val="single" w:sz="4" w:space="0" w:color="auto"/>
            </w:tcBorders>
            <w:shd w:val="clear" w:color="auto" w:fill="auto"/>
            <w:vAlign w:val="center"/>
            <w:hideMark/>
          </w:tcPr>
          <w:p w14:paraId="60277D98"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60A2362"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2DFC4769"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424C54B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055A0A6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6A4EE8AA" w14:textId="77777777" w:rsidR="00A3176F" w:rsidRDefault="00A3176F" w:rsidP="00A3176F">
            <w:r w:rsidRPr="00E750D9">
              <w:rPr>
                <w:rFonts w:cs="Arial"/>
                <w:sz w:val="20"/>
                <w:szCs w:val="20"/>
              </w:rPr>
              <w:t>Reports</w:t>
            </w:r>
          </w:p>
        </w:tc>
      </w:tr>
      <w:tr w:rsidR="00A3176F" w:rsidRPr="00E21A35" w14:paraId="4F373D60"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A2AE7E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B0FF1B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fish processing units established  </w:t>
            </w:r>
          </w:p>
        </w:tc>
        <w:tc>
          <w:tcPr>
            <w:tcW w:w="1440" w:type="dxa"/>
            <w:tcBorders>
              <w:top w:val="nil"/>
              <w:left w:val="nil"/>
              <w:bottom w:val="single" w:sz="4" w:space="0" w:color="auto"/>
              <w:right w:val="single" w:sz="4" w:space="0" w:color="auto"/>
            </w:tcBorders>
            <w:shd w:val="clear" w:color="auto" w:fill="auto"/>
            <w:vAlign w:val="center"/>
            <w:hideMark/>
          </w:tcPr>
          <w:p w14:paraId="0DB90779" w14:textId="77777777" w:rsidR="00A3176F" w:rsidRPr="00E21A35" w:rsidRDefault="00A3176F" w:rsidP="00A3176F">
            <w:pPr>
              <w:spacing w:after="0" w:line="240" w:lineRule="auto"/>
              <w:rPr>
                <w:rFonts w:cs="Arial"/>
                <w:sz w:val="20"/>
                <w:szCs w:val="20"/>
              </w:rPr>
            </w:pPr>
            <w:r w:rsidRPr="00E21A35">
              <w:rPr>
                <w:rFonts w:cs="Arial"/>
                <w:sz w:val="20"/>
                <w:szCs w:val="20"/>
              </w:rPr>
              <w:t>SDGs, Vision 2050, NDP III</w:t>
            </w:r>
          </w:p>
        </w:tc>
        <w:tc>
          <w:tcPr>
            <w:tcW w:w="1527" w:type="dxa"/>
            <w:tcBorders>
              <w:top w:val="nil"/>
              <w:left w:val="nil"/>
              <w:bottom w:val="single" w:sz="4" w:space="0" w:color="auto"/>
              <w:right w:val="single" w:sz="4" w:space="0" w:color="auto"/>
            </w:tcBorders>
            <w:shd w:val="clear" w:color="auto" w:fill="auto"/>
            <w:vAlign w:val="center"/>
            <w:hideMark/>
          </w:tcPr>
          <w:p w14:paraId="0E606874"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2393E629"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7BF17953"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9C85B7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669B6E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709996B3" w14:textId="77777777" w:rsidR="00A3176F" w:rsidRDefault="00A3176F" w:rsidP="00A3176F">
            <w:r w:rsidRPr="00E750D9">
              <w:rPr>
                <w:rFonts w:cs="Arial"/>
                <w:sz w:val="20"/>
                <w:szCs w:val="20"/>
              </w:rPr>
              <w:t>Reports</w:t>
            </w:r>
          </w:p>
        </w:tc>
      </w:tr>
      <w:tr w:rsidR="00A3176F" w:rsidRPr="00E21A35" w14:paraId="731BD383"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53A588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A6305E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tsetse traps procured and deployed  </w:t>
            </w:r>
          </w:p>
        </w:tc>
        <w:tc>
          <w:tcPr>
            <w:tcW w:w="1440" w:type="dxa"/>
            <w:tcBorders>
              <w:top w:val="nil"/>
              <w:left w:val="nil"/>
              <w:bottom w:val="single" w:sz="4" w:space="0" w:color="auto"/>
              <w:right w:val="single" w:sz="4" w:space="0" w:color="auto"/>
            </w:tcBorders>
            <w:shd w:val="clear" w:color="auto" w:fill="auto"/>
            <w:vAlign w:val="center"/>
            <w:hideMark/>
          </w:tcPr>
          <w:p w14:paraId="43E6B7CD" w14:textId="77777777" w:rsidR="00A3176F" w:rsidRPr="00E21A35" w:rsidRDefault="00A3176F" w:rsidP="00A3176F">
            <w:pPr>
              <w:spacing w:after="0" w:line="240" w:lineRule="auto"/>
              <w:rPr>
                <w:rFonts w:cs="Arial"/>
                <w:sz w:val="20"/>
                <w:szCs w:val="20"/>
              </w:rPr>
            </w:pPr>
            <w:r w:rsidRPr="00E21A35">
              <w:rPr>
                <w:rFonts w:cs="Arial"/>
                <w:sz w:val="20"/>
                <w:szCs w:val="20"/>
              </w:rPr>
              <w:t> </w:t>
            </w:r>
            <w:r>
              <w:rPr>
                <w:rFonts w:cs="Arial"/>
                <w:sz w:val="20"/>
                <w:szCs w:val="20"/>
              </w:rPr>
              <w:t>DDP III</w:t>
            </w:r>
          </w:p>
        </w:tc>
        <w:tc>
          <w:tcPr>
            <w:tcW w:w="1527" w:type="dxa"/>
            <w:tcBorders>
              <w:top w:val="nil"/>
              <w:left w:val="nil"/>
              <w:bottom w:val="single" w:sz="4" w:space="0" w:color="auto"/>
              <w:right w:val="single" w:sz="4" w:space="0" w:color="auto"/>
            </w:tcBorders>
            <w:shd w:val="clear" w:color="auto" w:fill="auto"/>
            <w:vAlign w:val="center"/>
            <w:hideMark/>
          </w:tcPr>
          <w:p w14:paraId="05260C91"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FBCC908"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2878EDC8"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4246DC2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377F35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1BBE6B01" w14:textId="77777777" w:rsidR="00A3176F" w:rsidRDefault="00A3176F" w:rsidP="00A3176F">
            <w:r w:rsidRPr="00E750D9">
              <w:rPr>
                <w:rFonts w:cs="Arial"/>
                <w:sz w:val="20"/>
                <w:szCs w:val="20"/>
              </w:rPr>
              <w:t>Reports</w:t>
            </w:r>
          </w:p>
        </w:tc>
      </w:tr>
      <w:tr w:rsidR="00A3176F" w:rsidRPr="00E21A35" w14:paraId="09F8FDEB"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D8E33B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363A9E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tsetse surveys conducted  </w:t>
            </w:r>
          </w:p>
        </w:tc>
        <w:tc>
          <w:tcPr>
            <w:tcW w:w="1440" w:type="dxa"/>
            <w:tcBorders>
              <w:top w:val="nil"/>
              <w:left w:val="nil"/>
              <w:bottom w:val="single" w:sz="4" w:space="0" w:color="auto"/>
              <w:right w:val="single" w:sz="4" w:space="0" w:color="auto"/>
            </w:tcBorders>
            <w:shd w:val="clear" w:color="auto" w:fill="auto"/>
            <w:vAlign w:val="center"/>
            <w:hideMark/>
          </w:tcPr>
          <w:p w14:paraId="417A17BA" w14:textId="77777777" w:rsidR="00A3176F" w:rsidRPr="00E21A35" w:rsidRDefault="00A3176F" w:rsidP="00A3176F">
            <w:pPr>
              <w:spacing w:after="0" w:line="240" w:lineRule="auto"/>
              <w:rPr>
                <w:rFonts w:cs="Arial"/>
                <w:sz w:val="20"/>
                <w:szCs w:val="20"/>
              </w:rPr>
            </w:pPr>
            <w:r w:rsidRPr="00E21A35">
              <w:rPr>
                <w:rFonts w:cs="Arial"/>
                <w:sz w:val="20"/>
                <w:szCs w:val="20"/>
              </w:rPr>
              <w:t> </w:t>
            </w:r>
            <w:r>
              <w:rPr>
                <w:rFonts w:cs="Arial"/>
                <w:sz w:val="20"/>
                <w:szCs w:val="20"/>
              </w:rPr>
              <w:t>DDP III</w:t>
            </w:r>
          </w:p>
        </w:tc>
        <w:tc>
          <w:tcPr>
            <w:tcW w:w="1527" w:type="dxa"/>
            <w:tcBorders>
              <w:top w:val="nil"/>
              <w:left w:val="nil"/>
              <w:bottom w:val="single" w:sz="4" w:space="0" w:color="auto"/>
              <w:right w:val="single" w:sz="4" w:space="0" w:color="auto"/>
            </w:tcBorders>
            <w:shd w:val="clear" w:color="auto" w:fill="auto"/>
            <w:vAlign w:val="center"/>
            <w:hideMark/>
          </w:tcPr>
          <w:p w14:paraId="03ED0A5F"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7B3A326" w14:textId="77777777" w:rsidR="00A3176F" w:rsidRPr="00E21A35" w:rsidRDefault="00A3176F"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auto" w:fill="auto"/>
            <w:vAlign w:val="center"/>
            <w:hideMark/>
          </w:tcPr>
          <w:p w14:paraId="0186AAF8"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2659AE7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59877BF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3DABFC40" w14:textId="77777777" w:rsidR="00A3176F" w:rsidRDefault="00A3176F" w:rsidP="00A3176F">
            <w:r w:rsidRPr="00E750D9">
              <w:rPr>
                <w:rFonts w:cs="Arial"/>
                <w:sz w:val="20"/>
                <w:szCs w:val="20"/>
              </w:rPr>
              <w:t>Reports</w:t>
            </w:r>
          </w:p>
        </w:tc>
      </w:tr>
      <w:tr w:rsidR="00A3176F" w:rsidRPr="00E21A35" w14:paraId="7A470E39"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031CB9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015CCBB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bee hives procured and distributed to farmers  </w:t>
            </w:r>
          </w:p>
        </w:tc>
        <w:tc>
          <w:tcPr>
            <w:tcW w:w="1440" w:type="dxa"/>
            <w:tcBorders>
              <w:top w:val="nil"/>
              <w:left w:val="nil"/>
              <w:bottom w:val="single" w:sz="4" w:space="0" w:color="auto"/>
              <w:right w:val="single" w:sz="4" w:space="0" w:color="auto"/>
            </w:tcBorders>
            <w:shd w:val="clear" w:color="auto" w:fill="auto"/>
            <w:vAlign w:val="center"/>
            <w:hideMark/>
          </w:tcPr>
          <w:p w14:paraId="60009747" w14:textId="77777777" w:rsidR="00A3176F" w:rsidRPr="00E21A35" w:rsidRDefault="00A3176F" w:rsidP="00A3176F">
            <w:pPr>
              <w:spacing w:after="0" w:line="240" w:lineRule="auto"/>
              <w:rPr>
                <w:rFonts w:cs="Arial"/>
                <w:sz w:val="20"/>
                <w:szCs w:val="20"/>
              </w:rPr>
            </w:pPr>
            <w:r w:rsidRPr="00E21A35">
              <w:rPr>
                <w:rFonts w:cs="Arial"/>
                <w:sz w:val="20"/>
                <w:szCs w:val="20"/>
              </w:rPr>
              <w:t> </w:t>
            </w:r>
            <w:r>
              <w:rPr>
                <w:rFonts w:cs="Arial"/>
                <w:sz w:val="20"/>
                <w:szCs w:val="20"/>
              </w:rPr>
              <w:t>DDP III</w:t>
            </w:r>
          </w:p>
        </w:tc>
        <w:tc>
          <w:tcPr>
            <w:tcW w:w="1527" w:type="dxa"/>
            <w:tcBorders>
              <w:top w:val="nil"/>
              <w:left w:val="nil"/>
              <w:bottom w:val="single" w:sz="4" w:space="0" w:color="auto"/>
              <w:right w:val="single" w:sz="4" w:space="0" w:color="auto"/>
            </w:tcBorders>
            <w:shd w:val="clear" w:color="auto" w:fill="auto"/>
            <w:vAlign w:val="center"/>
            <w:hideMark/>
          </w:tcPr>
          <w:p w14:paraId="11B8708A"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BC212B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Sub County </w:t>
            </w:r>
          </w:p>
        </w:tc>
        <w:tc>
          <w:tcPr>
            <w:tcW w:w="1440" w:type="dxa"/>
            <w:tcBorders>
              <w:top w:val="nil"/>
              <w:left w:val="nil"/>
              <w:bottom w:val="single" w:sz="4" w:space="0" w:color="auto"/>
              <w:right w:val="single" w:sz="4" w:space="0" w:color="auto"/>
            </w:tcBorders>
            <w:shd w:val="clear" w:color="auto" w:fill="auto"/>
            <w:vAlign w:val="center"/>
            <w:hideMark/>
          </w:tcPr>
          <w:p w14:paraId="0F557D68" w14:textId="77777777" w:rsidR="00A3176F" w:rsidRPr="00E21A35" w:rsidRDefault="00A3176F" w:rsidP="00A3176F">
            <w:pPr>
              <w:spacing w:after="0" w:line="240" w:lineRule="auto"/>
              <w:rPr>
                <w:rFonts w:cs="Arial"/>
                <w:sz w:val="20"/>
                <w:szCs w:val="20"/>
              </w:rPr>
            </w:pPr>
            <w:proofErr w:type="spellStart"/>
            <w:r w:rsidRPr="00E21A35">
              <w:rPr>
                <w:rFonts w:cs="Arial"/>
                <w:sz w:val="20"/>
                <w:szCs w:val="20"/>
              </w:rPr>
              <w:t>Anually</w:t>
            </w:r>
            <w:proofErr w:type="spellEnd"/>
          </w:p>
        </w:tc>
        <w:tc>
          <w:tcPr>
            <w:tcW w:w="947" w:type="dxa"/>
            <w:tcBorders>
              <w:top w:val="nil"/>
              <w:left w:val="nil"/>
              <w:bottom w:val="single" w:sz="4" w:space="0" w:color="auto"/>
              <w:right w:val="single" w:sz="4" w:space="0" w:color="auto"/>
            </w:tcBorders>
            <w:shd w:val="clear" w:color="auto" w:fill="auto"/>
            <w:vAlign w:val="center"/>
            <w:hideMark/>
          </w:tcPr>
          <w:p w14:paraId="5DB8C0C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3C9069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220D7B7C" w14:textId="77777777" w:rsidR="00A3176F" w:rsidRDefault="00A3176F" w:rsidP="00A3176F">
            <w:r w:rsidRPr="00E750D9">
              <w:rPr>
                <w:rFonts w:cs="Arial"/>
                <w:sz w:val="20"/>
                <w:szCs w:val="20"/>
              </w:rPr>
              <w:t>Reports</w:t>
            </w:r>
          </w:p>
        </w:tc>
      </w:tr>
      <w:tr w:rsidR="00A3176F" w:rsidRPr="00E21A35" w14:paraId="20664175"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2F99A2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0C9C280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farmers practicing bee keeping  </w:t>
            </w:r>
          </w:p>
        </w:tc>
        <w:tc>
          <w:tcPr>
            <w:tcW w:w="1440" w:type="dxa"/>
            <w:tcBorders>
              <w:top w:val="nil"/>
              <w:left w:val="nil"/>
              <w:bottom w:val="single" w:sz="4" w:space="0" w:color="auto"/>
              <w:right w:val="single" w:sz="4" w:space="0" w:color="auto"/>
            </w:tcBorders>
            <w:shd w:val="clear" w:color="auto" w:fill="auto"/>
            <w:hideMark/>
          </w:tcPr>
          <w:p w14:paraId="5DB88E86" w14:textId="77777777" w:rsidR="00A3176F" w:rsidRDefault="00A3176F" w:rsidP="00A3176F">
            <w:pPr>
              <w:spacing w:after="0" w:line="240" w:lineRule="auto"/>
            </w:pPr>
            <w:r w:rsidRPr="00E53509">
              <w:rPr>
                <w:rFonts w:cs="Arial"/>
                <w:sz w:val="20"/>
                <w:szCs w:val="20"/>
              </w:rPr>
              <w:t>DDP III</w:t>
            </w:r>
          </w:p>
        </w:tc>
        <w:tc>
          <w:tcPr>
            <w:tcW w:w="1527" w:type="dxa"/>
            <w:tcBorders>
              <w:top w:val="nil"/>
              <w:left w:val="nil"/>
              <w:bottom w:val="single" w:sz="4" w:space="0" w:color="auto"/>
              <w:right w:val="single" w:sz="4" w:space="0" w:color="auto"/>
            </w:tcBorders>
            <w:shd w:val="clear" w:color="auto" w:fill="auto"/>
            <w:vAlign w:val="center"/>
            <w:hideMark/>
          </w:tcPr>
          <w:p w14:paraId="0C409FCC"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263F04EA"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5AAC5A80"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2118C402" w14:textId="77777777" w:rsidR="00A3176F" w:rsidRPr="00E21A35" w:rsidRDefault="00A3176F" w:rsidP="00A3176F">
            <w:pPr>
              <w:spacing w:after="0" w:line="240" w:lineRule="auto"/>
              <w:rPr>
                <w:rFonts w:cs="Arial"/>
                <w:sz w:val="20"/>
                <w:szCs w:val="20"/>
              </w:rPr>
            </w:pPr>
            <w:r w:rsidRPr="00E21A35">
              <w:rPr>
                <w:rFonts w:cs="Arial"/>
                <w:sz w:val="20"/>
                <w:szCs w:val="20"/>
              </w:rPr>
              <w:t>High</w:t>
            </w:r>
          </w:p>
        </w:tc>
        <w:tc>
          <w:tcPr>
            <w:tcW w:w="1800" w:type="dxa"/>
            <w:tcBorders>
              <w:top w:val="nil"/>
              <w:left w:val="nil"/>
              <w:bottom w:val="single" w:sz="4" w:space="0" w:color="auto"/>
              <w:right w:val="single" w:sz="4" w:space="0" w:color="auto"/>
            </w:tcBorders>
            <w:shd w:val="clear" w:color="auto" w:fill="auto"/>
            <w:vAlign w:val="center"/>
            <w:hideMark/>
          </w:tcPr>
          <w:p w14:paraId="4E243C9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5F357214" w14:textId="77777777" w:rsidR="00A3176F" w:rsidRDefault="00A3176F" w:rsidP="00A3176F">
            <w:r w:rsidRPr="00E750D9">
              <w:rPr>
                <w:rFonts w:cs="Arial"/>
                <w:sz w:val="20"/>
                <w:szCs w:val="20"/>
              </w:rPr>
              <w:t>Reports</w:t>
            </w:r>
          </w:p>
        </w:tc>
      </w:tr>
      <w:tr w:rsidR="00A3176F" w:rsidRPr="00E21A35" w14:paraId="7EE8ABA5"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DE9F75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3C2127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Quantity of honey produced  </w:t>
            </w:r>
          </w:p>
        </w:tc>
        <w:tc>
          <w:tcPr>
            <w:tcW w:w="1440" w:type="dxa"/>
            <w:tcBorders>
              <w:top w:val="nil"/>
              <w:left w:val="nil"/>
              <w:bottom w:val="single" w:sz="4" w:space="0" w:color="auto"/>
              <w:right w:val="single" w:sz="4" w:space="0" w:color="auto"/>
            </w:tcBorders>
            <w:shd w:val="clear" w:color="auto" w:fill="auto"/>
            <w:hideMark/>
          </w:tcPr>
          <w:p w14:paraId="274BBEAB" w14:textId="77777777" w:rsidR="00A3176F" w:rsidRDefault="00A3176F" w:rsidP="00A3176F">
            <w:pPr>
              <w:spacing w:after="0" w:line="240" w:lineRule="auto"/>
            </w:pPr>
            <w:r w:rsidRPr="00E53509">
              <w:rPr>
                <w:rFonts w:cs="Arial"/>
                <w:sz w:val="20"/>
                <w:szCs w:val="20"/>
              </w:rPr>
              <w:t>DDP III</w:t>
            </w:r>
          </w:p>
        </w:tc>
        <w:tc>
          <w:tcPr>
            <w:tcW w:w="1527" w:type="dxa"/>
            <w:tcBorders>
              <w:top w:val="nil"/>
              <w:left w:val="nil"/>
              <w:bottom w:val="single" w:sz="4" w:space="0" w:color="auto"/>
              <w:right w:val="single" w:sz="4" w:space="0" w:color="auto"/>
            </w:tcBorders>
            <w:shd w:val="clear" w:color="auto" w:fill="auto"/>
            <w:vAlign w:val="center"/>
            <w:hideMark/>
          </w:tcPr>
          <w:p w14:paraId="1FDE72A0"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3E0290F"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3994027C"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E30274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86100D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5C6A8E79" w14:textId="77777777" w:rsidR="00A3176F" w:rsidRDefault="00A3176F" w:rsidP="00A3176F">
            <w:r w:rsidRPr="00E750D9">
              <w:rPr>
                <w:rFonts w:cs="Arial"/>
                <w:sz w:val="20"/>
                <w:szCs w:val="20"/>
              </w:rPr>
              <w:t>Reports</w:t>
            </w:r>
          </w:p>
        </w:tc>
      </w:tr>
      <w:tr w:rsidR="00A3176F" w:rsidRPr="00E21A35" w14:paraId="7E1B946C"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F0DC42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0E2B566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honey collecting centers established  </w:t>
            </w:r>
          </w:p>
        </w:tc>
        <w:tc>
          <w:tcPr>
            <w:tcW w:w="1440" w:type="dxa"/>
            <w:tcBorders>
              <w:top w:val="nil"/>
              <w:left w:val="nil"/>
              <w:bottom w:val="single" w:sz="4" w:space="0" w:color="auto"/>
              <w:right w:val="single" w:sz="4" w:space="0" w:color="auto"/>
            </w:tcBorders>
            <w:shd w:val="clear" w:color="auto" w:fill="auto"/>
            <w:hideMark/>
          </w:tcPr>
          <w:p w14:paraId="2F9E6A69" w14:textId="77777777" w:rsidR="00A3176F" w:rsidRDefault="00A3176F" w:rsidP="00A3176F">
            <w:pPr>
              <w:spacing w:after="0" w:line="240" w:lineRule="auto"/>
            </w:pPr>
            <w:r w:rsidRPr="00E53509">
              <w:rPr>
                <w:rFonts w:cs="Arial"/>
                <w:sz w:val="20"/>
                <w:szCs w:val="20"/>
              </w:rPr>
              <w:t>DDP III</w:t>
            </w:r>
          </w:p>
        </w:tc>
        <w:tc>
          <w:tcPr>
            <w:tcW w:w="1527" w:type="dxa"/>
            <w:tcBorders>
              <w:top w:val="nil"/>
              <w:left w:val="nil"/>
              <w:bottom w:val="single" w:sz="4" w:space="0" w:color="auto"/>
              <w:right w:val="single" w:sz="4" w:space="0" w:color="auto"/>
            </w:tcBorders>
            <w:shd w:val="clear" w:color="auto" w:fill="auto"/>
            <w:vAlign w:val="center"/>
            <w:hideMark/>
          </w:tcPr>
          <w:p w14:paraId="6B651270"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F8139CB"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3B92D1D3"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0A88648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D85062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6348E239" w14:textId="77777777" w:rsidR="00A3176F" w:rsidRDefault="00A3176F" w:rsidP="00A3176F">
            <w:r w:rsidRPr="00E750D9">
              <w:rPr>
                <w:rFonts w:cs="Arial"/>
                <w:sz w:val="20"/>
                <w:szCs w:val="20"/>
              </w:rPr>
              <w:t>Reports</w:t>
            </w:r>
          </w:p>
        </w:tc>
      </w:tr>
      <w:tr w:rsidR="00A3176F" w:rsidRPr="00E21A35" w14:paraId="6DEF7778"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319ECC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149D0D0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Quantity of honey produced per bee hive by type  </w:t>
            </w:r>
          </w:p>
        </w:tc>
        <w:tc>
          <w:tcPr>
            <w:tcW w:w="1440" w:type="dxa"/>
            <w:tcBorders>
              <w:top w:val="nil"/>
              <w:left w:val="nil"/>
              <w:bottom w:val="single" w:sz="4" w:space="0" w:color="auto"/>
              <w:right w:val="single" w:sz="4" w:space="0" w:color="auto"/>
            </w:tcBorders>
            <w:shd w:val="clear" w:color="auto" w:fill="auto"/>
            <w:hideMark/>
          </w:tcPr>
          <w:p w14:paraId="68094F49" w14:textId="77777777" w:rsidR="00A3176F" w:rsidRDefault="00A3176F" w:rsidP="00A3176F">
            <w:pPr>
              <w:spacing w:after="0" w:line="240" w:lineRule="auto"/>
            </w:pPr>
            <w:r w:rsidRPr="00E53509">
              <w:rPr>
                <w:rFonts w:cs="Arial"/>
                <w:sz w:val="20"/>
                <w:szCs w:val="20"/>
              </w:rPr>
              <w:t>DDP III</w:t>
            </w:r>
          </w:p>
        </w:tc>
        <w:tc>
          <w:tcPr>
            <w:tcW w:w="1527" w:type="dxa"/>
            <w:tcBorders>
              <w:top w:val="nil"/>
              <w:left w:val="nil"/>
              <w:bottom w:val="single" w:sz="4" w:space="0" w:color="auto"/>
              <w:right w:val="single" w:sz="4" w:space="0" w:color="auto"/>
            </w:tcBorders>
            <w:shd w:val="clear" w:color="auto" w:fill="auto"/>
            <w:vAlign w:val="center"/>
            <w:hideMark/>
          </w:tcPr>
          <w:p w14:paraId="48338587"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7B9655FE"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516DFC31"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0370B4A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5CF1DC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45B5E3C3" w14:textId="77777777" w:rsidR="00A3176F" w:rsidRDefault="00A3176F" w:rsidP="00A3176F">
            <w:r w:rsidRPr="00E750D9">
              <w:rPr>
                <w:rFonts w:cs="Arial"/>
                <w:sz w:val="20"/>
                <w:szCs w:val="20"/>
              </w:rPr>
              <w:t>Reports</w:t>
            </w:r>
          </w:p>
        </w:tc>
      </w:tr>
      <w:tr w:rsidR="00A3176F" w:rsidRPr="00E21A35" w14:paraId="4DABD6D1"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6C7295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1889922" w14:textId="77777777" w:rsidR="00A3176F" w:rsidRPr="00E21A35" w:rsidRDefault="00A3176F" w:rsidP="00A3176F">
            <w:pPr>
              <w:spacing w:after="0" w:line="240" w:lineRule="auto"/>
              <w:rPr>
                <w:rFonts w:cs="Arial"/>
                <w:sz w:val="20"/>
                <w:szCs w:val="20"/>
              </w:rPr>
            </w:pPr>
            <w:r w:rsidRPr="00E21A35">
              <w:rPr>
                <w:rFonts w:cs="Arial"/>
                <w:sz w:val="20"/>
                <w:szCs w:val="20"/>
              </w:rPr>
              <w:t>No. of Apiary demo sites established</w:t>
            </w:r>
          </w:p>
        </w:tc>
        <w:tc>
          <w:tcPr>
            <w:tcW w:w="1440" w:type="dxa"/>
            <w:tcBorders>
              <w:top w:val="nil"/>
              <w:left w:val="nil"/>
              <w:bottom w:val="single" w:sz="4" w:space="0" w:color="auto"/>
              <w:right w:val="single" w:sz="4" w:space="0" w:color="auto"/>
            </w:tcBorders>
            <w:shd w:val="clear" w:color="auto" w:fill="auto"/>
            <w:hideMark/>
          </w:tcPr>
          <w:p w14:paraId="20679A99" w14:textId="77777777" w:rsidR="00A3176F" w:rsidRDefault="00A3176F" w:rsidP="00A3176F">
            <w:pPr>
              <w:spacing w:after="0" w:line="240" w:lineRule="auto"/>
            </w:pPr>
            <w:r w:rsidRPr="00E53509">
              <w:rPr>
                <w:rFonts w:cs="Arial"/>
                <w:sz w:val="20"/>
                <w:szCs w:val="20"/>
              </w:rPr>
              <w:t>DDP III</w:t>
            </w:r>
          </w:p>
        </w:tc>
        <w:tc>
          <w:tcPr>
            <w:tcW w:w="1527" w:type="dxa"/>
            <w:tcBorders>
              <w:top w:val="nil"/>
              <w:left w:val="nil"/>
              <w:bottom w:val="single" w:sz="4" w:space="0" w:color="auto"/>
              <w:right w:val="single" w:sz="4" w:space="0" w:color="auto"/>
            </w:tcBorders>
            <w:shd w:val="clear" w:color="auto" w:fill="auto"/>
            <w:vAlign w:val="center"/>
            <w:hideMark/>
          </w:tcPr>
          <w:p w14:paraId="41A2B321"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9BEC0C6"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45F61FDB"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0E30E9A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058178E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5306F9D9" w14:textId="77777777" w:rsidR="00A3176F" w:rsidRDefault="00A3176F" w:rsidP="00A3176F">
            <w:r w:rsidRPr="00E750D9">
              <w:rPr>
                <w:rFonts w:cs="Arial"/>
                <w:sz w:val="20"/>
                <w:szCs w:val="20"/>
              </w:rPr>
              <w:t>Reports</w:t>
            </w:r>
          </w:p>
        </w:tc>
      </w:tr>
      <w:tr w:rsidR="00A3176F" w:rsidRPr="00E21A35" w14:paraId="6298DA83"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45CF9B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0DE51A5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Quantity of honey processed and marketed  </w:t>
            </w:r>
          </w:p>
        </w:tc>
        <w:tc>
          <w:tcPr>
            <w:tcW w:w="1440" w:type="dxa"/>
            <w:tcBorders>
              <w:top w:val="nil"/>
              <w:left w:val="nil"/>
              <w:bottom w:val="single" w:sz="4" w:space="0" w:color="auto"/>
              <w:right w:val="single" w:sz="4" w:space="0" w:color="auto"/>
            </w:tcBorders>
            <w:shd w:val="clear" w:color="auto" w:fill="auto"/>
            <w:hideMark/>
          </w:tcPr>
          <w:p w14:paraId="292FE67A" w14:textId="77777777" w:rsidR="00A3176F" w:rsidRDefault="00A3176F" w:rsidP="00A3176F">
            <w:pPr>
              <w:spacing w:after="0" w:line="240" w:lineRule="auto"/>
            </w:pPr>
            <w:r w:rsidRPr="00E53509">
              <w:rPr>
                <w:rFonts w:cs="Arial"/>
                <w:sz w:val="20"/>
                <w:szCs w:val="20"/>
              </w:rPr>
              <w:t>DDP III</w:t>
            </w:r>
          </w:p>
        </w:tc>
        <w:tc>
          <w:tcPr>
            <w:tcW w:w="1527" w:type="dxa"/>
            <w:tcBorders>
              <w:top w:val="nil"/>
              <w:left w:val="nil"/>
              <w:bottom w:val="single" w:sz="4" w:space="0" w:color="auto"/>
              <w:right w:val="single" w:sz="4" w:space="0" w:color="auto"/>
            </w:tcBorders>
            <w:shd w:val="clear" w:color="auto" w:fill="auto"/>
            <w:vAlign w:val="center"/>
            <w:hideMark/>
          </w:tcPr>
          <w:p w14:paraId="2DA9A79E"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090354F"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1759FA88"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1ECFD4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BBDB71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28265BB4" w14:textId="77777777" w:rsidR="00A3176F" w:rsidRDefault="00A3176F" w:rsidP="00A3176F">
            <w:r w:rsidRPr="00E750D9">
              <w:rPr>
                <w:rFonts w:cs="Arial"/>
                <w:sz w:val="20"/>
                <w:szCs w:val="20"/>
              </w:rPr>
              <w:t>Reports</w:t>
            </w:r>
          </w:p>
        </w:tc>
      </w:tr>
      <w:tr w:rsidR="00A3176F" w:rsidRPr="00E21A35" w14:paraId="2675467B"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D03B06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194217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farmers accessing advisory services in Entomology  </w:t>
            </w:r>
          </w:p>
        </w:tc>
        <w:tc>
          <w:tcPr>
            <w:tcW w:w="1440" w:type="dxa"/>
            <w:tcBorders>
              <w:top w:val="nil"/>
              <w:left w:val="nil"/>
              <w:bottom w:val="single" w:sz="4" w:space="0" w:color="auto"/>
              <w:right w:val="single" w:sz="4" w:space="0" w:color="auto"/>
            </w:tcBorders>
            <w:shd w:val="clear" w:color="auto" w:fill="auto"/>
            <w:hideMark/>
          </w:tcPr>
          <w:p w14:paraId="1AD479DF" w14:textId="77777777" w:rsidR="00A3176F" w:rsidRDefault="00A3176F" w:rsidP="00A3176F">
            <w:pPr>
              <w:spacing w:after="0" w:line="240" w:lineRule="auto"/>
            </w:pPr>
            <w:r w:rsidRPr="00E53509">
              <w:rPr>
                <w:rFonts w:cs="Arial"/>
                <w:sz w:val="20"/>
                <w:szCs w:val="20"/>
              </w:rPr>
              <w:t>DDP III</w:t>
            </w:r>
          </w:p>
        </w:tc>
        <w:tc>
          <w:tcPr>
            <w:tcW w:w="1527" w:type="dxa"/>
            <w:tcBorders>
              <w:top w:val="nil"/>
              <w:left w:val="nil"/>
              <w:bottom w:val="single" w:sz="4" w:space="0" w:color="auto"/>
              <w:right w:val="single" w:sz="4" w:space="0" w:color="auto"/>
            </w:tcBorders>
            <w:shd w:val="clear" w:color="auto" w:fill="auto"/>
            <w:vAlign w:val="center"/>
            <w:hideMark/>
          </w:tcPr>
          <w:p w14:paraId="645416DB"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08FDCE44"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0BDEC01A"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B7C5E2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6D355E5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33718E85" w14:textId="77777777" w:rsidR="00A3176F" w:rsidRDefault="00A3176F" w:rsidP="00A3176F">
            <w:r w:rsidRPr="00E750D9">
              <w:rPr>
                <w:rFonts w:cs="Arial"/>
                <w:sz w:val="20"/>
                <w:szCs w:val="20"/>
              </w:rPr>
              <w:t>Reports</w:t>
            </w:r>
          </w:p>
        </w:tc>
      </w:tr>
      <w:tr w:rsidR="00A3176F" w:rsidRPr="00E21A35" w14:paraId="7294B04C"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C1D9F1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176C4CD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colony multiplication </w:t>
            </w:r>
            <w:proofErr w:type="spellStart"/>
            <w:r w:rsidRPr="00E21A35">
              <w:rPr>
                <w:rFonts w:cs="Arial"/>
                <w:sz w:val="20"/>
                <w:szCs w:val="20"/>
              </w:rPr>
              <w:t>centres</w:t>
            </w:r>
            <w:proofErr w:type="spellEnd"/>
            <w:r w:rsidRPr="00E21A35">
              <w:rPr>
                <w:rFonts w:cs="Arial"/>
                <w:sz w:val="20"/>
                <w:szCs w:val="20"/>
              </w:rPr>
              <w:t xml:space="preserve"> established  </w:t>
            </w:r>
          </w:p>
        </w:tc>
        <w:tc>
          <w:tcPr>
            <w:tcW w:w="1440" w:type="dxa"/>
            <w:tcBorders>
              <w:top w:val="nil"/>
              <w:left w:val="nil"/>
              <w:bottom w:val="single" w:sz="4" w:space="0" w:color="auto"/>
              <w:right w:val="single" w:sz="4" w:space="0" w:color="auto"/>
            </w:tcBorders>
            <w:shd w:val="clear" w:color="auto" w:fill="auto"/>
            <w:hideMark/>
          </w:tcPr>
          <w:p w14:paraId="30CC5262" w14:textId="77777777" w:rsidR="00A3176F" w:rsidRDefault="00A3176F" w:rsidP="00A3176F">
            <w:pPr>
              <w:spacing w:after="0" w:line="240" w:lineRule="auto"/>
            </w:pPr>
            <w:r w:rsidRPr="00E53509">
              <w:rPr>
                <w:rFonts w:cs="Arial"/>
                <w:sz w:val="20"/>
                <w:szCs w:val="20"/>
              </w:rPr>
              <w:t>DDP III</w:t>
            </w:r>
          </w:p>
        </w:tc>
        <w:tc>
          <w:tcPr>
            <w:tcW w:w="1527" w:type="dxa"/>
            <w:tcBorders>
              <w:top w:val="nil"/>
              <w:left w:val="nil"/>
              <w:bottom w:val="single" w:sz="4" w:space="0" w:color="auto"/>
              <w:right w:val="single" w:sz="4" w:space="0" w:color="auto"/>
            </w:tcBorders>
            <w:shd w:val="clear" w:color="auto" w:fill="auto"/>
            <w:vAlign w:val="center"/>
            <w:hideMark/>
          </w:tcPr>
          <w:p w14:paraId="29814CA0"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065537D" w14:textId="77777777" w:rsidR="00A3176F" w:rsidRPr="00E21A35" w:rsidRDefault="00A3176F" w:rsidP="00A3176F">
            <w:pPr>
              <w:spacing w:after="0" w:line="240" w:lineRule="auto"/>
              <w:rPr>
                <w:rFonts w:cs="Arial"/>
                <w:sz w:val="20"/>
                <w:szCs w:val="20"/>
              </w:rPr>
            </w:pPr>
            <w:r w:rsidRPr="00E21A35">
              <w:rPr>
                <w:rFonts w:cs="Arial"/>
                <w:sz w:val="20"/>
                <w:szCs w:val="20"/>
              </w:rPr>
              <w:t>Sub county</w:t>
            </w:r>
          </w:p>
        </w:tc>
        <w:tc>
          <w:tcPr>
            <w:tcW w:w="1440" w:type="dxa"/>
            <w:tcBorders>
              <w:top w:val="nil"/>
              <w:left w:val="nil"/>
              <w:bottom w:val="single" w:sz="4" w:space="0" w:color="auto"/>
              <w:right w:val="single" w:sz="4" w:space="0" w:color="auto"/>
            </w:tcBorders>
            <w:shd w:val="clear" w:color="auto" w:fill="auto"/>
            <w:vAlign w:val="center"/>
            <w:hideMark/>
          </w:tcPr>
          <w:p w14:paraId="2A40D98C" w14:textId="77777777" w:rsidR="00A3176F" w:rsidRPr="00E21A35" w:rsidRDefault="00A3176F" w:rsidP="00A3176F">
            <w:pPr>
              <w:spacing w:after="0" w:line="240" w:lineRule="auto"/>
              <w:rPr>
                <w:rFonts w:cs="Arial"/>
                <w:sz w:val="20"/>
                <w:szCs w:val="20"/>
              </w:rPr>
            </w:pPr>
            <w:r w:rsidRPr="00E21A35">
              <w:rPr>
                <w:rFonts w:cs="Arial"/>
                <w:sz w:val="20"/>
                <w:szCs w:val="20"/>
              </w:rPr>
              <w:t> </w:t>
            </w:r>
          </w:p>
        </w:tc>
        <w:tc>
          <w:tcPr>
            <w:tcW w:w="947" w:type="dxa"/>
            <w:tcBorders>
              <w:top w:val="nil"/>
              <w:left w:val="nil"/>
              <w:bottom w:val="single" w:sz="4" w:space="0" w:color="auto"/>
              <w:right w:val="single" w:sz="4" w:space="0" w:color="auto"/>
            </w:tcBorders>
            <w:shd w:val="clear" w:color="auto" w:fill="auto"/>
            <w:vAlign w:val="center"/>
            <w:hideMark/>
          </w:tcPr>
          <w:p w14:paraId="14E6A25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6EEF565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6ED16821" w14:textId="77777777" w:rsidR="00A3176F" w:rsidRDefault="00A3176F" w:rsidP="00A3176F">
            <w:r w:rsidRPr="00E750D9">
              <w:rPr>
                <w:rFonts w:cs="Arial"/>
                <w:sz w:val="20"/>
                <w:szCs w:val="20"/>
              </w:rPr>
              <w:t>Reports</w:t>
            </w:r>
          </w:p>
        </w:tc>
      </w:tr>
      <w:tr w:rsidR="00B65852" w:rsidRPr="00E21A35" w14:paraId="2236F966" w14:textId="77777777" w:rsidTr="00A3176F">
        <w:trPr>
          <w:trHeight w:val="720"/>
        </w:trPr>
        <w:tc>
          <w:tcPr>
            <w:tcW w:w="1440" w:type="dxa"/>
            <w:tcBorders>
              <w:top w:val="nil"/>
              <w:left w:val="single" w:sz="4" w:space="0" w:color="auto"/>
              <w:bottom w:val="single" w:sz="4" w:space="0" w:color="auto"/>
              <w:right w:val="single" w:sz="4" w:space="0" w:color="auto"/>
            </w:tcBorders>
            <w:shd w:val="clear" w:color="000000" w:fill="92D050"/>
            <w:vAlign w:val="center"/>
            <w:hideMark/>
          </w:tcPr>
          <w:p w14:paraId="4D3C4C9E" w14:textId="77777777" w:rsidR="00B65852" w:rsidRPr="00E21A35" w:rsidRDefault="00B65852" w:rsidP="00A3176F">
            <w:pPr>
              <w:spacing w:after="0" w:line="240" w:lineRule="auto"/>
              <w:rPr>
                <w:rFonts w:cs="Arial"/>
                <w:sz w:val="20"/>
                <w:szCs w:val="20"/>
              </w:rPr>
            </w:pPr>
            <w:r w:rsidRPr="00E21A35">
              <w:rPr>
                <w:rFonts w:cs="Arial"/>
                <w:sz w:val="20"/>
                <w:szCs w:val="20"/>
              </w:rPr>
              <w:t xml:space="preserve">Trade , Industry and Economic Development </w:t>
            </w:r>
          </w:p>
        </w:tc>
        <w:tc>
          <w:tcPr>
            <w:tcW w:w="2880" w:type="dxa"/>
            <w:tcBorders>
              <w:top w:val="nil"/>
              <w:left w:val="nil"/>
              <w:bottom w:val="single" w:sz="4" w:space="0" w:color="auto"/>
              <w:right w:val="single" w:sz="4" w:space="0" w:color="auto"/>
            </w:tcBorders>
            <w:shd w:val="clear" w:color="000000" w:fill="92D050"/>
            <w:vAlign w:val="center"/>
            <w:hideMark/>
          </w:tcPr>
          <w:p w14:paraId="1D5430BA"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2D050"/>
            <w:vAlign w:val="center"/>
            <w:hideMark/>
          </w:tcPr>
          <w:p w14:paraId="41DE158E"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527" w:type="dxa"/>
            <w:tcBorders>
              <w:top w:val="nil"/>
              <w:left w:val="nil"/>
              <w:bottom w:val="single" w:sz="4" w:space="0" w:color="auto"/>
              <w:right w:val="single" w:sz="4" w:space="0" w:color="auto"/>
            </w:tcBorders>
            <w:shd w:val="clear" w:color="000000" w:fill="92D050"/>
            <w:vAlign w:val="center"/>
            <w:hideMark/>
          </w:tcPr>
          <w:p w14:paraId="7FEDB516"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26" w:type="dxa"/>
            <w:tcBorders>
              <w:top w:val="nil"/>
              <w:left w:val="nil"/>
              <w:bottom w:val="single" w:sz="4" w:space="0" w:color="auto"/>
              <w:right w:val="single" w:sz="4" w:space="0" w:color="auto"/>
            </w:tcBorders>
            <w:shd w:val="clear" w:color="000000" w:fill="92D050"/>
            <w:vAlign w:val="center"/>
            <w:hideMark/>
          </w:tcPr>
          <w:p w14:paraId="5D48F84A"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2D050"/>
            <w:vAlign w:val="center"/>
            <w:hideMark/>
          </w:tcPr>
          <w:p w14:paraId="536A0CEB"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947" w:type="dxa"/>
            <w:tcBorders>
              <w:top w:val="nil"/>
              <w:left w:val="nil"/>
              <w:bottom w:val="single" w:sz="4" w:space="0" w:color="auto"/>
              <w:right w:val="single" w:sz="4" w:space="0" w:color="auto"/>
            </w:tcBorders>
            <w:shd w:val="clear" w:color="000000" w:fill="92D050"/>
            <w:vAlign w:val="center"/>
            <w:hideMark/>
          </w:tcPr>
          <w:p w14:paraId="267E6BA3"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800" w:type="dxa"/>
            <w:tcBorders>
              <w:top w:val="nil"/>
              <w:left w:val="nil"/>
              <w:bottom w:val="single" w:sz="4" w:space="0" w:color="auto"/>
              <w:right w:val="single" w:sz="4" w:space="0" w:color="auto"/>
            </w:tcBorders>
            <w:shd w:val="clear" w:color="000000" w:fill="92D050"/>
            <w:vAlign w:val="center"/>
            <w:hideMark/>
          </w:tcPr>
          <w:p w14:paraId="5AF42501"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170" w:type="dxa"/>
            <w:tcBorders>
              <w:top w:val="nil"/>
              <w:left w:val="nil"/>
              <w:bottom w:val="single" w:sz="4" w:space="0" w:color="auto"/>
              <w:right w:val="single" w:sz="4" w:space="0" w:color="auto"/>
            </w:tcBorders>
            <w:shd w:val="clear" w:color="000000" w:fill="92D050"/>
            <w:vAlign w:val="center"/>
            <w:hideMark/>
          </w:tcPr>
          <w:p w14:paraId="633C7A91" w14:textId="77777777" w:rsidR="00B65852" w:rsidRPr="00E21A35" w:rsidRDefault="00B65852" w:rsidP="00A3176F">
            <w:pPr>
              <w:spacing w:after="0" w:line="240" w:lineRule="auto"/>
              <w:rPr>
                <w:rFonts w:cs="Arial"/>
                <w:sz w:val="20"/>
                <w:szCs w:val="20"/>
              </w:rPr>
            </w:pPr>
            <w:r w:rsidRPr="00E21A35">
              <w:rPr>
                <w:rFonts w:cs="Arial"/>
                <w:sz w:val="20"/>
                <w:szCs w:val="20"/>
              </w:rPr>
              <w:t> </w:t>
            </w:r>
          </w:p>
        </w:tc>
      </w:tr>
      <w:tr w:rsidR="00A3176F" w:rsidRPr="00E21A35" w14:paraId="52E2C086"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20A8709" w14:textId="77777777" w:rsidR="00A3176F" w:rsidRPr="00E21A35" w:rsidRDefault="00A3176F" w:rsidP="00A3176F">
            <w:pPr>
              <w:spacing w:after="0" w:line="240" w:lineRule="auto"/>
              <w:rPr>
                <w:rFonts w:cs="Arial"/>
                <w:sz w:val="20"/>
                <w:szCs w:val="20"/>
              </w:rPr>
            </w:pPr>
            <w:r w:rsidRPr="00E21A35">
              <w:rPr>
                <w:rFonts w:cs="Arial"/>
                <w:sz w:val="20"/>
                <w:szCs w:val="20"/>
              </w:rPr>
              <w:lastRenderedPageBreak/>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8EB3AF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functional SACCOs  </w:t>
            </w:r>
          </w:p>
        </w:tc>
        <w:tc>
          <w:tcPr>
            <w:tcW w:w="1440" w:type="dxa"/>
            <w:tcBorders>
              <w:top w:val="nil"/>
              <w:left w:val="nil"/>
              <w:bottom w:val="single" w:sz="4" w:space="0" w:color="auto"/>
              <w:right w:val="single" w:sz="4" w:space="0" w:color="auto"/>
            </w:tcBorders>
            <w:shd w:val="clear" w:color="auto" w:fill="auto"/>
            <w:vAlign w:val="center"/>
            <w:hideMark/>
          </w:tcPr>
          <w:p w14:paraId="5341CF46" w14:textId="77777777" w:rsidR="00A3176F" w:rsidRPr="00E21A35" w:rsidRDefault="00A3176F" w:rsidP="00A3176F">
            <w:pPr>
              <w:spacing w:after="0" w:line="240" w:lineRule="auto"/>
              <w:rPr>
                <w:rFonts w:cs="Arial"/>
                <w:sz w:val="20"/>
                <w:szCs w:val="20"/>
              </w:rPr>
            </w:pPr>
            <w:r w:rsidRPr="00E21A35">
              <w:rPr>
                <w:rFonts w:cs="Arial"/>
                <w:sz w:val="20"/>
                <w:szCs w:val="20"/>
              </w:rPr>
              <w:t>SDGs, NDP III</w:t>
            </w:r>
          </w:p>
        </w:tc>
        <w:tc>
          <w:tcPr>
            <w:tcW w:w="1527" w:type="dxa"/>
            <w:tcBorders>
              <w:top w:val="nil"/>
              <w:left w:val="nil"/>
              <w:bottom w:val="single" w:sz="4" w:space="0" w:color="auto"/>
              <w:right w:val="single" w:sz="4" w:space="0" w:color="auto"/>
            </w:tcBorders>
            <w:shd w:val="clear" w:color="auto" w:fill="auto"/>
            <w:vAlign w:val="center"/>
            <w:hideMark/>
          </w:tcPr>
          <w:p w14:paraId="1EB99D74"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51DA29A1"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397BF20F"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63020AD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6067527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76D48AEE" w14:textId="77777777" w:rsidR="00A3176F" w:rsidRDefault="00A3176F" w:rsidP="00A3176F">
            <w:r w:rsidRPr="00A6395A">
              <w:rPr>
                <w:rFonts w:cs="Arial"/>
                <w:sz w:val="20"/>
                <w:szCs w:val="20"/>
              </w:rPr>
              <w:t>Reports</w:t>
            </w:r>
          </w:p>
        </w:tc>
      </w:tr>
      <w:tr w:rsidR="00A3176F" w:rsidRPr="00E21A35" w14:paraId="043C140C"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000BC7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174A9DF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producer Cooperatives  </w:t>
            </w:r>
          </w:p>
        </w:tc>
        <w:tc>
          <w:tcPr>
            <w:tcW w:w="1440" w:type="dxa"/>
            <w:tcBorders>
              <w:top w:val="nil"/>
              <w:left w:val="nil"/>
              <w:bottom w:val="single" w:sz="4" w:space="0" w:color="auto"/>
              <w:right w:val="single" w:sz="4" w:space="0" w:color="auto"/>
            </w:tcBorders>
            <w:shd w:val="clear" w:color="auto" w:fill="auto"/>
            <w:hideMark/>
          </w:tcPr>
          <w:p w14:paraId="2499B3F7" w14:textId="77777777" w:rsidR="00A3176F" w:rsidRDefault="00A3176F" w:rsidP="00A3176F">
            <w:pPr>
              <w:spacing w:after="0" w:line="240" w:lineRule="auto"/>
            </w:pPr>
            <w:r w:rsidRPr="005E5377">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3799D1EA"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2316C6EA"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3BD9CEBB"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2DDCBFF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08BD2D0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5C74B477" w14:textId="77777777" w:rsidR="00A3176F" w:rsidRDefault="00A3176F" w:rsidP="00A3176F">
            <w:r w:rsidRPr="00A6395A">
              <w:rPr>
                <w:rFonts w:cs="Arial"/>
                <w:sz w:val="20"/>
                <w:szCs w:val="20"/>
              </w:rPr>
              <w:t>Reports</w:t>
            </w:r>
          </w:p>
        </w:tc>
      </w:tr>
      <w:tr w:rsidR="00A3176F" w:rsidRPr="00E21A35" w14:paraId="4DACB84C"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FD9C98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115309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cooperatives accessing credit finance  </w:t>
            </w:r>
          </w:p>
        </w:tc>
        <w:tc>
          <w:tcPr>
            <w:tcW w:w="1440" w:type="dxa"/>
            <w:tcBorders>
              <w:top w:val="nil"/>
              <w:left w:val="nil"/>
              <w:bottom w:val="single" w:sz="4" w:space="0" w:color="auto"/>
              <w:right w:val="single" w:sz="4" w:space="0" w:color="auto"/>
            </w:tcBorders>
            <w:shd w:val="clear" w:color="auto" w:fill="auto"/>
            <w:hideMark/>
          </w:tcPr>
          <w:p w14:paraId="14F5BD97" w14:textId="77777777" w:rsidR="00A3176F" w:rsidRDefault="00A3176F" w:rsidP="00A3176F">
            <w:pPr>
              <w:spacing w:after="0" w:line="240" w:lineRule="auto"/>
            </w:pPr>
            <w:r w:rsidRPr="005E5377">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32770E31"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C683A74"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65974702"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78C13E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53E39E1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5E35B6A5" w14:textId="77777777" w:rsidR="00A3176F" w:rsidRDefault="00A3176F" w:rsidP="00A3176F">
            <w:r w:rsidRPr="00A6395A">
              <w:rPr>
                <w:rFonts w:cs="Arial"/>
                <w:sz w:val="20"/>
                <w:szCs w:val="20"/>
              </w:rPr>
              <w:t>Reports</w:t>
            </w:r>
          </w:p>
        </w:tc>
      </w:tr>
      <w:tr w:rsidR="00A3176F" w:rsidRPr="00E21A35" w14:paraId="7E720D24"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6272C1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7D2C76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Market surveys conducted  </w:t>
            </w:r>
          </w:p>
        </w:tc>
        <w:tc>
          <w:tcPr>
            <w:tcW w:w="1440" w:type="dxa"/>
            <w:tcBorders>
              <w:top w:val="nil"/>
              <w:left w:val="nil"/>
              <w:bottom w:val="single" w:sz="4" w:space="0" w:color="auto"/>
              <w:right w:val="single" w:sz="4" w:space="0" w:color="auto"/>
            </w:tcBorders>
            <w:shd w:val="clear" w:color="auto" w:fill="auto"/>
            <w:hideMark/>
          </w:tcPr>
          <w:p w14:paraId="4C383626" w14:textId="77777777" w:rsidR="00A3176F" w:rsidRDefault="00A3176F" w:rsidP="00A3176F">
            <w:pPr>
              <w:spacing w:after="0" w:line="240" w:lineRule="auto"/>
            </w:pPr>
            <w:r w:rsidRPr="005E5377">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23821C15"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517C2805"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23183237"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24B3F1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BC16B9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564A60D7" w14:textId="77777777" w:rsidR="00A3176F" w:rsidRDefault="00A3176F" w:rsidP="00A3176F">
            <w:r w:rsidRPr="00A6395A">
              <w:rPr>
                <w:rFonts w:cs="Arial"/>
                <w:sz w:val="20"/>
                <w:szCs w:val="20"/>
              </w:rPr>
              <w:t>Reports</w:t>
            </w:r>
          </w:p>
        </w:tc>
      </w:tr>
      <w:tr w:rsidR="00A3176F" w:rsidRPr="00E21A35" w14:paraId="0794DC6B"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86F13A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851544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Cooperatives registered with UNBS  </w:t>
            </w:r>
          </w:p>
        </w:tc>
        <w:tc>
          <w:tcPr>
            <w:tcW w:w="1440" w:type="dxa"/>
            <w:tcBorders>
              <w:top w:val="nil"/>
              <w:left w:val="nil"/>
              <w:bottom w:val="single" w:sz="4" w:space="0" w:color="auto"/>
              <w:right w:val="single" w:sz="4" w:space="0" w:color="auto"/>
            </w:tcBorders>
            <w:shd w:val="clear" w:color="auto" w:fill="auto"/>
            <w:hideMark/>
          </w:tcPr>
          <w:p w14:paraId="431A9EE0" w14:textId="77777777" w:rsidR="00A3176F" w:rsidRDefault="00A3176F" w:rsidP="00A3176F">
            <w:pPr>
              <w:spacing w:after="0" w:line="240" w:lineRule="auto"/>
            </w:pPr>
            <w:r w:rsidRPr="005E5377">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6F4DDFF9"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996432E"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349BE898"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5C36E17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075632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726AD5B1" w14:textId="77777777" w:rsidR="00A3176F" w:rsidRDefault="00A3176F" w:rsidP="00A3176F">
            <w:r w:rsidRPr="00A6395A">
              <w:rPr>
                <w:rFonts w:cs="Arial"/>
                <w:sz w:val="20"/>
                <w:szCs w:val="20"/>
              </w:rPr>
              <w:t>Reports</w:t>
            </w:r>
          </w:p>
        </w:tc>
      </w:tr>
      <w:tr w:rsidR="00A3176F" w:rsidRPr="00E21A35" w14:paraId="0C5F22E7"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4D8A4B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635363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tourism sites identified and developed  </w:t>
            </w:r>
          </w:p>
        </w:tc>
        <w:tc>
          <w:tcPr>
            <w:tcW w:w="1440" w:type="dxa"/>
            <w:tcBorders>
              <w:top w:val="nil"/>
              <w:left w:val="nil"/>
              <w:bottom w:val="single" w:sz="4" w:space="0" w:color="auto"/>
              <w:right w:val="single" w:sz="4" w:space="0" w:color="auto"/>
            </w:tcBorders>
            <w:shd w:val="clear" w:color="auto" w:fill="auto"/>
            <w:hideMark/>
          </w:tcPr>
          <w:p w14:paraId="326D9527" w14:textId="77777777" w:rsidR="00A3176F" w:rsidRDefault="00A3176F" w:rsidP="00A3176F">
            <w:pPr>
              <w:spacing w:after="0" w:line="240" w:lineRule="auto"/>
            </w:pPr>
            <w:r w:rsidRPr="005E5377">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30FFC359"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5EF6006D"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1E7B404C"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95E704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7058D3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6B07268F" w14:textId="77777777" w:rsidR="00A3176F" w:rsidRDefault="00A3176F" w:rsidP="00A3176F">
            <w:r w:rsidRPr="00A6395A">
              <w:rPr>
                <w:rFonts w:cs="Arial"/>
                <w:sz w:val="20"/>
                <w:szCs w:val="20"/>
              </w:rPr>
              <w:t>Reports</w:t>
            </w:r>
          </w:p>
        </w:tc>
      </w:tr>
      <w:tr w:rsidR="00A3176F" w:rsidRPr="00E21A35" w14:paraId="1B1369B7"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8CAC19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570ED1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tourists  </w:t>
            </w:r>
          </w:p>
        </w:tc>
        <w:tc>
          <w:tcPr>
            <w:tcW w:w="1440" w:type="dxa"/>
            <w:tcBorders>
              <w:top w:val="nil"/>
              <w:left w:val="nil"/>
              <w:bottom w:val="single" w:sz="4" w:space="0" w:color="auto"/>
              <w:right w:val="single" w:sz="4" w:space="0" w:color="auto"/>
            </w:tcBorders>
            <w:shd w:val="clear" w:color="auto" w:fill="auto"/>
            <w:hideMark/>
          </w:tcPr>
          <w:p w14:paraId="68441FCF" w14:textId="77777777" w:rsidR="00A3176F" w:rsidRDefault="00A3176F" w:rsidP="00A3176F">
            <w:pPr>
              <w:spacing w:after="0" w:line="240" w:lineRule="auto"/>
            </w:pPr>
            <w:r w:rsidRPr="005E5377">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18853898"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49D8E461"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20BE29D1" w14:textId="77777777" w:rsidR="00A3176F" w:rsidRPr="00E21A35" w:rsidRDefault="00A3176F" w:rsidP="00A3176F">
            <w:pPr>
              <w:spacing w:after="0" w:line="240" w:lineRule="auto"/>
              <w:rPr>
                <w:rFonts w:cs="Arial"/>
                <w:sz w:val="20"/>
                <w:szCs w:val="20"/>
              </w:rPr>
            </w:pPr>
            <w:r w:rsidRPr="00E21A35">
              <w:rPr>
                <w:rFonts w:cs="Arial"/>
                <w:sz w:val="20"/>
                <w:szCs w:val="20"/>
              </w:rPr>
              <w:t> </w:t>
            </w:r>
          </w:p>
        </w:tc>
        <w:tc>
          <w:tcPr>
            <w:tcW w:w="947" w:type="dxa"/>
            <w:tcBorders>
              <w:top w:val="nil"/>
              <w:left w:val="nil"/>
              <w:bottom w:val="single" w:sz="4" w:space="0" w:color="auto"/>
              <w:right w:val="single" w:sz="4" w:space="0" w:color="auto"/>
            </w:tcBorders>
            <w:shd w:val="clear" w:color="auto" w:fill="auto"/>
            <w:vAlign w:val="center"/>
            <w:hideMark/>
          </w:tcPr>
          <w:p w14:paraId="3A5702D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71458E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 </w:t>
            </w:r>
          </w:p>
        </w:tc>
        <w:tc>
          <w:tcPr>
            <w:tcW w:w="1170" w:type="dxa"/>
            <w:tcBorders>
              <w:top w:val="nil"/>
              <w:left w:val="nil"/>
              <w:bottom w:val="single" w:sz="4" w:space="0" w:color="auto"/>
              <w:right w:val="single" w:sz="4" w:space="0" w:color="auto"/>
            </w:tcBorders>
            <w:shd w:val="clear" w:color="auto" w:fill="auto"/>
          </w:tcPr>
          <w:p w14:paraId="22A47B1A" w14:textId="77777777" w:rsidR="00A3176F" w:rsidRDefault="00A3176F" w:rsidP="00A3176F">
            <w:r w:rsidRPr="00A6395A">
              <w:rPr>
                <w:rFonts w:cs="Arial"/>
                <w:sz w:val="20"/>
                <w:szCs w:val="20"/>
              </w:rPr>
              <w:t>Reports</w:t>
            </w:r>
          </w:p>
        </w:tc>
      </w:tr>
      <w:tr w:rsidR="00B65852" w:rsidRPr="00E21A35" w14:paraId="3C669C67" w14:textId="77777777" w:rsidTr="00A3176F">
        <w:trPr>
          <w:trHeight w:val="255"/>
        </w:trPr>
        <w:tc>
          <w:tcPr>
            <w:tcW w:w="1440" w:type="dxa"/>
            <w:tcBorders>
              <w:top w:val="nil"/>
              <w:left w:val="single" w:sz="4" w:space="0" w:color="auto"/>
              <w:bottom w:val="single" w:sz="4" w:space="0" w:color="auto"/>
              <w:right w:val="single" w:sz="4" w:space="0" w:color="auto"/>
            </w:tcBorders>
            <w:shd w:val="clear" w:color="000000" w:fill="92D050"/>
            <w:vAlign w:val="center"/>
            <w:hideMark/>
          </w:tcPr>
          <w:p w14:paraId="52CB6014" w14:textId="77777777" w:rsidR="00B65852" w:rsidRPr="00E21A35" w:rsidRDefault="00B65852" w:rsidP="00A3176F">
            <w:pPr>
              <w:spacing w:after="0" w:line="240" w:lineRule="auto"/>
              <w:rPr>
                <w:rFonts w:cs="Arial"/>
                <w:sz w:val="20"/>
                <w:szCs w:val="20"/>
              </w:rPr>
            </w:pPr>
            <w:r w:rsidRPr="00E21A35">
              <w:rPr>
                <w:rFonts w:cs="Arial"/>
                <w:sz w:val="20"/>
                <w:szCs w:val="20"/>
              </w:rPr>
              <w:t>Health</w:t>
            </w:r>
          </w:p>
        </w:tc>
        <w:tc>
          <w:tcPr>
            <w:tcW w:w="2880" w:type="dxa"/>
            <w:tcBorders>
              <w:top w:val="nil"/>
              <w:left w:val="nil"/>
              <w:bottom w:val="single" w:sz="4" w:space="0" w:color="auto"/>
              <w:right w:val="single" w:sz="4" w:space="0" w:color="auto"/>
            </w:tcBorders>
            <w:shd w:val="clear" w:color="000000" w:fill="92D050"/>
            <w:vAlign w:val="center"/>
            <w:hideMark/>
          </w:tcPr>
          <w:p w14:paraId="5F31CDDC"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2D050"/>
            <w:vAlign w:val="center"/>
            <w:hideMark/>
          </w:tcPr>
          <w:p w14:paraId="14B34EA9"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527" w:type="dxa"/>
            <w:tcBorders>
              <w:top w:val="nil"/>
              <w:left w:val="nil"/>
              <w:bottom w:val="single" w:sz="4" w:space="0" w:color="auto"/>
              <w:right w:val="single" w:sz="4" w:space="0" w:color="auto"/>
            </w:tcBorders>
            <w:shd w:val="clear" w:color="000000" w:fill="92D050"/>
            <w:vAlign w:val="center"/>
            <w:hideMark/>
          </w:tcPr>
          <w:p w14:paraId="3DDD65CA"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26" w:type="dxa"/>
            <w:tcBorders>
              <w:top w:val="nil"/>
              <w:left w:val="nil"/>
              <w:bottom w:val="single" w:sz="4" w:space="0" w:color="auto"/>
              <w:right w:val="single" w:sz="4" w:space="0" w:color="auto"/>
            </w:tcBorders>
            <w:shd w:val="clear" w:color="000000" w:fill="92D050"/>
            <w:vAlign w:val="center"/>
            <w:hideMark/>
          </w:tcPr>
          <w:p w14:paraId="7196B94B"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2D050"/>
            <w:vAlign w:val="center"/>
            <w:hideMark/>
          </w:tcPr>
          <w:p w14:paraId="3E4F53F4"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947" w:type="dxa"/>
            <w:tcBorders>
              <w:top w:val="nil"/>
              <w:left w:val="nil"/>
              <w:bottom w:val="single" w:sz="4" w:space="0" w:color="auto"/>
              <w:right w:val="single" w:sz="4" w:space="0" w:color="auto"/>
            </w:tcBorders>
            <w:shd w:val="clear" w:color="000000" w:fill="92D050"/>
            <w:vAlign w:val="center"/>
            <w:hideMark/>
          </w:tcPr>
          <w:p w14:paraId="04548C17"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800" w:type="dxa"/>
            <w:tcBorders>
              <w:top w:val="nil"/>
              <w:left w:val="nil"/>
              <w:bottom w:val="single" w:sz="4" w:space="0" w:color="auto"/>
              <w:right w:val="single" w:sz="4" w:space="0" w:color="auto"/>
            </w:tcBorders>
            <w:shd w:val="clear" w:color="000000" w:fill="92D050"/>
            <w:vAlign w:val="center"/>
            <w:hideMark/>
          </w:tcPr>
          <w:p w14:paraId="3A8EF6AB"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170" w:type="dxa"/>
            <w:tcBorders>
              <w:top w:val="nil"/>
              <w:left w:val="nil"/>
              <w:bottom w:val="single" w:sz="4" w:space="0" w:color="auto"/>
              <w:right w:val="single" w:sz="4" w:space="0" w:color="auto"/>
            </w:tcBorders>
            <w:shd w:val="clear" w:color="000000" w:fill="92D050"/>
            <w:vAlign w:val="center"/>
            <w:hideMark/>
          </w:tcPr>
          <w:p w14:paraId="1999CD53" w14:textId="77777777" w:rsidR="00B65852" w:rsidRPr="00E21A35" w:rsidRDefault="00B65852" w:rsidP="00A3176F">
            <w:pPr>
              <w:spacing w:after="0" w:line="240" w:lineRule="auto"/>
              <w:rPr>
                <w:rFonts w:cs="Arial"/>
                <w:sz w:val="20"/>
                <w:szCs w:val="20"/>
              </w:rPr>
            </w:pPr>
            <w:r w:rsidRPr="00E21A35">
              <w:rPr>
                <w:rFonts w:cs="Arial"/>
                <w:sz w:val="20"/>
                <w:szCs w:val="20"/>
              </w:rPr>
              <w:t> </w:t>
            </w:r>
          </w:p>
        </w:tc>
      </w:tr>
      <w:tr w:rsidR="00A3176F" w:rsidRPr="00E21A35" w14:paraId="2A6450DB"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78AFE8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A54269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 of pregnant women that attend ANC4 visit </w:t>
            </w:r>
          </w:p>
        </w:tc>
        <w:tc>
          <w:tcPr>
            <w:tcW w:w="1440" w:type="dxa"/>
            <w:tcBorders>
              <w:top w:val="nil"/>
              <w:left w:val="nil"/>
              <w:bottom w:val="single" w:sz="4" w:space="0" w:color="auto"/>
              <w:right w:val="single" w:sz="4" w:space="0" w:color="auto"/>
            </w:tcBorders>
            <w:shd w:val="clear" w:color="auto" w:fill="auto"/>
            <w:vAlign w:val="center"/>
            <w:hideMark/>
          </w:tcPr>
          <w:p w14:paraId="495A2223"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21DC6F09"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209C6957" w14:textId="77777777" w:rsidR="00A3176F" w:rsidRPr="00E21A35" w:rsidRDefault="00A3176F" w:rsidP="00A3176F">
            <w:pPr>
              <w:spacing w:after="0" w:line="240" w:lineRule="auto"/>
              <w:rPr>
                <w:rFonts w:cs="Arial"/>
                <w:sz w:val="20"/>
                <w:szCs w:val="20"/>
              </w:rPr>
            </w:pPr>
            <w:r w:rsidRPr="00E21A35">
              <w:rPr>
                <w:rFonts w:cs="Arial"/>
                <w:sz w:val="20"/>
                <w:szCs w:val="20"/>
              </w:rPr>
              <w:t>Health Center</w:t>
            </w:r>
          </w:p>
        </w:tc>
        <w:tc>
          <w:tcPr>
            <w:tcW w:w="1440" w:type="dxa"/>
            <w:tcBorders>
              <w:top w:val="nil"/>
              <w:left w:val="nil"/>
              <w:bottom w:val="single" w:sz="4" w:space="0" w:color="auto"/>
              <w:right w:val="single" w:sz="4" w:space="0" w:color="auto"/>
            </w:tcBorders>
            <w:shd w:val="clear" w:color="auto" w:fill="auto"/>
            <w:vAlign w:val="center"/>
            <w:hideMark/>
          </w:tcPr>
          <w:p w14:paraId="2B81E382"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3101AED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89D6C4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Health facility, LG, MoH, IPs </w:t>
            </w:r>
          </w:p>
        </w:tc>
        <w:tc>
          <w:tcPr>
            <w:tcW w:w="1170" w:type="dxa"/>
            <w:tcBorders>
              <w:top w:val="nil"/>
              <w:left w:val="nil"/>
              <w:bottom w:val="single" w:sz="4" w:space="0" w:color="auto"/>
              <w:right w:val="single" w:sz="4" w:space="0" w:color="auto"/>
            </w:tcBorders>
            <w:shd w:val="clear" w:color="auto" w:fill="auto"/>
          </w:tcPr>
          <w:p w14:paraId="3A5001DD" w14:textId="77777777" w:rsidR="00A3176F" w:rsidRDefault="00A3176F" w:rsidP="00A3176F">
            <w:r w:rsidRPr="007F5AFC">
              <w:rPr>
                <w:rFonts w:cs="Arial"/>
                <w:sz w:val="20"/>
                <w:szCs w:val="20"/>
              </w:rPr>
              <w:t>Reports</w:t>
            </w:r>
          </w:p>
        </w:tc>
      </w:tr>
      <w:tr w:rsidR="00A3176F" w:rsidRPr="00E21A35" w14:paraId="3DF5496D"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57EA5A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6A66F3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 OPD new attendance </w:t>
            </w:r>
          </w:p>
        </w:tc>
        <w:tc>
          <w:tcPr>
            <w:tcW w:w="1440" w:type="dxa"/>
            <w:tcBorders>
              <w:top w:val="nil"/>
              <w:left w:val="nil"/>
              <w:bottom w:val="single" w:sz="4" w:space="0" w:color="auto"/>
              <w:right w:val="single" w:sz="4" w:space="0" w:color="auto"/>
            </w:tcBorders>
            <w:shd w:val="clear" w:color="auto" w:fill="auto"/>
            <w:vAlign w:val="center"/>
            <w:hideMark/>
          </w:tcPr>
          <w:p w14:paraId="7A0609AA"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54ADB9CA"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27BD5E1D" w14:textId="77777777" w:rsidR="00A3176F" w:rsidRPr="00E21A35" w:rsidRDefault="00A3176F" w:rsidP="00A3176F">
            <w:pPr>
              <w:spacing w:after="0" w:line="240" w:lineRule="auto"/>
              <w:rPr>
                <w:rFonts w:cs="Arial"/>
                <w:sz w:val="20"/>
                <w:szCs w:val="20"/>
              </w:rPr>
            </w:pPr>
            <w:r w:rsidRPr="00E21A35">
              <w:rPr>
                <w:rFonts w:cs="Arial"/>
                <w:sz w:val="20"/>
                <w:szCs w:val="20"/>
              </w:rPr>
              <w:t>Health Center</w:t>
            </w:r>
          </w:p>
        </w:tc>
        <w:tc>
          <w:tcPr>
            <w:tcW w:w="1440" w:type="dxa"/>
            <w:tcBorders>
              <w:top w:val="nil"/>
              <w:left w:val="nil"/>
              <w:bottom w:val="single" w:sz="4" w:space="0" w:color="auto"/>
              <w:right w:val="single" w:sz="4" w:space="0" w:color="auto"/>
            </w:tcBorders>
            <w:shd w:val="clear" w:color="auto" w:fill="auto"/>
            <w:vAlign w:val="center"/>
            <w:hideMark/>
          </w:tcPr>
          <w:p w14:paraId="26D04F4F"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207F5C3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5100C37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Health facility, LG, MoH, IPs </w:t>
            </w:r>
          </w:p>
        </w:tc>
        <w:tc>
          <w:tcPr>
            <w:tcW w:w="1170" w:type="dxa"/>
            <w:tcBorders>
              <w:top w:val="nil"/>
              <w:left w:val="nil"/>
              <w:bottom w:val="single" w:sz="4" w:space="0" w:color="auto"/>
              <w:right w:val="single" w:sz="4" w:space="0" w:color="auto"/>
            </w:tcBorders>
            <w:shd w:val="clear" w:color="auto" w:fill="auto"/>
          </w:tcPr>
          <w:p w14:paraId="25580CF1" w14:textId="77777777" w:rsidR="00A3176F" w:rsidRDefault="00A3176F" w:rsidP="00A3176F">
            <w:r w:rsidRPr="007F5AFC">
              <w:rPr>
                <w:rFonts w:cs="Arial"/>
                <w:sz w:val="20"/>
                <w:szCs w:val="20"/>
              </w:rPr>
              <w:t>Reports</w:t>
            </w:r>
          </w:p>
        </w:tc>
      </w:tr>
      <w:tr w:rsidR="00B65852" w:rsidRPr="00E21A35" w14:paraId="4E739BED"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60EA634"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B0AD6EE" w14:textId="77777777" w:rsidR="00B65852" w:rsidRPr="00E21A35" w:rsidRDefault="00B65852" w:rsidP="00A3176F">
            <w:pPr>
              <w:spacing w:after="0" w:line="240" w:lineRule="auto"/>
              <w:rPr>
                <w:rFonts w:cs="Arial"/>
                <w:sz w:val="20"/>
                <w:szCs w:val="20"/>
              </w:rPr>
            </w:pPr>
            <w:r w:rsidRPr="00E21A35" w:rsidDel="00277CEE">
              <w:rPr>
                <w:rFonts w:cs="Arial"/>
                <w:sz w:val="20"/>
                <w:szCs w:val="20"/>
              </w:rPr>
              <w:t>%</w:t>
            </w:r>
            <w:r w:rsidRPr="00E21A35">
              <w:rPr>
                <w:rFonts w:cs="Arial"/>
                <w:sz w:val="20"/>
                <w:szCs w:val="20"/>
              </w:rPr>
              <w:t>Number of deliveries in health centers</w:t>
            </w:r>
          </w:p>
        </w:tc>
        <w:tc>
          <w:tcPr>
            <w:tcW w:w="1440" w:type="dxa"/>
            <w:tcBorders>
              <w:top w:val="nil"/>
              <w:left w:val="nil"/>
              <w:bottom w:val="single" w:sz="4" w:space="0" w:color="auto"/>
              <w:right w:val="single" w:sz="4" w:space="0" w:color="auto"/>
            </w:tcBorders>
            <w:shd w:val="clear" w:color="auto" w:fill="auto"/>
            <w:vAlign w:val="center"/>
            <w:hideMark/>
          </w:tcPr>
          <w:p w14:paraId="69E45195" w14:textId="77777777" w:rsidR="00B65852" w:rsidRPr="00E21A35" w:rsidRDefault="00B65852"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771ABB55"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5791B5E5" w14:textId="77777777" w:rsidR="00B65852" w:rsidRPr="00E21A35" w:rsidRDefault="00B65852" w:rsidP="00A3176F">
            <w:pPr>
              <w:spacing w:after="0" w:line="240" w:lineRule="auto"/>
              <w:rPr>
                <w:rFonts w:cs="Arial"/>
                <w:sz w:val="20"/>
                <w:szCs w:val="20"/>
              </w:rPr>
            </w:pPr>
            <w:r w:rsidRPr="00E21A35">
              <w:rPr>
                <w:rFonts w:cs="Arial"/>
                <w:sz w:val="20"/>
                <w:szCs w:val="20"/>
              </w:rPr>
              <w:t>Health Center</w:t>
            </w:r>
          </w:p>
        </w:tc>
        <w:tc>
          <w:tcPr>
            <w:tcW w:w="1440" w:type="dxa"/>
            <w:tcBorders>
              <w:top w:val="nil"/>
              <w:left w:val="nil"/>
              <w:bottom w:val="single" w:sz="4" w:space="0" w:color="auto"/>
              <w:right w:val="single" w:sz="4" w:space="0" w:color="auto"/>
            </w:tcBorders>
            <w:shd w:val="clear" w:color="auto" w:fill="auto"/>
            <w:vAlign w:val="center"/>
            <w:hideMark/>
          </w:tcPr>
          <w:p w14:paraId="0BFC0283"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5DF919C7"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85EDE5B"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Health facility, LG, MoH, IPs </w:t>
            </w:r>
          </w:p>
        </w:tc>
        <w:tc>
          <w:tcPr>
            <w:tcW w:w="1170" w:type="dxa"/>
            <w:tcBorders>
              <w:top w:val="nil"/>
              <w:left w:val="nil"/>
              <w:bottom w:val="single" w:sz="4" w:space="0" w:color="auto"/>
              <w:right w:val="single" w:sz="4" w:space="0" w:color="auto"/>
            </w:tcBorders>
            <w:shd w:val="clear" w:color="auto" w:fill="auto"/>
            <w:vAlign w:val="center"/>
          </w:tcPr>
          <w:p w14:paraId="2A851497" w14:textId="77777777" w:rsidR="00B65852" w:rsidRPr="00E21A35" w:rsidRDefault="00B65852" w:rsidP="00A3176F">
            <w:pPr>
              <w:spacing w:after="0" w:line="240" w:lineRule="auto"/>
              <w:rPr>
                <w:rFonts w:cs="Arial"/>
                <w:sz w:val="20"/>
                <w:szCs w:val="20"/>
              </w:rPr>
            </w:pPr>
            <w:r w:rsidRPr="00E21A35">
              <w:rPr>
                <w:rFonts w:cs="Arial"/>
                <w:sz w:val="20"/>
                <w:szCs w:val="20"/>
              </w:rPr>
              <w:t>HIMIS</w:t>
            </w:r>
          </w:p>
        </w:tc>
      </w:tr>
      <w:tr w:rsidR="00A3176F" w:rsidRPr="00E21A35" w14:paraId="52BE24FE"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431C05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3ACC35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 FP new acceptors </w:t>
            </w:r>
          </w:p>
        </w:tc>
        <w:tc>
          <w:tcPr>
            <w:tcW w:w="1440" w:type="dxa"/>
            <w:tcBorders>
              <w:top w:val="nil"/>
              <w:left w:val="nil"/>
              <w:bottom w:val="single" w:sz="4" w:space="0" w:color="auto"/>
              <w:right w:val="single" w:sz="4" w:space="0" w:color="auto"/>
            </w:tcBorders>
            <w:shd w:val="clear" w:color="auto" w:fill="auto"/>
            <w:vAlign w:val="center"/>
            <w:hideMark/>
          </w:tcPr>
          <w:p w14:paraId="55CFA6FE"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1A4640CF"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430F335" w14:textId="77777777" w:rsidR="00A3176F" w:rsidRPr="00E21A35" w:rsidRDefault="00A3176F" w:rsidP="00A3176F">
            <w:pPr>
              <w:spacing w:after="0" w:line="240" w:lineRule="auto"/>
              <w:rPr>
                <w:rFonts w:cs="Arial"/>
                <w:sz w:val="20"/>
                <w:szCs w:val="20"/>
              </w:rPr>
            </w:pPr>
            <w:r w:rsidRPr="00E21A35">
              <w:rPr>
                <w:rFonts w:cs="Arial"/>
                <w:sz w:val="20"/>
                <w:szCs w:val="20"/>
              </w:rPr>
              <w:t>Health Center</w:t>
            </w:r>
          </w:p>
        </w:tc>
        <w:tc>
          <w:tcPr>
            <w:tcW w:w="1440" w:type="dxa"/>
            <w:tcBorders>
              <w:top w:val="nil"/>
              <w:left w:val="nil"/>
              <w:bottom w:val="single" w:sz="4" w:space="0" w:color="auto"/>
              <w:right w:val="single" w:sz="4" w:space="0" w:color="auto"/>
            </w:tcBorders>
            <w:shd w:val="clear" w:color="auto" w:fill="auto"/>
            <w:vAlign w:val="center"/>
            <w:hideMark/>
          </w:tcPr>
          <w:p w14:paraId="34EEFFF6"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4FDE53B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F3D602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Health facility, LG, MoH, IPs </w:t>
            </w:r>
          </w:p>
        </w:tc>
        <w:tc>
          <w:tcPr>
            <w:tcW w:w="1170" w:type="dxa"/>
            <w:tcBorders>
              <w:top w:val="nil"/>
              <w:left w:val="nil"/>
              <w:bottom w:val="single" w:sz="4" w:space="0" w:color="auto"/>
              <w:right w:val="single" w:sz="4" w:space="0" w:color="auto"/>
            </w:tcBorders>
            <w:shd w:val="clear" w:color="auto" w:fill="auto"/>
          </w:tcPr>
          <w:p w14:paraId="109F8501" w14:textId="77777777" w:rsidR="00A3176F" w:rsidRDefault="00A3176F" w:rsidP="00A3176F">
            <w:r w:rsidRPr="00E62C9A">
              <w:rPr>
                <w:rFonts w:cs="Arial"/>
                <w:sz w:val="20"/>
                <w:szCs w:val="20"/>
              </w:rPr>
              <w:t>Reports</w:t>
            </w:r>
          </w:p>
        </w:tc>
      </w:tr>
      <w:tr w:rsidR="00A3176F" w:rsidRPr="00E21A35" w14:paraId="7E4FD38A"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39E15D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2B9A73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 Coverage IPT2 </w:t>
            </w:r>
          </w:p>
        </w:tc>
        <w:tc>
          <w:tcPr>
            <w:tcW w:w="1440" w:type="dxa"/>
            <w:tcBorders>
              <w:top w:val="nil"/>
              <w:left w:val="nil"/>
              <w:bottom w:val="single" w:sz="4" w:space="0" w:color="auto"/>
              <w:right w:val="single" w:sz="4" w:space="0" w:color="auto"/>
            </w:tcBorders>
            <w:shd w:val="clear" w:color="auto" w:fill="auto"/>
            <w:vAlign w:val="center"/>
            <w:hideMark/>
          </w:tcPr>
          <w:p w14:paraId="675099FB"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1A302A72"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44D91F58" w14:textId="77777777" w:rsidR="00A3176F" w:rsidRPr="00E21A35" w:rsidRDefault="00A3176F" w:rsidP="00A3176F">
            <w:pPr>
              <w:spacing w:after="0" w:line="240" w:lineRule="auto"/>
              <w:rPr>
                <w:rFonts w:cs="Arial"/>
                <w:sz w:val="20"/>
                <w:szCs w:val="20"/>
              </w:rPr>
            </w:pPr>
            <w:r w:rsidRPr="00E21A35">
              <w:rPr>
                <w:rFonts w:cs="Arial"/>
                <w:sz w:val="20"/>
                <w:szCs w:val="20"/>
              </w:rPr>
              <w:t>Health Center</w:t>
            </w:r>
          </w:p>
        </w:tc>
        <w:tc>
          <w:tcPr>
            <w:tcW w:w="1440" w:type="dxa"/>
            <w:tcBorders>
              <w:top w:val="nil"/>
              <w:left w:val="nil"/>
              <w:bottom w:val="single" w:sz="4" w:space="0" w:color="auto"/>
              <w:right w:val="single" w:sz="4" w:space="0" w:color="auto"/>
            </w:tcBorders>
            <w:shd w:val="clear" w:color="auto" w:fill="auto"/>
            <w:vAlign w:val="center"/>
            <w:hideMark/>
          </w:tcPr>
          <w:p w14:paraId="58945B31"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4E7B5A0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6D3A196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Health facility, LG, MoH, IPs </w:t>
            </w:r>
          </w:p>
        </w:tc>
        <w:tc>
          <w:tcPr>
            <w:tcW w:w="1170" w:type="dxa"/>
            <w:tcBorders>
              <w:top w:val="nil"/>
              <w:left w:val="nil"/>
              <w:bottom w:val="single" w:sz="4" w:space="0" w:color="auto"/>
              <w:right w:val="single" w:sz="4" w:space="0" w:color="auto"/>
            </w:tcBorders>
            <w:shd w:val="clear" w:color="auto" w:fill="auto"/>
          </w:tcPr>
          <w:p w14:paraId="68ED9A92" w14:textId="77777777" w:rsidR="00A3176F" w:rsidRDefault="00A3176F" w:rsidP="00A3176F">
            <w:r w:rsidRPr="00E62C9A">
              <w:rPr>
                <w:rFonts w:cs="Arial"/>
                <w:sz w:val="20"/>
                <w:szCs w:val="20"/>
              </w:rPr>
              <w:t>Reports</w:t>
            </w:r>
          </w:p>
        </w:tc>
      </w:tr>
      <w:tr w:rsidR="00A3176F" w:rsidRPr="00E21A35" w14:paraId="73657931"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77342A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BD1D64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 Fully immunized by 1 year </w:t>
            </w:r>
          </w:p>
        </w:tc>
        <w:tc>
          <w:tcPr>
            <w:tcW w:w="1440" w:type="dxa"/>
            <w:tcBorders>
              <w:top w:val="nil"/>
              <w:left w:val="nil"/>
              <w:bottom w:val="single" w:sz="4" w:space="0" w:color="auto"/>
              <w:right w:val="single" w:sz="4" w:space="0" w:color="auto"/>
            </w:tcBorders>
            <w:shd w:val="clear" w:color="auto" w:fill="auto"/>
            <w:vAlign w:val="center"/>
            <w:hideMark/>
          </w:tcPr>
          <w:p w14:paraId="3C15CC5D"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2B4DE7B9"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6BF792C" w14:textId="77777777" w:rsidR="00A3176F" w:rsidRPr="00E21A35" w:rsidRDefault="00A3176F" w:rsidP="00A3176F">
            <w:pPr>
              <w:spacing w:after="0" w:line="240" w:lineRule="auto"/>
              <w:rPr>
                <w:rFonts w:cs="Arial"/>
                <w:sz w:val="20"/>
                <w:szCs w:val="20"/>
              </w:rPr>
            </w:pPr>
            <w:r w:rsidRPr="00E21A35">
              <w:rPr>
                <w:rFonts w:cs="Arial"/>
                <w:sz w:val="20"/>
                <w:szCs w:val="20"/>
              </w:rPr>
              <w:t>Health Center</w:t>
            </w:r>
          </w:p>
        </w:tc>
        <w:tc>
          <w:tcPr>
            <w:tcW w:w="1440" w:type="dxa"/>
            <w:tcBorders>
              <w:top w:val="nil"/>
              <w:left w:val="nil"/>
              <w:bottom w:val="single" w:sz="4" w:space="0" w:color="auto"/>
              <w:right w:val="single" w:sz="4" w:space="0" w:color="auto"/>
            </w:tcBorders>
            <w:shd w:val="clear" w:color="auto" w:fill="auto"/>
            <w:vAlign w:val="center"/>
            <w:hideMark/>
          </w:tcPr>
          <w:p w14:paraId="5A988C70"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29507D6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0FE7B4A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Health facility, LG, MoH, IPs </w:t>
            </w:r>
          </w:p>
        </w:tc>
        <w:tc>
          <w:tcPr>
            <w:tcW w:w="1170" w:type="dxa"/>
            <w:tcBorders>
              <w:top w:val="nil"/>
              <w:left w:val="nil"/>
              <w:bottom w:val="single" w:sz="4" w:space="0" w:color="auto"/>
              <w:right w:val="single" w:sz="4" w:space="0" w:color="auto"/>
            </w:tcBorders>
            <w:shd w:val="clear" w:color="auto" w:fill="auto"/>
          </w:tcPr>
          <w:p w14:paraId="470A5B83" w14:textId="77777777" w:rsidR="00A3176F" w:rsidRDefault="00A3176F" w:rsidP="00A3176F">
            <w:r w:rsidRPr="00E62C9A">
              <w:rPr>
                <w:rFonts w:cs="Arial"/>
                <w:sz w:val="20"/>
                <w:szCs w:val="20"/>
              </w:rPr>
              <w:t>Reports</w:t>
            </w:r>
          </w:p>
        </w:tc>
      </w:tr>
      <w:tr w:rsidR="00A3176F" w:rsidRPr="00E21A35" w14:paraId="0B6A5853"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6E74D6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290506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 TB newly detected </w:t>
            </w:r>
          </w:p>
        </w:tc>
        <w:tc>
          <w:tcPr>
            <w:tcW w:w="1440" w:type="dxa"/>
            <w:tcBorders>
              <w:top w:val="nil"/>
              <w:left w:val="nil"/>
              <w:bottom w:val="single" w:sz="4" w:space="0" w:color="auto"/>
              <w:right w:val="single" w:sz="4" w:space="0" w:color="auto"/>
            </w:tcBorders>
            <w:shd w:val="clear" w:color="auto" w:fill="auto"/>
            <w:vAlign w:val="center"/>
            <w:hideMark/>
          </w:tcPr>
          <w:p w14:paraId="3568D11D"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112B15A3"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CE9C85C" w14:textId="77777777" w:rsidR="00A3176F" w:rsidRPr="00E21A35" w:rsidRDefault="00A3176F" w:rsidP="00A3176F">
            <w:pPr>
              <w:spacing w:after="0" w:line="240" w:lineRule="auto"/>
              <w:rPr>
                <w:rFonts w:cs="Arial"/>
                <w:sz w:val="20"/>
                <w:szCs w:val="20"/>
              </w:rPr>
            </w:pPr>
            <w:r w:rsidRPr="00E21A35">
              <w:rPr>
                <w:rFonts w:cs="Arial"/>
                <w:sz w:val="20"/>
                <w:szCs w:val="20"/>
              </w:rPr>
              <w:t>Health Center</w:t>
            </w:r>
          </w:p>
        </w:tc>
        <w:tc>
          <w:tcPr>
            <w:tcW w:w="1440" w:type="dxa"/>
            <w:tcBorders>
              <w:top w:val="nil"/>
              <w:left w:val="nil"/>
              <w:bottom w:val="single" w:sz="4" w:space="0" w:color="auto"/>
              <w:right w:val="single" w:sz="4" w:space="0" w:color="auto"/>
            </w:tcBorders>
            <w:shd w:val="clear" w:color="auto" w:fill="auto"/>
            <w:vAlign w:val="center"/>
            <w:hideMark/>
          </w:tcPr>
          <w:p w14:paraId="6FB84976"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0BE71E1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C7B2E4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Health facility, LG, MoH, IPs </w:t>
            </w:r>
          </w:p>
        </w:tc>
        <w:tc>
          <w:tcPr>
            <w:tcW w:w="1170" w:type="dxa"/>
            <w:tcBorders>
              <w:top w:val="nil"/>
              <w:left w:val="nil"/>
              <w:bottom w:val="single" w:sz="4" w:space="0" w:color="auto"/>
              <w:right w:val="single" w:sz="4" w:space="0" w:color="auto"/>
            </w:tcBorders>
            <w:shd w:val="clear" w:color="auto" w:fill="auto"/>
          </w:tcPr>
          <w:p w14:paraId="5CAA46C8" w14:textId="77777777" w:rsidR="00A3176F" w:rsidRDefault="00A3176F" w:rsidP="00A3176F">
            <w:r w:rsidRPr="00E62C9A">
              <w:rPr>
                <w:rFonts w:cs="Arial"/>
                <w:sz w:val="20"/>
                <w:szCs w:val="20"/>
              </w:rPr>
              <w:t>Reports</w:t>
            </w:r>
          </w:p>
        </w:tc>
      </w:tr>
      <w:tr w:rsidR="00B65852" w:rsidRPr="00E21A35" w14:paraId="2FED2C15"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9CB30B0"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3177CD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 HIV+ patients who qualify that are </w:t>
            </w:r>
          </w:p>
        </w:tc>
        <w:tc>
          <w:tcPr>
            <w:tcW w:w="1440" w:type="dxa"/>
            <w:tcBorders>
              <w:top w:val="nil"/>
              <w:left w:val="nil"/>
              <w:bottom w:val="single" w:sz="4" w:space="0" w:color="auto"/>
              <w:right w:val="single" w:sz="4" w:space="0" w:color="auto"/>
            </w:tcBorders>
            <w:shd w:val="clear" w:color="auto" w:fill="auto"/>
            <w:vAlign w:val="center"/>
            <w:hideMark/>
          </w:tcPr>
          <w:p w14:paraId="471C568F" w14:textId="77777777" w:rsidR="00B65852" w:rsidRPr="00E21A35" w:rsidRDefault="00B65852"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253196B9"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7A700AD3" w14:textId="77777777" w:rsidR="00B65852" w:rsidRPr="00E21A35" w:rsidRDefault="00B65852" w:rsidP="00A3176F">
            <w:pPr>
              <w:spacing w:after="0" w:line="240" w:lineRule="auto"/>
              <w:rPr>
                <w:rFonts w:cs="Arial"/>
                <w:sz w:val="20"/>
                <w:szCs w:val="20"/>
              </w:rPr>
            </w:pPr>
            <w:r w:rsidRPr="00E21A35">
              <w:rPr>
                <w:rFonts w:cs="Arial"/>
                <w:sz w:val="20"/>
                <w:szCs w:val="20"/>
              </w:rPr>
              <w:t>Health Center</w:t>
            </w:r>
          </w:p>
        </w:tc>
        <w:tc>
          <w:tcPr>
            <w:tcW w:w="1440" w:type="dxa"/>
            <w:tcBorders>
              <w:top w:val="nil"/>
              <w:left w:val="nil"/>
              <w:bottom w:val="single" w:sz="4" w:space="0" w:color="auto"/>
              <w:right w:val="single" w:sz="4" w:space="0" w:color="auto"/>
            </w:tcBorders>
            <w:shd w:val="clear" w:color="auto" w:fill="auto"/>
            <w:vAlign w:val="center"/>
            <w:hideMark/>
          </w:tcPr>
          <w:p w14:paraId="375C35C4"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6787767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52D7CFE0"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Health facility, LG, MoH, IPs </w:t>
            </w:r>
          </w:p>
        </w:tc>
        <w:tc>
          <w:tcPr>
            <w:tcW w:w="1170" w:type="dxa"/>
            <w:tcBorders>
              <w:top w:val="nil"/>
              <w:left w:val="nil"/>
              <w:bottom w:val="single" w:sz="4" w:space="0" w:color="auto"/>
              <w:right w:val="single" w:sz="4" w:space="0" w:color="auto"/>
            </w:tcBorders>
            <w:shd w:val="clear" w:color="auto" w:fill="auto"/>
          </w:tcPr>
          <w:p w14:paraId="3C4EA3C2"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66FC57C7"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8C0FCF8"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EB579A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 of OPDs constructed OR rehabilitated </w:t>
            </w:r>
          </w:p>
        </w:tc>
        <w:tc>
          <w:tcPr>
            <w:tcW w:w="1440" w:type="dxa"/>
            <w:tcBorders>
              <w:top w:val="nil"/>
              <w:left w:val="nil"/>
              <w:bottom w:val="single" w:sz="4" w:space="0" w:color="auto"/>
              <w:right w:val="single" w:sz="4" w:space="0" w:color="auto"/>
            </w:tcBorders>
            <w:shd w:val="clear" w:color="auto" w:fill="auto"/>
            <w:vAlign w:val="center"/>
            <w:hideMark/>
          </w:tcPr>
          <w:p w14:paraId="7309DBE7" w14:textId="77777777" w:rsidR="00B65852" w:rsidRPr="00E21A35" w:rsidRDefault="00B65852"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5C4628FF"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0A9FB70D" w14:textId="77777777" w:rsidR="00B65852" w:rsidRPr="00E21A35" w:rsidRDefault="00B65852" w:rsidP="00A3176F">
            <w:pPr>
              <w:spacing w:after="0" w:line="240" w:lineRule="auto"/>
              <w:rPr>
                <w:rFonts w:cs="Arial"/>
                <w:sz w:val="20"/>
                <w:szCs w:val="20"/>
              </w:rPr>
            </w:pPr>
            <w:r w:rsidRPr="00E21A35">
              <w:rPr>
                <w:rFonts w:cs="Arial"/>
                <w:sz w:val="20"/>
                <w:szCs w:val="20"/>
              </w:rPr>
              <w:t>Health Center</w:t>
            </w:r>
          </w:p>
        </w:tc>
        <w:tc>
          <w:tcPr>
            <w:tcW w:w="1440" w:type="dxa"/>
            <w:tcBorders>
              <w:top w:val="nil"/>
              <w:left w:val="nil"/>
              <w:bottom w:val="single" w:sz="4" w:space="0" w:color="auto"/>
              <w:right w:val="single" w:sz="4" w:space="0" w:color="auto"/>
            </w:tcBorders>
            <w:shd w:val="clear" w:color="auto" w:fill="auto"/>
            <w:vAlign w:val="center"/>
            <w:hideMark/>
          </w:tcPr>
          <w:p w14:paraId="2C3E1D3B"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65F41A0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609858B6"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Health facility, LG, MoH, IPs </w:t>
            </w:r>
          </w:p>
        </w:tc>
        <w:tc>
          <w:tcPr>
            <w:tcW w:w="1170" w:type="dxa"/>
            <w:tcBorders>
              <w:top w:val="nil"/>
              <w:left w:val="nil"/>
              <w:bottom w:val="single" w:sz="4" w:space="0" w:color="auto"/>
              <w:right w:val="single" w:sz="4" w:space="0" w:color="auto"/>
            </w:tcBorders>
            <w:shd w:val="clear" w:color="auto" w:fill="auto"/>
          </w:tcPr>
          <w:p w14:paraId="4F901ED9"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559061F3"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9C04B2D" w14:textId="77777777" w:rsidR="00B65852" w:rsidRPr="00E21A35" w:rsidRDefault="00B65852" w:rsidP="00A3176F">
            <w:pPr>
              <w:spacing w:after="0" w:line="240" w:lineRule="auto"/>
              <w:rPr>
                <w:rFonts w:cs="Arial"/>
                <w:sz w:val="20"/>
                <w:szCs w:val="20"/>
              </w:rPr>
            </w:pPr>
            <w:r w:rsidRPr="00E21A35">
              <w:rPr>
                <w:rFonts w:cs="Arial"/>
                <w:sz w:val="20"/>
                <w:szCs w:val="20"/>
              </w:rPr>
              <w:lastRenderedPageBreak/>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110EE0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No. of Maternity wards constructed OR rehabilitated </w:t>
            </w:r>
          </w:p>
        </w:tc>
        <w:tc>
          <w:tcPr>
            <w:tcW w:w="1440" w:type="dxa"/>
            <w:tcBorders>
              <w:top w:val="nil"/>
              <w:left w:val="nil"/>
              <w:bottom w:val="single" w:sz="4" w:space="0" w:color="auto"/>
              <w:right w:val="single" w:sz="4" w:space="0" w:color="auto"/>
            </w:tcBorders>
            <w:shd w:val="clear" w:color="auto" w:fill="auto"/>
            <w:vAlign w:val="center"/>
            <w:hideMark/>
          </w:tcPr>
          <w:p w14:paraId="6188D6AA" w14:textId="77777777" w:rsidR="00B65852" w:rsidRPr="00E21A35" w:rsidRDefault="00B65852"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59A01A36"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E1A7D61" w14:textId="77777777" w:rsidR="00B65852" w:rsidRPr="00E21A35" w:rsidRDefault="00B65852" w:rsidP="00A3176F">
            <w:pPr>
              <w:spacing w:after="0" w:line="240" w:lineRule="auto"/>
              <w:rPr>
                <w:rFonts w:cs="Arial"/>
                <w:sz w:val="20"/>
                <w:szCs w:val="20"/>
              </w:rPr>
            </w:pPr>
            <w:r w:rsidRPr="00E21A35">
              <w:rPr>
                <w:rFonts w:cs="Arial"/>
                <w:sz w:val="20"/>
                <w:szCs w:val="20"/>
              </w:rPr>
              <w:t>Health Center</w:t>
            </w:r>
          </w:p>
        </w:tc>
        <w:tc>
          <w:tcPr>
            <w:tcW w:w="1440" w:type="dxa"/>
            <w:tcBorders>
              <w:top w:val="nil"/>
              <w:left w:val="nil"/>
              <w:bottom w:val="single" w:sz="4" w:space="0" w:color="auto"/>
              <w:right w:val="single" w:sz="4" w:space="0" w:color="auto"/>
            </w:tcBorders>
            <w:shd w:val="clear" w:color="auto" w:fill="auto"/>
            <w:vAlign w:val="center"/>
            <w:hideMark/>
          </w:tcPr>
          <w:p w14:paraId="0948E46F"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4C7022E8"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04F7FB0C"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Health facility, LG, MoH, IPs </w:t>
            </w:r>
          </w:p>
        </w:tc>
        <w:tc>
          <w:tcPr>
            <w:tcW w:w="1170" w:type="dxa"/>
            <w:tcBorders>
              <w:top w:val="nil"/>
              <w:left w:val="nil"/>
              <w:bottom w:val="single" w:sz="4" w:space="0" w:color="auto"/>
              <w:right w:val="single" w:sz="4" w:space="0" w:color="auto"/>
            </w:tcBorders>
            <w:shd w:val="clear" w:color="auto" w:fill="auto"/>
          </w:tcPr>
          <w:p w14:paraId="3866A9E4"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15AF9726"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F0A841E"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17B2865" w14:textId="77777777" w:rsidR="00B65852" w:rsidRPr="00E21A35" w:rsidRDefault="00B65852" w:rsidP="00A3176F">
            <w:pPr>
              <w:spacing w:after="0" w:line="240" w:lineRule="auto"/>
              <w:rPr>
                <w:rFonts w:cs="Arial"/>
                <w:sz w:val="20"/>
                <w:szCs w:val="20"/>
              </w:rPr>
            </w:pPr>
            <w:r w:rsidRPr="00E21A35">
              <w:rPr>
                <w:rFonts w:cs="Arial"/>
                <w:sz w:val="20"/>
                <w:szCs w:val="20"/>
              </w:rPr>
              <w:t xml:space="preserve">% of General wards constructed OR rehabilitated </w:t>
            </w:r>
          </w:p>
        </w:tc>
        <w:tc>
          <w:tcPr>
            <w:tcW w:w="1440" w:type="dxa"/>
            <w:tcBorders>
              <w:top w:val="nil"/>
              <w:left w:val="nil"/>
              <w:bottom w:val="single" w:sz="4" w:space="0" w:color="auto"/>
              <w:right w:val="single" w:sz="4" w:space="0" w:color="auto"/>
            </w:tcBorders>
            <w:shd w:val="clear" w:color="auto" w:fill="auto"/>
            <w:vAlign w:val="center"/>
            <w:hideMark/>
          </w:tcPr>
          <w:p w14:paraId="1CC99F0F" w14:textId="77777777" w:rsidR="00B65852" w:rsidRPr="00E21A35" w:rsidRDefault="00B65852"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7DE7B95E"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DBF50D2" w14:textId="77777777" w:rsidR="00B65852" w:rsidRPr="00E21A35" w:rsidRDefault="00B65852" w:rsidP="00A3176F">
            <w:pPr>
              <w:spacing w:after="0" w:line="240" w:lineRule="auto"/>
              <w:rPr>
                <w:rFonts w:cs="Arial"/>
                <w:sz w:val="20"/>
                <w:szCs w:val="20"/>
              </w:rPr>
            </w:pPr>
            <w:r w:rsidRPr="00E21A35">
              <w:rPr>
                <w:rFonts w:cs="Arial"/>
                <w:sz w:val="20"/>
                <w:szCs w:val="20"/>
              </w:rPr>
              <w:t>Health Center</w:t>
            </w:r>
          </w:p>
        </w:tc>
        <w:tc>
          <w:tcPr>
            <w:tcW w:w="1440" w:type="dxa"/>
            <w:tcBorders>
              <w:top w:val="nil"/>
              <w:left w:val="nil"/>
              <w:bottom w:val="single" w:sz="4" w:space="0" w:color="auto"/>
              <w:right w:val="single" w:sz="4" w:space="0" w:color="auto"/>
            </w:tcBorders>
            <w:shd w:val="clear" w:color="auto" w:fill="auto"/>
            <w:vAlign w:val="center"/>
            <w:hideMark/>
          </w:tcPr>
          <w:p w14:paraId="6F8C63EC"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7E25A8E"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1B8E34F"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Health facility, LG, MoH, IPs </w:t>
            </w:r>
          </w:p>
        </w:tc>
        <w:tc>
          <w:tcPr>
            <w:tcW w:w="1170" w:type="dxa"/>
            <w:tcBorders>
              <w:top w:val="nil"/>
              <w:left w:val="nil"/>
              <w:bottom w:val="single" w:sz="4" w:space="0" w:color="auto"/>
              <w:right w:val="single" w:sz="4" w:space="0" w:color="auto"/>
            </w:tcBorders>
            <w:shd w:val="clear" w:color="auto" w:fill="auto"/>
          </w:tcPr>
          <w:p w14:paraId="6CF532ED"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563F259E"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C4659C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01EE2FD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 of staff houses constructed  OR rehabilitated </w:t>
            </w:r>
          </w:p>
        </w:tc>
        <w:tc>
          <w:tcPr>
            <w:tcW w:w="1440" w:type="dxa"/>
            <w:tcBorders>
              <w:top w:val="nil"/>
              <w:left w:val="nil"/>
              <w:bottom w:val="single" w:sz="4" w:space="0" w:color="auto"/>
              <w:right w:val="single" w:sz="4" w:space="0" w:color="auto"/>
            </w:tcBorders>
            <w:shd w:val="clear" w:color="auto" w:fill="auto"/>
            <w:vAlign w:val="center"/>
            <w:hideMark/>
          </w:tcPr>
          <w:p w14:paraId="29AED03B" w14:textId="77777777" w:rsidR="00B65852" w:rsidRPr="00E21A35" w:rsidRDefault="00B65852"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327741F3"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2429E1F1" w14:textId="77777777" w:rsidR="00B65852" w:rsidRPr="00E21A35" w:rsidRDefault="00B65852" w:rsidP="00A3176F">
            <w:pPr>
              <w:spacing w:after="0" w:line="240" w:lineRule="auto"/>
              <w:rPr>
                <w:rFonts w:cs="Arial"/>
                <w:sz w:val="20"/>
                <w:szCs w:val="20"/>
              </w:rPr>
            </w:pPr>
            <w:r w:rsidRPr="00E21A35">
              <w:rPr>
                <w:rFonts w:cs="Arial"/>
                <w:sz w:val="20"/>
                <w:szCs w:val="20"/>
              </w:rPr>
              <w:t>Health Center, Sub county</w:t>
            </w:r>
          </w:p>
        </w:tc>
        <w:tc>
          <w:tcPr>
            <w:tcW w:w="1440" w:type="dxa"/>
            <w:tcBorders>
              <w:top w:val="nil"/>
              <w:left w:val="nil"/>
              <w:bottom w:val="single" w:sz="4" w:space="0" w:color="auto"/>
              <w:right w:val="single" w:sz="4" w:space="0" w:color="auto"/>
            </w:tcBorders>
            <w:shd w:val="clear" w:color="auto" w:fill="auto"/>
            <w:vAlign w:val="center"/>
            <w:hideMark/>
          </w:tcPr>
          <w:p w14:paraId="75CDAC25"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6E520039"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5ADF836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Health facility, LG, MoH, IPs </w:t>
            </w:r>
          </w:p>
        </w:tc>
        <w:tc>
          <w:tcPr>
            <w:tcW w:w="1170" w:type="dxa"/>
            <w:tcBorders>
              <w:top w:val="nil"/>
              <w:left w:val="nil"/>
              <w:bottom w:val="single" w:sz="4" w:space="0" w:color="auto"/>
              <w:right w:val="single" w:sz="4" w:space="0" w:color="auto"/>
            </w:tcBorders>
            <w:shd w:val="clear" w:color="auto" w:fill="auto"/>
          </w:tcPr>
          <w:p w14:paraId="4BC16B53"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34507F72" w14:textId="77777777" w:rsidTr="00A3176F">
        <w:trPr>
          <w:trHeight w:val="7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F930FC4"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7D0A539" w14:textId="77777777" w:rsidR="00B65852" w:rsidRPr="00E21A35" w:rsidRDefault="00B65852" w:rsidP="00A3176F">
            <w:pPr>
              <w:spacing w:after="0" w:line="240" w:lineRule="auto"/>
              <w:rPr>
                <w:rFonts w:cs="Arial"/>
                <w:sz w:val="20"/>
                <w:szCs w:val="20"/>
              </w:rPr>
            </w:pPr>
            <w:r w:rsidRPr="00E21A35">
              <w:rPr>
                <w:rFonts w:cs="Arial"/>
                <w:sz w:val="20"/>
                <w:szCs w:val="20"/>
              </w:rPr>
              <w:t xml:space="preserve">% of theatre constructed or rehabilitated </w:t>
            </w:r>
          </w:p>
        </w:tc>
        <w:tc>
          <w:tcPr>
            <w:tcW w:w="1440" w:type="dxa"/>
            <w:tcBorders>
              <w:top w:val="nil"/>
              <w:left w:val="nil"/>
              <w:bottom w:val="single" w:sz="4" w:space="0" w:color="auto"/>
              <w:right w:val="single" w:sz="4" w:space="0" w:color="auto"/>
            </w:tcBorders>
            <w:shd w:val="clear" w:color="auto" w:fill="auto"/>
            <w:vAlign w:val="center"/>
            <w:hideMark/>
          </w:tcPr>
          <w:p w14:paraId="7A5F5F6F" w14:textId="77777777" w:rsidR="00B65852" w:rsidRPr="00E21A35" w:rsidRDefault="00B65852"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37DD1C76"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899AD84"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Health Facility, sub county, District </w:t>
            </w:r>
          </w:p>
        </w:tc>
        <w:tc>
          <w:tcPr>
            <w:tcW w:w="1440" w:type="dxa"/>
            <w:tcBorders>
              <w:top w:val="nil"/>
              <w:left w:val="nil"/>
              <w:bottom w:val="single" w:sz="4" w:space="0" w:color="auto"/>
              <w:right w:val="single" w:sz="4" w:space="0" w:color="auto"/>
            </w:tcBorders>
            <w:shd w:val="clear" w:color="auto" w:fill="auto"/>
            <w:vAlign w:val="center"/>
            <w:hideMark/>
          </w:tcPr>
          <w:p w14:paraId="7AA261D6"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42905A7C"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6EC17BF"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Health facility, LG, MoH, IPs </w:t>
            </w:r>
          </w:p>
        </w:tc>
        <w:tc>
          <w:tcPr>
            <w:tcW w:w="1170" w:type="dxa"/>
            <w:tcBorders>
              <w:top w:val="nil"/>
              <w:left w:val="nil"/>
              <w:bottom w:val="single" w:sz="4" w:space="0" w:color="auto"/>
              <w:right w:val="single" w:sz="4" w:space="0" w:color="auto"/>
            </w:tcBorders>
            <w:shd w:val="clear" w:color="auto" w:fill="auto"/>
          </w:tcPr>
          <w:p w14:paraId="1A57C5EB"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38ADC223" w14:textId="77777777" w:rsidTr="00A3176F">
        <w:trPr>
          <w:trHeight w:val="7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F35FF4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58FDA0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 of pit latrines constructed at facility level </w:t>
            </w:r>
          </w:p>
        </w:tc>
        <w:tc>
          <w:tcPr>
            <w:tcW w:w="1440" w:type="dxa"/>
            <w:tcBorders>
              <w:top w:val="nil"/>
              <w:left w:val="nil"/>
              <w:bottom w:val="single" w:sz="4" w:space="0" w:color="auto"/>
              <w:right w:val="single" w:sz="4" w:space="0" w:color="auto"/>
            </w:tcBorders>
            <w:shd w:val="clear" w:color="auto" w:fill="auto"/>
            <w:vAlign w:val="center"/>
            <w:hideMark/>
          </w:tcPr>
          <w:p w14:paraId="1AAB3893" w14:textId="77777777" w:rsidR="00B65852" w:rsidRPr="00E21A35" w:rsidRDefault="00B65852" w:rsidP="00A3176F">
            <w:pPr>
              <w:spacing w:after="0" w:line="240" w:lineRule="auto"/>
              <w:rPr>
                <w:rFonts w:cs="Arial"/>
                <w:sz w:val="20"/>
                <w:szCs w:val="20"/>
              </w:rPr>
            </w:pPr>
            <w:r w:rsidRPr="00E21A35">
              <w:rPr>
                <w:rFonts w:cs="Arial"/>
                <w:sz w:val="20"/>
                <w:szCs w:val="20"/>
              </w:rPr>
              <w:t>SDGs, Vision 2050, NDP III</w:t>
            </w:r>
          </w:p>
        </w:tc>
        <w:tc>
          <w:tcPr>
            <w:tcW w:w="1527" w:type="dxa"/>
            <w:tcBorders>
              <w:top w:val="nil"/>
              <w:left w:val="nil"/>
              <w:bottom w:val="single" w:sz="4" w:space="0" w:color="auto"/>
              <w:right w:val="single" w:sz="4" w:space="0" w:color="auto"/>
            </w:tcBorders>
            <w:shd w:val="clear" w:color="auto" w:fill="auto"/>
            <w:vAlign w:val="center"/>
            <w:hideMark/>
          </w:tcPr>
          <w:p w14:paraId="35A61B92"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407C8469"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Health Facility, sub county, District </w:t>
            </w:r>
          </w:p>
        </w:tc>
        <w:tc>
          <w:tcPr>
            <w:tcW w:w="1440" w:type="dxa"/>
            <w:tcBorders>
              <w:top w:val="nil"/>
              <w:left w:val="nil"/>
              <w:bottom w:val="single" w:sz="4" w:space="0" w:color="auto"/>
              <w:right w:val="single" w:sz="4" w:space="0" w:color="auto"/>
            </w:tcBorders>
            <w:shd w:val="clear" w:color="auto" w:fill="auto"/>
            <w:vAlign w:val="center"/>
            <w:hideMark/>
          </w:tcPr>
          <w:p w14:paraId="03F077DB" w14:textId="77777777" w:rsidR="00B65852" w:rsidRPr="00E21A35" w:rsidRDefault="00B65852" w:rsidP="00A3176F">
            <w:pPr>
              <w:spacing w:after="0" w:line="240" w:lineRule="auto"/>
              <w:rPr>
                <w:rFonts w:cs="Arial"/>
                <w:sz w:val="20"/>
                <w:szCs w:val="20"/>
              </w:rPr>
            </w:pPr>
            <w:r w:rsidRPr="00E21A35">
              <w:rPr>
                <w:rFonts w:cs="Arial"/>
                <w:sz w:val="20"/>
                <w:szCs w:val="20"/>
              </w:rPr>
              <w:t xml:space="preserve">Reports </w:t>
            </w:r>
          </w:p>
        </w:tc>
        <w:tc>
          <w:tcPr>
            <w:tcW w:w="947" w:type="dxa"/>
            <w:tcBorders>
              <w:top w:val="nil"/>
              <w:left w:val="nil"/>
              <w:bottom w:val="single" w:sz="4" w:space="0" w:color="auto"/>
              <w:right w:val="single" w:sz="4" w:space="0" w:color="auto"/>
            </w:tcBorders>
            <w:shd w:val="clear" w:color="auto" w:fill="auto"/>
            <w:vAlign w:val="center"/>
            <w:hideMark/>
          </w:tcPr>
          <w:p w14:paraId="3B32B984"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403D63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Health facility, LG, MoH, IPs </w:t>
            </w:r>
          </w:p>
        </w:tc>
        <w:tc>
          <w:tcPr>
            <w:tcW w:w="1170" w:type="dxa"/>
            <w:tcBorders>
              <w:top w:val="nil"/>
              <w:left w:val="nil"/>
              <w:bottom w:val="single" w:sz="4" w:space="0" w:color="auto"/>
              <w:right w:val="single" w:sz="4" w:space="0" w:color="auto"/>
            </w:tcBorders>
            <w:shd w:val="clear" w:color="auto" w:fill="auto"/>
            <w:vAlign w:val="center"/>
          </w:tcPr>
          <w:p w14:paraId="423CFC74" w14:textId="77777777" w:rsidR="00B65852" w:rsidRPr="00E21A35" w:rsidRDefault="00A3176F" w:rsidP="00A3176F">
            <w:pPr>
              <w:spacing w:after="0" w:line="240" w:lineRule="auto"/>
              <w:rPr>
                <w:rFonts w:cs="Arial"/>
                <w:sz w:val="20"/>
                <w:szCs w:val="20"/>
              </w:rPr>
            </w:pPr>
            <w:r w:rsidRPr="00F21EE2">
              <w:rPr>
                <w:rFonts w:cs="Arial"/>
                <w:sz w:val="20"/>
                <w:szCs w:val="20"/>
              </w:rPr>
              <w:t>Reports</w:t>
            </w:r>
          </w:p>
        </w:tc>
      </w:tr>
      <w:tr w:rsidR="00B65852" w:rsidRPr="00E21A35" w14:paraId="1435E00D" w14:textId="77777777" w:rsidTr="00A3176F">
        <w:trPr>
          <w:trHeight w:val="255"/>
        </w:trPr>
        <w:tc>
          <w:tcPr>
            <w:tcW w:w="1440" w:type="dxa"/>
            <w:tcBorders>
              <w:top w:val="nil"/>
              <w:left w:val="single" w:sz="4" w:space="0" w:color="auto"/>
              <w:bottom w:val="single" w:sz="4" w:space="0" w:color="auto"/>
              <w:right w:val="single" w:sz="4" w:space="0" w:color="auto"/>
            </w:tcBorders>
            <w:shd w:val="clear" w:color="000000" w:fill="92D050"/>
            <w:vAlign w:val="center"/>
            <w:hideMark/>
          </w:tcPr>
          <w:p w14:paraId="7CFD83F1" w14:textId="77777777" w:rsidR="00B65852" w:rsidRPr="00E21A35" w:rsidRDefault="00B65852" w:rsidP="00A3176F">
            <w:pPr>
              <w:spacing w:after="0" w:line="240" w:lineRule="auto"/>
              <w:rPr>
                <w:rFonts w:cs="Arial"/>
                <w:sz w:val="20"/>
                <w:szCs w:val="20"/>
              </w:rPr>
            </w:pPr>
            <w:r w:rsidRPr="00E21A35">
              <w:rPr>
                <w:rFonts w:cs="Arial"/>
                <w:sz w:val="20"/>
                <w:szCs w:val="20"/>
              </w:rPr>
              <w:t>Education</w:t>
            </w:r>
          </w:p>
        </w:tc>
        <w:tc>
          <w:tcPr>
            <w:tcW w:w="2880" w:type="dxa"/>
            <w:tcBorders>
              <w:top w:val="nil"/>
              <w:left w:val="nil"/>
              <w:bottom w:val="single" w:sz="4" w:space="0" w:color="auto"/>
              <w:right w:val="single" w:sz="4" w:space="0" w:color="auto"/>
            </w:tcBorders>
            <w:shd w:val="clear" w:color="000000" w:fill="92D050"/>
            <w:vAlign w:val="center"/>
            <w:hideMark/>
          </w:tcPr>
          <w:p w14:paraId="24BB9C7A"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2D050"/>
            <w:vAlign w:val="center"/>
            <w:hideMark/>
          </w:tcPr>
          <w:p w14:paraId="4C6ECBC3"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527" w:type="dxa"/>
            <w:tcBorders>
              <w:top w:val="nil"/>
              <w:left w:val="nil"/>
              <w:bottom w:val="single" w:sz="4" w:space="0" w:color="auto"/>
              <w:right w:val="single" w:sz="4" w:space="0" w:color="auto"/>
            </w:tcBorders>
            <w:shd w:val="clear" w:color="000000" w:fill="92D050"/>
            <w:vAlign w:val="center"/>
            <w:hideMark/>
          </w:tcPr>
          <w:p w14:paraId="518BD0B4"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26" w:type="dxa"/>
            <w:tcBorders>
              <w:top w:val="nil"/>
              <w:left w:val="nil"/>
              <w:bottom w:val="single" w:sz="4" w:space="0" w:color="auto"/>
              <w:right w:val="single" w:sz="4" w:space="0" w:color="auto"/>
            </w:tcBorders>
            <w:shd w:val="clear" w:color="000000" w:fill="92D050"/>
            <w:vAlign w:val="center"/>
            <w:hideMark/>
          </w:tcPr>
          <w:p w14:paraId="7BD27390"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2D050"/>
            <w:vAlign w:val="center"/>
            <w:hideMark/>
          </w:tcPr>
          <w:p w14:paraId="53A843E9"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947" w:type="dxa"/>
            <w:tcBorders>
              <w:top w:val="nil"/>
              <w:left w:val="nil"/>
              <w:bottom w:val="single" w:sz="4" w:space="0" w:color="auto"/>
              <w:right w:val="single" w:sz="4" w:space="0" w:color="auto"/>
            </w:tcBorders>
            <w:shd w:val="clear" w:color="000000" w:fill="92D050"/>
            <w:vAlign w:val="center"/>
            <w:hideMark/>
          </w:tcPr>
          <w:p w14:paraId="7942315C"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800" w:type="dxa"/>
            <w:tcBorders>
              <w:top w:val="nil"/>
              <w:left w:val="nil"/>
              <w:bottom w:val="single" w:sz="4" w:space="0" w:color="auto"/>
              <w:right w:val="single" w:sz="4" w:space="0" w:color="auto"/>
            </w:tcBorders>
            <w:shd w:val="clear" w:color="000000" w:fill="92D050"/>
            <w:vAlign w:val="center"/>
            <w:hideMark/>
          </w:tcPr>
          <w:p w14:paraId="7B6C8FF4"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170" w:type="dxa"/>
            <w:tcBorders>
              <w:top w:val="nil"/>
              <w:left w:val="nil"/>
              <w:bottom w:val="single" w:sz="4" w:space="0" w:color="auto"/>
              <w:right w:val="single" w:sz="4" w:space="0" w:color="auto"/>
            </w:tcBorders>
            <w:shd w:val="clear" w:color="000000" w:fill="92D050"/>
            <w:vAlign w:val="center"/>
            <w:hideMark/>
          </w:tcPr>
          <w:p w14:paraId="0EDB7576" w14:textId="77777777" w:rsidR="00B65852" w:rsidRPr="00E21A35" w:rsidRDefault="00B65852" w:rsidP="00A3176F">
            <w:pPr>
              <w:spacing w:after="0" w:line="240" w:lineRule="auto"/>
              <w:rPr>
                <w:rFonts w:cs="Arial"/>
                <w:sz w:val="20"/>
                <w:szCs w:val="20"/>
              </w:rPr>
            </w:pPr>
            <w:r w:rsidRPr="00E21A35">
              <w:rPr>
                <w:rFonts w:cs="Arial"/>
                <w:sz w:val="20"/>
                <w:szCs w:val="20"/>
              </w:rPr>
              <w:t> </w:t>
            </w:r>
          </w:p>
        </w:tc>
      </w:tr>
      <w:tr w:rsidR="00B65852" w:rsidRPr="00E21A35" w14:paraId="3401C43E"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1E0FE54"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F89D1C7"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No. of Pupils/Students Enrolled. </w:t>
            </w:r>
          </w:p>
        </w:tc>
        <w:tc>
          <w:tcPr>
            <w:tcW w:w="1440" w:type="dxa"/>
            <w:tcBorders>
              <w:top w:val="nil"/>
              <w:left w:val="nil"/>
              <w:bottom w:val="single" w:sz="4" w:space="0" w:color="auto"/>
              <w:right w:val="single" w:sz="4" w:space="0" w:color="auto"/>
            </w:tcBorders>
            <w:shd w:val="clear" w:color="auto" w:fill="auto"/>
            <w:vAlign w:val="center"/>
            <w:hideMark/>
          </w:tcPr>
          <w:p w14:paraId="4541A379" w14:textId="77777777" w:rsidR="00B65852" w:rsidRPr="00E21A35" w:rsidRDefault="00B65852"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02292D2E"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00B6F77C" w14:textId="77777777" w:rsidR="00B65852" w:rsidRPr="00E21A35" w:rsidRDefault="00B65852" w:rsidP="00A3176F">
            <w:pPr>
              <w:spacing w:after="0" w:line="240" w:lineRule="auto"/>
              <w:rPr>
                <w:rFonts w:cs="Arial"/>
                <w:sz w:val="20"/>
                <w:szCs w:val="20"/>
              </w:rPr>
            </w:pPr>
            <w:r w:rsidRPr="00E21A35">
              <w:rPr>
                <w:rFonts w:cs="Arial"/>
                <w:sz w:val="20"/>
                <w:szCs w:val="20"/>
              </w:rPr>
              <w:t>sex</w:t>
            </w:r>
          </w:p>
        </w:tc>
        <w:tc>
          <w:tcPr>
            <w:tcW w:w="1440" w:type="dxa"/>
            <w:tcBorders>
              <w:top w:val="nil"/>
              <w:left w:val="nil"/>
              <w:bottom w:val="single" w:sz="4" w:space="0" w:color="auto"/>
              <w:right w:val="single" w:sz="4" w:space="0" w:color="auto"/>
            </w:tcBorders>
            <w:shd w:val="clear" w:color="auto" w:fill="auto"/>
            <w:vAlign w:val="center"/>
            <w:hideMark/>
          </w:tcPr>
          <w:p w14:paraId="06410541"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07733161"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693A0160" w14:textId="77777777" w:rsidR="00B65852" w:rsidRPr="00E21A35" w:rsidRDefault="00B65852" w:rsidP="00A3176F">
            <w:pPr>
              <w:spacing w:after="0" w:line="240" w:lineRule="auto"/>
              <w:rPr>
                <w:rFonts w:cs="Arial"/>
                <w:sz w:val="20"/>
                <w:szCs w:val="20"/>
              </w:rPr>
            </w:pPr>
            <w:proofErr w:type="spellStart"/>
            <w:r w:rsidRPr="00E21A35">
              <w:rPr>
                <w:rFonts w:cs="Arial"/>
                <w:sz w:val="20"/>
                <w:szCs w:val="20"/>
              </w:rPr>
              <w:t>LG.MDA,MoPS</w:t>
            </w:r>
            <w:proofErr w:type="spellEnd"/>
            <w:r w:rsidRPr="00E21A35">
              <w:rPr>
                <w:rFonts w:cs="Arial"/>
                <w:sz w:val="20"/>
                <w:szCs w:val="20"/>
              </w:rPr>
              <w:t xml:space="preserve">, MOFPED </w:t>
            </w:r>
          </w:p>
        </w:tc>
        <w:tc>
          <w:tcPr>
            <w:tcW w:w="1170" w:type="dxa"/>
            <w:tcBorders>
              <w:top w:val="nil"/>
              <w:left w:val="nil"/>
              <w:bottom w:val="single" w:sz="4" w:space="0" w:color="auto"/>
              <w:right w:val="single" w:sz="4" w:space="0" w:color="auto"/>
            </w:tcBorders>
            <w:shd w:val="clear" w:color="auto" w:fill="auto"/>
          </w:tcPr>
          <w:p w14:paraId="7153B98A"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6506E18F"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2D24196"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172AE0C6" w14:textId="77777777" w:rsidR="00B65852" w:rsidRPr="00E21A35" w:rsidRDefault="00B65852" w:rsidP="00A3176F">
            <w:pPr>
              <w:spacing w:after="0" w:line="240" w:lineRule="auto"/>
              <w:rPr>
                <w:rFonts w:cs="Arial"/>
                <w:sz w:val="20"/>
                <w:szCs w:val="20"/>
              </w:rPr>
            </w:pPr>
            <w:r w:rsidRPr="00E21A35">
              <w:rPr>
                <w:rFonts w:cs="Arial"/>
                <w:sz w:val="20"/>
                <w:szCs w:val="20"/>
              </w:rPr>
              <w:t xml:space="preserve"> Drop outs rates</w:t>
            </w:r>
          </w:p>
        </w:tc>
        <w:tc>
          <w:tcPr>
            <w:tcW w:w="1440" w:type="dxa"/>
            <w:tcBorders>
              <w:top w:val="nil"/>
              <w:left w:val="nil"/>
              <w:bottom w:val="single" w:sz="4" w:space="0" w:color="auto"/>
              <w:right w:val="single" w:sz="4" w:space="0" w:color="auto"/>
            </w:tcBorders>
            <w:shd w:val="clear" w:color="auto" w:fill="auto"/>
            <w:vAlign w:val="center"/>
            <w:hideMark/>
          </w:tcPr>
          <w:p w14:paraId="62FDD821" w14:textId="77777777" w:rsidR="00B65852" w:rsidRPr="00E21A35" w:rsidRDefault="00B65852"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3F595FC7"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2BC1D72" w14:textId="77777777" w:rsidR="00B65852" w:rsidRPr="00E21A35" w:rsidRDefault="00B65852" w:rsidP="00A3176F">
            <w:pPr>
              <w:spacing w:after="0" w:line="240" w:lineRule="auto"/>
              <w:rPr>
                <w:rFonts w:cs="Arial"/>
                <w:sz w:val="20"/>
                <w:szCs w:val="20"/>
              </w:rPr>
            </w:pPr>
            <w:r w:rsidRPr="00E21A35">
              <w:rPr>
                <w:rFonts w:cs="Arial"/>
                <w:sz w:val="20"/>
                <w:szCs w:val="20"/>
              </w:rPr>
              <w:t>sex</w:t>
            </w:r>
          </w:p>
        </w:tc>
        <w:tc>
          <w:tcPr>
            <w:tcW w:w="1440" w:type="dxa"/>
            <w:tcBorders>
              <w:top w:val="nil"/>
              <w:left w:val="nil"/>
              <w:bottom w:val="single" w:sz="4" w:space="0" w:color="auto"/>
              <w:right w:val="single" w:sz="4" w:space="0" w:color="auto"/>
            </w:tcBorders>
            <w:shd w:val="clear" w:color="auto" w:fill="auto"/>
            <w:vAlign w:val="center"/>
            <w:hideMark/>
          </w:tcPr>
          <w:p w14:paraId="65C29B8B"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5D60A5F"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F58C76A" w14:textId="77777777" w:rsidR="00B65852" w:rsidRPr="00E21A35" w:rsidRDefault="00B65852" w:rsidP="00A3176F">
            <w:pPr>
              <w:spacing w:after="0" w:line="240" w:lineRule="auto"/>
              <w:rPr>
                <w:rFonts w:cs="Arial"/>
                <w:sz w:val="20"/>
                <w:szCs w:val="20"/>
              </w:rPr>
            </w:pPr>
            <w:proofErr w:type="spellStart"/>
            <w:r w:rsidRPr="00E21A35">
              <w:rPr>
                <w:rFonts w:cs="Arial"/>
                <w:sz w:val="20"/>
                <w:szCs w:val="20"/>
              </w:rPr>
              <w:t>LG.MDA,MoPS</w:t>
            </w:r>
            <w:proofErr w:type="spellEnd"/>
            <w:r w:rsidRPr="00E21A35">
              <w:rPr>
                <w:rFonts w:cs="Arial"/>
                <w:sz w:val="20"/>
                <w:szCs w:val="20"/>
              </w:rPr>
              <w:t xml:space="preserve">, MOFPED </w:t>
            </w:r>
          </w:p>
        </w:tc>
        <w:tc>
          <w:tcPr>
            <w:tcW w:w="1170" w:type="dxa"/>
            <w:tcBorders>
              <w:top w:val="nil"/>
              <w:left w:val="nil"/>
              <w:bottom w:val="single" w:sz="4" w:space="0" w:color="auto"/>
              <w:right w:val="single" w:sz="4" w:space="0" w:color="auto"/>
            </w:tcBorders>
            <w:shd w:val="clear" w:color="auto" w:fill="auto"/>
          </w:tcPr>
          <w:p w14:paraId="7BE6EC5F"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5EFA2CF2"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4081E43"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67DDF15"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No. of SNE pupils </w:t>
            </w:r>
          </w:p>
        </w:tc>
        <w:tc>
          <w:tcPr>
            <w:tcW w:w="1440" w:type="dxa"/>
            <w:tcBorders>
              <w:top w:val="nil"/>
              <w:left w:val="nil"/>
              <w:bottom w:val="single" w:sz="4" w:space="0" w:color="auto"/>
              <w:right w:val="single" w:sz="4" w:space="0" w:color="auto"/>
            </w:tcBorders>
            <w:shd w:val="clear" w:color="auto" w:fill="auto"/>
            <w:vAlign w:val="center"/>
            <w:hideMark/>
          </w:tcPr>
          <w:p w14:paraId="35E4144D" w14:textId="77777777" w:rsidR="00B65852" w:rsidRPr="00E21A35" w:rsidRDefault="00B65852"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09EBA87D"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0AB8712" w14:textId="77777777" w:rsidR="00B65852" w:rsidRPr="00E21A35" w:rsidRDefault="00B65852" w:rsidP="00A3176F">
            <w:pPr>
              <w:spacing w:after="0" w:line="240" w:lineRule="auto"/>
              <w:rPr>
                <w:rFonts w:cs="Arial"/>
                <w:sz w:val="20"/>
                <w:szCs w:val="20"/>
              </w:rPr>
            </w:pPr>
            <w:r w:rsidRPr="00E21A35">
              <w:rPr>
                <w:rFonts w:cs="Arial"/>
                <w:sz w:val="20"/>
                <w:szCs w:val="20"/>
              </w:rPr>
              <w:t>Sex, school, sub county</w:t>
            </w:r>
          </w:p>
        </w:tc>
        <w:tc>
          <w:tcPr>
            <w:tcW w:w="1440" w:type="dxa"/>
            <w:tcBorders>
              <w:top w:val="nil"/>
              <w:left w:val="nil"/>
              <w:bottom w:val="single" w:sz="4" w:space="0" w:color="auto"/>
              <w:right w:val="single" w:sz="4" w:space="0" w:color="auto"/>
            </w:tcBorders>
            <w:shd w:val="clear" w:color="auto" w:fill="auto"/>
            <w:vAlign w:val="center"/>
            <w:hideMark/>
          </w:tcPr>
          <w:p w14:paraId="3F699834"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5100D47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7E491D5" w14:textId="77777777" w:rsidR="00B65852" w:rsidRPr="00E21A35" w:rsidRDefault="00B65852" w:rsidP="00A3176F">
            <w:pPr>
              <w:spacing w:after="0" w:line="240" w:lineRule="auto"/>
              <w:rPr>
                <w:rFonts w:cs="Arial"/>
                <w:sz w:val="20"/>
                <w:szCs w:val="20"/>
              </w:rPr>
            </w:pPr>
            <w:proofErr w:type="spellStart"/>
            <w:r w:rsidRPr="00E21A35">
              <w:rPr>
                <w:rFonts w:cs="Arial"/>
                <w:sz w:val="20"/>
                <w:szCs w:val="20"/>
              </w:rPr>
              <w:t>LG.MDA,MoPS</w:t>
            </w:r>
            <w:proofErr w:type="spellEnd"/>
            <w:r w:rsidRPr="00E21A35">
              <w:rPr>
                <w:rFonts w:cs="Arial"/>
                <w:sz w:val="20"/>
                <w:szCs w:val="20"/>
              </w:rPr>
              <w:t xml:space="preserve">, MOFPED </w:t>
            </w:r>
          </w:p>
        </w:tc>
        <w:tc>
          <w:tcPr>
            <w:tcW w:w="1170" w:type="dxa"/>
            <w:tcBorders>
              <w:top w:val="nil"/>
              <w:left w:val="nil"/>
              <w:bottom w:val="single" w:sz="4" w:space="0" w:color="auto"/>
              <w:right w:val="single" w:sz="4" w:space="0" w:color="auto"/>
            </w:tcBorders>
            <w:shd w:val="clear" w:color="auto" w:fill="auto"/>
          </w:tcPr>
          <w:p w14:paraId="06BB6ABB"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210405EF"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E9B35C7"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36AE26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No. of OVCs </w:t>
            </w:r>
          </w:p>
        </w:tc>
        <w:tc>
          <w:tcPr>
            <w:tcW w:w="1440" w:type="dxa"/>
            <w:tcBorders>
              <w:top w:val="nil"/>
              <w:left w:val="nil"/>
              <w:bottom w:val="single" w:sz="4" w:space="0" w:color="auto"/>
              <w:right w:val="single" w:sz="4" w:space="0" w:color="auto"/>
            </w:tcBorders>
            <w:shd w:val="clear" w:color="auto" w:fill="auto"/>
            <w:vAlign w:val="center"/>
            <w:hideMark/>
          </w:tcPr>
          <w:p w14:paraId="167CF585" w14:textId="77777777" w:rsidR="00B65852" w:rsidRPr="00E21A35" w:rsidRDefault="00B65852"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52E3B034"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03EBA046" w14:textId="77777777" w:rsidR="00B65852" w:rsidRPr="00E21A35" w:rsidRDefault="00B65852" w:rsidP="00A3176F">
            <w:pPr>
              <w:spacing w:after="0" w:line="240" w:lineRule="auto"/>
              <w:rPr>
                <w:rFonts w:cs="Arial"/>
                <w:sz w:val="20"/>
                <w:szCs w:val="20"/>
              </w:rPr>
            </w:pPr>
            <w:r w:rsidRPr="00E21A35">
              <w:rPr>
                <w:rFonts w:cs="Arial"/>
                <w:sz w:val="20"/>
                <w:szCs w:val="20"/>
              </w:rPr>
              <w:t xml:space="preserve">Sex, Sub county, school </w:t>
            </w:r>
          </w:p>
        </w:tc>
        <w:tc>
          <w:tcPr>
            <w:tcW w:w="1440" w:type="dxa"/>
            <w:tcBorders>
              <w:top w:val="nil"/>
              <w:left w:val="nil"/>
              <w:bottom w:val="single" w:sz="4" w:space="0" w:color="auto"/>
              <w:right w:val="single" w:sz="4" w:space="0" w:color="auto"/>
            </w:tcBorders>
            <w:shd w:val="clear" w:color="auto" w:fill="auto"/>
            <w:vAlign w:val="center"/>
            <w:hideMark/>
          </w:tcPr>
          <w:p w14:paraId="017047B2"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4B7B15DC"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C027A7B" w14:textId="77777777" w:rsidR="00B65852" w:rsidRPr="00E21A35" w:rsidRDefault="00B65852" w:rsidP="00A3176F">
            <w:pPr>
              <w:spacing w:after="0" w:line="240" w:lineRule="auto"/>
              <w:rPr>
                <w:rFonts w:cs="Arial"/>
                <w:sz w:val="20"/>
                <w:szCs w:val="20"/>
              </w:rPr>
            </w:pPr>
            <w:proofErr w:type="spellStart"/>
            <w:r w:rsidRPr="00E21A35">
              <w:rPr>
                <w:rFonts w:cs="Arial"/>
                <w:sz w:val="20"/>
                <w:szCs w:val="20"/>
              </w:rPr>
              <w:t>LG.MDA,MoPS</w:t>
            </w:r>
            <w:proofErr w:type="spellEnd"/>
            <w:r w:rsidRPr="00E21A35">
              <w:rPr>
                <w:rFonts w:cs="Arial"/>
                <w:sz w:val="20"/>
                <w:szCs w:val="20"/>
              </w:rPr>
              <w:t xml:space="preserve">, MOFPED </w:t>
            </w:r>
          </w:p>
        </w:tc>
        <w:tc>
          <w:tcPr>
            <w:tcW w:w="1170" w:type="dxa"/>
            <w:tcBorders>
              <w:top w:val="nil"/>
              <w:left w:val="nil"/>
              <w:bottom w:val="single" w:sz="4" w:space="0" w:color="auto"/>
              <w:right w:val="single" w:sz="4" w:space="0" w:color="auto"/>
            </w:tcBorders>
            <w:shd w:val="clear" w:color="auto" w:fill="auto"/>
          </w:tcPr>
          <w:p w14:paraId="162192A8"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31FDF430"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2645F91"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FB30AE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Pass Rate </w:t>
            </w:r>
          </w:p>
        </w:tc>
        <w:tc>
          <w:tcPr>
            <w:tcW w:w="1440" w:type="dxa"/>
            <w:tcBorders>
              <w:top w:val="nil"/>
              <w:left w:val="nil"/>
              <w:bottom w:val="single" w:sz="4" w:space="0" w:color="auto"/>
              <w:right w:val="single" w:sz="4" w:space="0" w:color="auto"/>
            </w:tcBorders>
            <w:shd w:val="clear" w:color="auto" w:fill="auto"/>
            <w:vAlign w:val="center"/>
            <w:hideMark/>
          </w:tcPr>
          <w:p w14:paraId="22B70A5B" w14:textId="77777777" w:rsidR="00B65852" w:rsidRPr="00E21A35" w:rsidRDefault="00B65852"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6314F9E2"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6C32F1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Sex, Sub county, school </w:t>
            </w:r>
          </w:p>
        </w:tc>
        <w:tc>
          <w:tcPr>
            <w:tcW w:w="1440" w:type="dxa"/>
            <w:tcBorders>
              <w:top w:val="nil"/>
              <w:left w:val="nil"/>
              <w:bottom w:val="single" w:sz="4" w:space="0" w:color="auto"/>
              <w:right w:val="single" w:sz="4" w:space="0" w:color="auto"/>
            </w:tcBorders>
            <w:shd w:val="clear" w:color="auto" w:fill="auto"/>
            <w:vAlign w:val="center"/>
            <w:hideMark/>
          </w:tcPr>
          <w:p w14:paraId="78F34778"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2809C1E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9617A57" w14:textId="77777777" w:rsidR="00B65852" w:rsidRPr="00E21A35" w:rsidRDefault="00B65852" w:rsidP="00A3176F">
            <w:pPr>
              <w:spacing w:after="0" w:line="240" w:lineRule="auto"/>
              <w:rPr>
                <w:rFonts w:cs="Arial"/>
                <w:sz w:val="20"/>
                <w:szCs w:val="20"/>
              </w:rPr>
            </w:pPr>
            <w:proofErr w:type="spellStart"/>
            <w:r w:rsidRPr="00E21A35">
              <w:rPr>
                <w:rFonts w:cs="Arial"/>
                <w:sz w:val="20"/>
                <w:szCs w:val="20"/>
              </w:rPr>
              <w:t>LG.MDA,MoPS</w:t>
            </w:r>
            <w:proofErr w:type="spellEnd"/>
            <w:r w:rsidRPr="00E21A35">
              <w:rPr>
                <w:rFonts w:cs="Arial"/>
                <w:sz w:val="20"/>
                <w:szCs w:val="20"/>
              </w:rPr>
              <w:t xml:space="preserve">, MOFPED </w:t>
            </w:r>
          </w:p>
        </w:tc>
        <w:tc>
          <w:tcPr>
            <w:tcW w:w="1170" w:type="dxa"/>
            <w:tcBorders>
              <w:top w:val="nil"/>
              <w:left w:val="nil"/>
              <w:bottom w:val="single" w:sz="4" w:space="0" w:color="auto"/>
              <w:right w:val="single" w:sz="4" w:space="0" w:color="auto"/>
            </w:tcBorders>
            <w:shd w:val="clear" w:color="auto" w:fill="auto"/>
          </w:tcPr>
          <w:p w14:paraId="4B9F1BE5"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17860CD9"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68DA0A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25981AF" w14:textId="77777777" w:rsidR="00B65852" w:rsidRPr="00E21A35" w:rsidRDefault="00B65852" w:rsidP="00A3176F">
            <w:pPr>
              <w:spacing w:after="0" w:line="240" w:lineRule="auto"/>
              <w:rPr>
                <w:rFonts w:cs="Arial"/>
                <w:sz w:val="20"/>
                <w:szCs w:val="20"/>
              </w:rPr>
            </w:pPr>
            <w:r w:rsidRPr="00E21A35">
              <w:rPr>
                <w:rFonts w:cs="Arial"/>
                <w:sz w:val="20"/>
                <w:szCs w:val="20"/>
              </w:rPr>
              <w:t xml:space="preserve">Transition Rate </w:t>
            </w:r>
          </w:p>
        </w:tc>
        <w:tc>
          <w:tcPr>
            <w:tcW w:w="1440" w:type="dxa"/>
            <w:tcBorders>
              <w:top w:val="nil"/>
              <w:left w:val="nil"/>
              <w:bottom w:val="single" w:sz="4" w:space="0" w:color="auto"/>
              <w:right w:val="single" w:sz="4" w:space="0" w:color="auto"/>
            </w:tcBorders>
            <w:shd w:val="clear" w:color="auto" w:fill="auto"/>
            <w:vAlign w:val="center"/>
            <w:hideMark/>
          </w:tcPr>
          <w:p w14:paraId="2ED0EE04" w14:textId="77777777" w:rsidR="00B65852" w:rsidRPr="00E21A35" w:rsidRDefault="00B65852"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2047E852"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01A8559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Sex, Sub county, school </w:t>
            </w:r>
          </w:p>
        </w:tc>
        <w:tc>
          <w:tcPr>
            <w:tcW w:w="1440" w:type="dxa"/>
            <w:tcBorders>
              <w:top w:val="nil"/>
              <w:left w:val="nil"/>
              <w:bottom w:val="single" w:sz="4" w:space="0" w:color="auto"/>
              <w:right w:val="single" w:sz="4" w:space="0" w:color="auto"/>
            </w:tcBorders>
            <w:shd w:val="clear" w:color="auto" w:fill="auto"/>
            <w:vAlign w:val="center"/>
            <w:hideMark/>
          </w:tcPr>
          <w:p w14:paraId="31E8B72F"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47C84F6E"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6A9C0DA1"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7FC3D9C3"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2CBA5B22"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CA78FD1"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1344F42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Survival Rate </w:t>
            </w:r>
          </w:p>
        </w:tc>
        <w:tc>
          <w:tcPr>
            <w:tcW w:w="1440" w:type="dxa"/>
            <w:tcBorders>
              <w:top w:val="nil"/>
              <w:left w:val="nil"/>
              <w:bottom w:val="single" w:sz="4" w:space="0" w:color="auto"/>
              <w:right w:val="single" w:sz="4" w:space="0" w:color="auto"/>
            </w:tcBorders>
            <w:shd w:val="clear" w:color="auto" w:fill="auto"/>
            <w:vAlign w:val="center"/>
            <w:hideMark/>
          </w:tcPr>
          <w:p w14:paraId="57568076" w14:textId="77777777" w:rsidR="00B65852" w:rsidRPr="00E21A35" w:rsidRDefault="00B65852"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2C8B0CFB"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D7DB20D" w14:textId="77777777" w:rsidR="00B65852" w:rsidRPr="00E21A35" w:rsidRDefault="00B65852" w:rsidP="00A3176F">
            <w:pPr>
              <w:spacing w:after="0" w:line="240" w:lineRule="auto"/>
              <w:rPr>
                <w:rFonts w:cs="Arial"/>
                <w:sz w:val="20"/>
                <w:szCs w:val="20"/>
              </w:rPr>
            </w:pPr>
            <w:r w:rsidRPr="00E21A35">
              <w:rPr>
                <w:rFonts w:cs="Arial"/>
                <w:sz w:val="20"/>
                <w:szCs w:val="20"/>
              </w:rPr>
              <w:t>Sex, Sub county, school</w:t>
            </w:r>
          </w:p>
        </w:tc>
        <w:tc>
          <w:tcPr>
            <w:tcW w:w="1440" w:type="dxa"/>
            <w:tcBorders>
              <w:top w:val="nil"/>
              <w:left w:val="nil"/>
              <w:bottom w:val="single" w:sz="4" w:space="0" w:color="auto"/>
              <w:right w:val="single" w:sz="4" w:space="0" w:color="auto"/>
            </w:tcBorders>
            <w:shd w:val="clear" w:color="auto" w:fill="auto"/>
            <w:vAlign w:val="center"/>
            <w:hideMark/>
          </w:tcPr>
          <w:p w14:paraId="0A2497C2"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38DEAAD8"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514CF13E"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0FCFAA06"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120CC312"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446EE9D" w14:textId="77777777" w:rsidR="00B65852" w:rsidRPr="00E21A35" w:rsidRDefault="00B65852" w:rsidP="00A3176F">
            <w:pPr>
              <w:spacing w:after="0" w:line="240" w:lineRule="auto"/>
              <w:rPr>
                <w:rFonts w:cs="Arial"/>
                <w:sz w:val="20"/>
                <w:szCs w:val="20"/>
              </w:rPr>
            </w:pPr>
            <w:r w:rsidRPr="00E21A35">
              <w:rPr>
                <w:rFonts w:cs="Arial"/>
                <w:sz w:val="20"/>
                <w:szCs w:val="20"/>
              </w:rPr>
              <w:lastRenderedPageBreak/>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03CA68C" w14:textId="77777777" w:rsidR="00B65852" w:rsidRPr="00E21A35" w:rsidRDefault="00B65852" w:rsidP="00A3176F">
            <w:pPr>
              <w:spacing w:after="0" w:line="240" w:lineRule="auto"/>
              <w:rPr>
                <w:rFonts w:cs="Arial"/>
                <w:sz w:val="20"/>
                <w:szCs w:val="20"/>
              </w:rPr>
            </w:pPr>
            <w:r w:rsidRPr="00E21A35">
              <w:rPr>
                <w:rFonts w:cs="Arial"/>
                <w:sz w:val="20"/>
                <w:szCs w:val="20"/>
              </w:rPr>
              <w:t xml:space="preserve">Completion Rate </w:t>
            </w:r>
          </w:p>
        </w:tc>
        <w:tc>
          <w:tcPr>
            <w:tcW w:w="1440" w:type="dxa"/>
            <w:tcBorders>
              <w:top w:val="nil"/>
              <w:left w:val="nil"/>
              <w:bottom w:val="single" w:sz="4" w:space="0" w:color="auto"/>
              <w:right w:val="single" w:sz="4" w:space="0" w:color="auto"/>
            </w:tcBorders>
            <w:shd w:val="clear" w:color="auto" w:fill="auto"/>
            <w:vAlign w:val="center"/>
            <w:hideMark/>
          </w:tcPr>
          <w:p w14:paraId="21CE1477" w14:textId="77777777" w:rsidR="00B65852" w:rsidRPr="00E21A35" w:rsidRDefault="00B65852" w:rsidP="00A3176F">
            <w:pPr>
              <w:spacing w:after="0" w:line="240" w:lineRule="auto"/>
              <w:rPr>
                <w:rFonts w:cs="Arial"/>
                <w:sz w:val="20"/>
                <w:szCs w:val="20"/>
              </w:rPr>
            </w:pPr>
            <w:r w:rsidRPr="00E21A35">
              <w:rPr>
                <w:rFonts w:cs="Arial"/>
                <w:sz w:val="20"/>
                <w:szCs w:val="20"/>
              </w:rPr>
              <w:t>SDGs, Vision 2050, NDP III</w:t>
            </w:r>
          </w:p>
        </w:tc>
        <w:tc>
          <w:tcPr>
            <w:tcW w:w="1527" w:type="dxa"/>
            <w:tcBorders>
              <w:top w:val="nil"/>
              <w:left w:val="nil"/>
              <w:bottom w:val="single" w:sz="4" w:space="0" w:color="auto"/>
              <w:right w:val="single" w:sz="4" w:space="0" w:color="auto"/>
            </w:tcBorders>
            <w:shd w:val="clear" w:color="auto" w:fill="auto"/>
            <w:vAlign w:val="center"/>
            <w:hideMark/>
          </w:tcPr>
          <w:p w14:paraId="79F3D745"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A965B32" w14:textId="77777777" w:rsidR="00B65852" w:rsidRPr="00E21A35" w:rsidRDefault="00B65852" w:rsidP="00A3176F">
            <w:pPr>
              <w:spacing w:after="0" w:line="240" w:lineRule="auto"/>
              <w:rPr>
                <w:rFonts w:cs="Arial"/>
                <w:sz w:val="20"/>
                <w:szCs w:val="20"/>
              </w:rPr>
            </w:pPr>
            <w:r w:rsidRPr="00E21A35">
              <w:rPr>
                <w:rFonts w:cs="Arial"/>
                <w:sz w:val="20"/>
                <w:szCs w:val="20"/>
              </w:rPr>
              <w:t>Sex, Sub county, school</w:t>
            </w:r>
          </w:p>
        </w:tc>
        <w:tc>
          <w:tcPr>
            <w:tcW w:w="1440" w:type="dxa"/>
            <w:tcBorders>
              <w:top w:val="nil"/>
              <w:left w:val="nil"/>
              <w:bottom w:val="single" w:sz="4" w:space="0" w:color="auto"/>
              <w:right w:val="single" w:sz="4" w:space="0" w:color="auto"/>
            </w:tcBorders>
            <w:shd w:val="clear" w:color="auto" w:fill="auto"/>
            <w:vAlign w:val="center"/>
            <w:hideMark/>
          </w:tcPr>
          <w:p w14:paraId="15353AA6"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947" w:type="dxa"/>
            <w:tcBorders>
              <w:top w:val="nil"/>
              <w:left w:val="nil"/>
              <w:bottom w:val="single" w:sz="4" w:space="0" w:color="auto"/>
              <w:right w:val="single" w:sz="4" w:space="0" w:color="auto"/>
            </w:tcBorders>
            <w:shd w:val="clear" w:color="auto" w:fill="auto"/>
            <w:vAlign w:val="center"/>
            <w:hideMark/>
          </w:tcPr>
          <w:p w14:paraId="3617AF99"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5B84A63"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4A0A8E95"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188D49F3"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EA4545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1438BE7"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Net Enrolment Rate,(NER) </w:t>
            </w:r>
          </w:p>
        </w:tc>
        <w:tc>
          <w:tcPr>
            <w:tcW w:w="1440" w:type="dxa"/>
            <w:tcBorders>
              <w:top w:val="nil"/>
              <w:left w:val="nil"/>
              <w:bottom w:val="single" w:sz="4" w:space="0" w:color="auto"/>
              <w:right w:val="single" w:sz="4" w:space="0" w:color="auto"/>
            </w:tcBorders>
            <w:shd w:val="clear" w:color="auto" w:fill="auto"/>
            <w:vAlign w:val="center"/>
            <w:hideMark/>
          </w:tcPr>
          <w:p w14:paraId="275B0D03"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527" w:type="dxa"/>
            <w:tcBorders>
              <w:top w:val="nil"/>
              <w:left w:val="nil"/>
              <w:bottom w:val="single" w:sz="4" w:space="0" w:color="auto"/>
              <w:right w:val="single" w:sz="4" w:space="0" w:color="auto"/>
            </w:tcBorders>
            <w:shd w:val="clear" w:color="auto" w:fill="auto"/>
            <w:vAlign w:val="center"/>
            <w:hideMark/>
          </w:tcPr>
          <w:p w14:paraId="6B0EFBBC"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8DC5EB9" w14:textId="77777777" w:rsidR="00B65852" w:rsidRPr="00E21A35" w:rsidRDefault="00B65852" w:rsidP="00A3176F">
            <w:pPr>
              <w:spacing w:after="0" w:line="240" w:lineRule="auto"/>
              <w:rPr>
                <w:rFonts w:cs="Arial"/>
                <w:sz w:val="20"/>
                <w:szCs w:val="20"/>
              </w:rPr>
            </w:pPr>
            <w:r w:rsidRPr="00E21A35">
              <w:rPr>
                <w:rFonts w:cs="Arial"/>
                <w:sz w:val="20"/>
                <w:szCs w:val="20"/>
              </w:rPr>
              <w:t>Sex, Sub county, school</w:t>
            </w:r>
          </w:p>
        </w:tc>
        <w:tc>
          <w:tcPr>
            <w:tcW w:w="1440" w:type="dxa"/>
            <w:tcBorders>
              <w:top w:val="nil"/>
              <w:left w:val="nil"/>
              <w:bottom w:val="single" w:sz="4" w:space="0" w:color="auto"/>
              <w:right w:val="single" w:sz="4" w:space="0" w:color="auto"/>
            </w:tcBorders>
            <w:shd w:val="clear" w:color="auto" w:fill="auto"/>
            <w:vAlign w:val="center"/>
            <w:hideMark/>
          </w:tcPr>
          <w:p w14:paraId="792AA9C2"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4BF6D69"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6ED551BF"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MOES, LG,  </w:t>
            </w:r>
          </w:p>
        </w:tc>
        <w:tc>
          <w:tcPr>
            <w:tcW w:w="1170" w:type="dxa"/>
            <w:tcBorders>
              <w:top w:val="nil"/>
              <w:left w:val="nil"/>
              <w:bottom w:val="single" w:sz="4" w:space="0" w:color="auto"/>
              <w:right w:val="single" w:sz="4" w:space="0" w:color="auto"/>
            </w:tcBorders>
            <w:shd w:val="clear" w:color="auto" w:fill="auto"/>
            <w:vAlign w:val="center"/>
          </w:tcPr>
          <w:p w14:paraId="08AE0F4A" w14:textId="77777777" w:rsidR="00B65852" w:rsidRPr="00E21A35" w:rsidRDefault="00A3176F" w:rsidP="00A3176F">
            <w:pPr>
              <w:spacing w:after="0" w:line="240" w:lineRule="auto"/>
              <w:rPr>
                <w:rFonts w:cs="Arial"/>
                <w:sz w:val="20"/>
                <w:szCs w:val="20"/>
              </w:rPr>
            </w:pPr>
            <w:r w:rsidRPr="00F21EE2">
              <w:rPr>
                <w:rFonts w:cs="Arial"/>
                <w:sz w:val="20"/>
                <w:szCs w:val="20"/>
              </w:rPr>
              <w:t>Reports</w:t>
            </w:r>
          </w:p>
        </w:tc>
      </w:tr>
      <w:tr w:rsidR="00B65852" w:rsidRPr="00E21A35" w14:paraId="3731DF87"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F5AAE5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4E023B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Gross Enrolment Ratio (GER) </w:t>
            </w:r>
          </w:p>
        </w:tc>
        <w:tc>
          <w:tcPr>
            <w:tcW w:w="1440" w:type="dxa"/>
            <w:tcBorders>
              <w:top w:val="nil"/>
              <w:left w:val="nil"/>
              <w:bottom w:val="single" w:sz="4" w:space="0" w:color="auto"/>
              <w:right w:val="single" w:sz="4" w:space="0" w:color="auto"/>
            </w:tcBorders>
            <w:shd w:val="clear" w:color="auto" w:fill="auto"/>
            <w:vAlign w:val="center"/>
            <w:hideMark/>
          </w:tcPr>
          <w:p w14:paraId="35C7F08A" w14:textId="77777777" w:rsidR="00B65852" w:rsidRPr="00E21A35" w:rsidRDefault="00B65852" w:rsidP="00A3176F">
            <w:pPr>
              <w:spacing w:after="0" w:line="240" w:lineRule="auto"/>
              <w:rPr>
                <w:rFonts w:cs="Arial"/>
                <w:sz w:val="20"/>
                <w:szCs w:val="20"/>
              </w:rPr>
            </w:pPr>
            <w:r w:rsidRPr="00E21A35">
              <w:rPr>
                <w:rFonts w:cs="Arial"/>
                <w:sz w:val="20"/>
                <w:szCs w:val="20"/>
              </w:rPr>
              <w:t>SDGs, Vision 2050, NDP III</w:t>
            </w:r>
          </w:p>
        </w:tc>
        <w:tc>
          <w:tcPr>
            <w:tcW w:w="1527" w:type="dxa"/>
            <w:tcBorders>
              <w:top w:val="nil"/>
              <w:left w:val="nil"/>
              <w:bottom w:val="single" w:sz="4" w:space="0" w:color="auto"/>
              <w:right w:val="single" w:sz="4" w:space="0" w:color="auto"/>
            </w:tcBorders>
            <w:shd w:val="clear" w:color="auto" w:fill="auto"/>
            <w:vAlign w:val="center"/>
            <w:hideMark/>
          </w:tcPr>
          <w:p w14:paraId="5263A0AB"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5317A559" w14:textId="77777777" w:rsidR="00B65852" w:rsidRPr="00E21A35" w:rsidRDefault="00B65852" w:rsidP="00A3176F">
            <w:pPr>
              <w:spacing w:after="0" w:line="240" w:lineRule="auto"/>
              <w:rPr>
                <w:rFonts w:cs="Arial"/>
                <w:sz w:val="20"/>
                <w:szCs w:val="20"/>
              </w:rPr>
            </w:pPr>
            <w:r w:rsidRPr="00E21A35">
              <w:rPr>
                <w:rFonts w:cs="Arial"/>
                <w:sz w:val="20"/>
                <w:szCs w:val="20"/>
              </w:rPr>
              <w:t>Sex, Sub county, school</w:t>
            </w:r>
          </w:p>
        </w:tc>
        <w:tc>
          <w:tcPr>
            <w:tcW w:w="1440" w:type="dxa"/>
            <w:tcBorders>
              <w:top w:val="nil"/>
              <w:left w:val="nil"/>
              <w:bottom w:val="single" w:sz="4" w:space="0" w:color="auto"/>
              <w:right w:val="single" w:sz="4" w:space="0" w:color="auto"/>
            </w:tcBorders>
            <w:shd w:val="clear" w:color="auto" w:fill="auto"/>
            <w:vAlign w:val="center"/>
            <w:hideMark/>
          </w:tcPr>
          <w:p w14:paraId="4D2F3062"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265FEC68"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8FD0C3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2ECADA9F"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77DD1FC1"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F5908C0"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5B164E5"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Net Intake Ratio (NIR) </w:t>
            </w:r>
          </w:p>
        </w:tc>
        <w:tc>
          <w:tcPr>
            <w:tcW w:w="1440" w:type="dxa"/>
            <w:tcBorders>
              <w:top w:val="nil"/>
              <w:left w:val="nil"/>
              <w:bottom w:val="single" w:sz="4" w:space="0" w:color="auto"/>
              <w:right w:val="single" w:sz="4" w:space="0" w:color="auto"/>
            </w:tcBorders>
            <w:shd w:val="clear" w:color="auto" w:fill="auto"/>
            <w:vAlign w:val="center"/>
            <w:hideMark/>
          </w:tcPr>
          <w:p w14:paraId="61789967" w14:textId="77777777" w:rsidR="00B65852" w:rsidRPr="00E21A35" w:rsidRDefault="00B65852" w:rsidP="00A3176F">
            <w:pPr>
              <w:spacing w:after="0" w:line="240" w:lineRule="auto"/>
              <w:rPr>
                <w:rFonts w:cs="Arial"/>
                <w:sz w:val="20"/>
                <w:szCs w:val="20"/>
              </w:rPr>
            </w:pPr>
            <w:r w:rsidRPr="00E21A35">
              <w:rPr>
                <w:rFonts w:cs="Arial"/>
                <w:sz w:val="20"/>
                <w:szCs w:val="20"/>
              </w:rPr>
              <w:t>SDGs, Vision 2050, NDP III</w:t>
            </w:r>
          </w:p>
        </w:tc>
        <w:tc>
          <w:tcPr>
            <w:tcW w:w="1527" w:type="dxa"/>
            <w:tcBorders>
              <w:top w:val="nil"/>
              <w:left w:val="nil"/>
              <w:bottom w:val="single" w:sz="4" w:space="0" w:color="auto"/>
              <w:right w:val="single" w:sz="4" w:space="0" w:color="auto"/>
            </w:tcBorders>
            <w:shd w:val="clear" w:color="auto" w:fill="auto"/>
            <w:vAlign w:val="center"/>
            <w:hideMark/>
          </w:tcPr>
          <w:p w14:paraId="6AA1FA0E"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302CBAB" w14:textId="77777777" w:rsidR="00B65852" w:rsidRPr="00E21A35" w:rsidRDefault="00B65852" w:rsidP="00A3176F">
            <w:pPr>
              <w:spacing w:after="0" w:line="240" w:lineRule="auto"/>
              <w:rPr>
                <w:rFonts w:cs="Arial"/>
                <w:sz w:val="20"/>
                <w:szCs w:val="20"/>
              </w:rPr>
            </w:pPr>
            <w:r w:rsidRPr="00E21A35">
              <w:rPr>
                <w:rFonts w:cs="Arial"/>
                <w:sz w:val="20"/>
                <w:szCs w:val="20"/>
              </w:rPr>
              <w:t>Sex, Sub county, school</w:t>
            </w:r>
          </w:p>
        </w:tc>
        <w:tc>
          <w:tcPr>
            <w:tcW w:w="1440" w:type="dxa"/>
            <w:tcBorders>
              <w:top w:val="nil"/>
              <w:left w:val="nil"/>
              <w:bottom w:val="single" w:sz="4" w:space="0" w:color="auto"/>
              <w:right w:val="single" w:sz="4" w:space="0" w:color="auto"/>
            </w:tcBorders>
            <w:shd w:val="clear" w:color="auto" w:fill="auto"/>
            <w:vAlign w:val="center"/>
            <w:hideMark/>
          </w:tcPr>
          <w:p w14:paraId="7D4C3E20"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0F85E1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033F6E8F"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33810658"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4924CB03"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918326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051E2CC" w14:textId="77777777" w:rsidR="00B65852" w:rsidRPr="00E21A35" w:rsidRDefault="00B65852" w:rsidP="00A3176F">
            <w:pPr>
              <w:spacing w:after="0" w:line="240" w:lineRule="auto"/>
              <w:rPr>
                <w:rFonts w:cs="Arial"/>
                <w:sz w:val="20"/>
                <w:szCs w:val="20"/>
              </w:rPr>
            </w:pPr>
            <w:r w:rsidRPr="00E21A35">
              <w:rPr>
                <w:rFonts w:cs="Arial"/>
                <w:sz w:val="20"/>
                <w:szCs w:val="20"/>
              </w:rPr>
              <w:t xml:space="preserve">Learners Attendance Rate </w:t>
            </w:r>
          </w:p>
        </w:tc>
        <w:tc>
          <w:tcPr>
            <w:tcW w:w="1440" w:type="dxa"/>
            <w:tcBorders>
              <w:top w:val="nil"/>
              <w:left w:val="nil"/>
              <w:bottom w:val="single" w:sz="4" w:space="0" w:color="auto"/>
              <w:right w:val="single" w:sz="4" w:space="0" w:color="auto"/>
            </w:tcBorders>
            <w:shd w:val="clear" w:color="auto" w:fill="auto"/>
            <w:vAlign w:val="center"/>
            <w:hideMark/>
          </w:tcPr>
          <w:p w14:paraId="50767610" w14:textId="77777777" w:rsidR="00B65852" w:rsidRPr="00E21A35" w:rsidRDefault="00B65852"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6B9C285D"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0C56ED8" w14:textId="77777777" w:rsidR="00B65852" w:rsidRPr="00E21A35" w:rsidRDefault="00B65852" w:rsidP="00A3176F">
            <w:pPr>
              <w:spacing w:after="0" w:line="240" w:lineRule="auto"/>
              <w:rPr>
                <w:rFonts w:cs="Arial"/>
                <w:sz w:val="20"/>
                <w:szCs w:val="20"/>
              </w:rPr>
            </w:pPr>
            <w:r w:rsidRPr="00E21A35">
              <w:rPr>
                <w:rFonts w:cs="Arial"/>
                <w:sz w:val="20"/>
                <w:szCs w:val="20"/>
              </w:rPr>
              <w:t>Sex, Sub county, school</w:t>
            </w:r>
          </w:p>
        </w:tc>
        <w:tc>
          <w:tcPr>
            <w:tcW w:w="1440" w:type="dxa"/>
            <w:tcBorders>
              <w:top w:val="nil"/>
              <w:left w:val="nil"/>
              <w:bottom w:val="single" w:sz="4" w:space="0" w:color="auto"/>
              <w:right w:val="single" w:sz="4" w:space="0" w:color="auto"/>
            </w:tcBorders>
            <w:shd w:val="clear" w:color="auto" w:fill="auto"/>
            <w:vAlign w:val="center"/>
            <w:hideMark/>
          </w:tcPr>
          <w:p w14:paraId="113A4670"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03ACF4BB"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D356CB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2597BC70"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35D83B83"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38D0004"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3466FB1"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No. of Teachers </w:t>
            </w:r>
          </w:p>
        </w:tc>
        <w:tc>
          <w:tcPr>
            <w:tcW w:w="1440" w:type="dxa"/>
            <w:tcBorders>
              <w:top w:val="nil"/>
              <w:left w:val="nil"/>
              <w:bottom w:val="single" w:sz="4" w:space="0" w:color="auto"/>
              <w:right w:val="single" w:sz="4" w:space="0" w:color="auto"/>
            </w:tcBorders>
            <w:shd w:val="clear" w:color="auto" w:fill="auto"/>
            <w:vAlign w:val="center"/>
            <w:hideMark/>
          </w:tcPr>
          <w:p w14:paraId="7037DC1F" w14:textId="77777777" w:rsidR="00B65852" w:rsidRPr="00E21A35" w:rsidRDefault="00B65852"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2A049729"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0D27CA27" w14:textId="77777777" w:rsidR="00B65852" w:rsidRPr="00E21A35" w:rsidRDefault="00B65852" w:rsidP="00A3176F">
            <w:pPr>
              <w:spacing w:after="0" w:line="240" w:lineRule="auto"/>
              <w:rPr>
                <w:rFonts w:cs="Arial"/>
                <w:sz w:val="20"/>
                <w:szCs w:val="20"/>
              </w:rPr>
            </w:pPr>
            <w:r w:rsidRPr="00E21A35">
              <w:rPr>
                <w:rFonts w:cs="Arial"/>
                <w:sz w:val="20"/>
                <w:szCs w:val="20"/>
              </w:rPr>
              <w:t>Sex, Sub county, school</w:t>
            </w:r>
          </w:p>
        </w:tc>
        <w:tc>
          <w:tcPr>
            <w:tcW w:w="1440" w:type="dxa"/>
            <w:tcBorders>
              <w:top w:val="nil"/>
              <w:left w:val="nil"/>
              <w:bottom w:val="single" w:sz="4" w:space="0" w:color="auto"/>
              <w:right w:val="single" w:sz="4" w:space="0" w:color="auto"/>
            </w:tcBorders>
            <w:shd w:val="clear" w:color="auto" w:fill="auto"/>
            <w:vAlign w:val="center"/>
            <w:hideMark/>
          </w:tcPr>
          <w:p w14:paraId="4A82EDDE"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1BEC443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52023219" w14:textId="77777777" w:rsidR="00B65852" w:rsidRPr="00E21A35" w:rsidRDefault="00B65852" w:rsidP="00A3176F">
            <w:pPr>
              <w:spacing w:after="0" w:line="240" w:lineRule="auto"/>
              <w:rPr>
                <w:rFonts w:cs="Arial"/>
                <w:sz w:val="20"/>
                <w:szCs w:val="20"/>
              </w:rPr>
            </w:pPr>
            <w:r w:rsidRPr="00E21A35">
              <w:rPr>
                <w:rFonts w:cs="Arial"/>
                <w:sz w:val="20"/>
                <w:szCs w:val="20"/>
              </w:rPr>
              <w:t>MOES, LG, MoFPED</w:t>
            </w:r>
          </w:p>
        </w:tc>
        <w:tc>
          <w:tcPr>
            <w:tcW w:w="1170" w:type="dxa"/>
            <w:tcBorders>
              <w:top w:val="nil"/>
              <w:left w:val="nil"/>
              <w:bottom w:val="single" w:sz="4" w:space="0" w:color="auto"/>
              <w:right w:val="single" w:sz="4" w:space="0" w:color="auto"/>
            </w:tcBorders>
            <w:shd w:val="clear" w:color="auto" w:fill="auto"/>
          </w:tcPr>
          <w:p w14:paraId="3948B86F"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7900D0DA"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36FEB7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7A98DD3" w14:textId="77777777" w:rsidR="00B65852" w:rsidRPr="00E21A35" w:rsidRDefault="00B65852" w:rsidP="00A3176F">
            <w:pPr>
              <w:spacing w:after="0" w:line="240" w:lineRule="auto"/>
              <w:rPr>
                <w:rFonts w:cs="Arial"/>
                <w:sz w:val="20"/>
                <w:szCs w:val="20"/>
              </w:rPr>
            </w:pPr>
            <w:r w:rsidRPr="00E21A35">
              <w:rPr>
                <w:rFonts w:cs="Arial"/>
                <w:sz w:val="20"/>
                <w:szCs w:val="20"/>
              </w:rPr>
              <w:t xml:space="preserve">Teacher Attendance Rate </w:t>
            </w:r>
          </w:p>
        </w:tc>
        <w:tc>
          <w:tcPr>
            <w:tcW w:w="1440" w:type="dxa"/>
            <w:tcBorders>
              <w:top w:val="nil"/>
              <w:left w:val="nil"/>
              <w:bottom w:val="single" w:sz="4" w:space="0" w:color="auto"/>
              <w:right w:val="single" w:sz="4" w:space="0" w:color="auto"/>
            </w:tcBorders>
            <w:shd w:val="clear" w:color="auto" w:fill="auto"/>
            <w:vAlign w:val="center"/>
            <w:hideMark/>
          </w:tcPr>
          <w:p w14:paraId="7EB29DB5" w14:textId="77777777" w:rsidR="00B65852" w:rsidRPr="00E21A35" w:rsidRDefault="00B65852"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25592297"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790BBD1" w14:textId="77777777" w:rsidR="00B65852" w:rsidRPr="00E21A35" w:rsidRDefault="00B65852" w:rsidP="00A3176F">
            <w:pPr>
              <w:spacing w:after="0" w:line="240" w:lineRule="auto"/>
              <w:rPr>
                <w:rFonts w:cs="Arial"/>
                <w:sz w:val="20"/>
                <w:szCs w:val="20"/>
              </w:rPr>
            </w:pPr>
            <w:r w:rsidRPr="00E21A35">
              <w:rPr>
                <w:rFonts w:cs="Arial"/>
                <w:sz w:val="20"/>
                <w:szCs w:val="20"/>
              </w:rPr>
              <w:t>Sex, Sub county, school</w:t>
            </w:r>
          </w:p>
        </w:tc>
        <w:tc>
          <w:tcPr>
            <w:tcW w:w="1440" w:type="dxa"/>
            <w:tcBorders>
              <w:top w:val="nil"/>
              <w:left w:val="nil"/>
              <w:bottom w:val="single" w:sz="4" w:space="0" w:color="auto"/>
              <w:right w:val="single" w:sz="4" w:space="0" w:color="auto"/>
            </w:tcBorders>
            <w:shd w:val="clear" w:color="auto" w:fill="auto"/>
            <w:vAlign w:val="center"/>
            <w:hideMark/>
          </w:tcPr>
          <w:p w14:paraId="36822D46"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3B0FA2EF"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61EA6FC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79CE4382"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01E91573"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F593A80"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0D260B5B" w14:textId="77777777" w:rsidR="00B65852" w:rsidRPr="00E21A35" w:rsidRDefault="00B65852" w:rsidP="00A3176F">
            <w:pPr>
              <w:spacing w:after="0" w:line="240" w:lineRule="auto"/>
              <w:rPr>
                <w:rFonts w:cs="Arial"/>
                <w:sz w:val="20"/>
                <w:szCs w:val="20"/>
              </w:rPr>
            </w:pPr>
            <w:r w:rsidRPr="00E21A35">
              <w:rPr>
                <w:rFonts w:cs="Arial"/>
                <w:sz w:val="20"/>
                <w:szCs w:val="20"/>
              </w:rPr>
              <w:t xml:space="preserve">Teacher Attrition Rate </w:t>
            </w:r>
          </w:p>
        </w:tc>
        <w:tc>
          <w:tcPr>
            <w:tcW w:w="1440" w:type="dxa"/>
            <w:tcBorders>
              <w:top w:val="nil"/>
              <w:left w:val="nil"/>
              <w:bottom w:val="single" w:sz="4" w:space="0" w:color="auto"/>
              <w:right w:val="single" w:sz="4" w:space="0" w:color="auto"/>
            </w:tcBorders>
            <w:shd w:val="clear" w:color="auto" w:fill="auto"/>
            <w:vAlign w:val="center"/>
            <w:hideMark/>
          </w:tcPr>
          <w:p w14:paraId="078E6725" w14:textId="77777777" w:rsidR="00B65852" w:rsidRPr="00E21A35" w:rsidRDefault="00B65852"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7D17BC0C"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2960EC0" w14:textId="77777777" w:rsidR="00B65852" w:rsidRPr="00E21A35" w:rsidRDefault="00B65852" w:rsidP="00A3176F">
            <w:pPr>
              <w:spacing w:after="0" w:line="240" w:lineRule="auto"/>
              <w:rPr>
                <w:rFonts w:cs="Arial"/>
                <w:sz w:val="20"/>
                <w:szCs w:val="20"/>
              </w:rPr>
            </w:pPr>
            <w:r w:rsidRPr="00E21A35">
              <w:rPr>
                <w:rFonts w:cs="Arial"/>
                <w:sz w:val="20"/>
                <w:szCs w:val="20"/>
              </w:rPr>
              <w:t>Sex, Sub county, school</w:t>
            </w:r>
          </w:p>
        </w:tc>
        <w:tc>
          <w:tcPr>
            <w:tcW w:w="1440" w:type="dxa"/>
            <w:tcBorders>
              <w:top w:val="nil"/>
              <w:left w:val="nil"/>
              <w:bottom w:val="single" w:sz="4" w:space="0" w:color="auto"/>
              <w:right w:val="single" w:sz="4" w:space="0" w:color="auto"/>
            </w:tcBorders>
            <w:shd w:val="clear" w:color="auto" w:fill="auto"/>
            <w:vAlign w:val="center"/>
            <w:hideMark/>
          </w:tcPr>
          <w:p w14:paraId="21C08EEE"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947" w:type="dxa"/>
            <w:tcBorders>
              <w:top w:val="nil"/>
              <w:left w:val="nil"/>
              <w:bottom w:val="single" w:sz="4" w:space="0" w:color="auto"/>
              <w:right w:val="single" w:sz="4" w:space="0" w:color="auto"/>
            </w:tcBorders>
            <w:shd w:val="clear" w:color="auto" w:fill="auto"/>
            <w:vAlign w:val="center"/>
            <w:hideMark/>
          </w:tcPr>
          <w:p w14:paraId="7337F64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4EF2BDA" w14:textId="77777777" w:rsidR="00B65852" w:rsidRPr="00E21A35" w:rsidRDefault="00B65852" w:rsidP="00A3176F">
            <w:pPr>
              <w:spacing w:after="0" w:line="240" w:lineRule="auto"/>
              <w:rPr>
                <w:rFonts w:cs="Arial"/>
                <w:sz w:val="20"/>
                <w:szCs w:val="20"/>
              </w:rPr>
            </w:pPr>
            <w:r w:rsidRPr="00E21A35">
              <w:rPr>
                <w:rFonts w:cs="Arial"/>
                <w:sz w:val="20"/>
                <w:szCs w:val="20"/>
              </w:rPr>
              <w:t>M</w:t>
            </w:r>
            <w:r w:rsidR="00A3176F">
              <w:rPr>
                <w:rFonts w:cs="Arial"/>
                <w:sz w:val="20"/>
                <w:szCs w:val="20"/>
              </w:rPr>
              <w:t xml:space="preserve">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26721700"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6DDE9DB5"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5E883F6"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41B7480" w14:textId="77777777" w:rsidR="00B65852" w:rsidRPr="00E21A35" w:rsidRDefault="00B65852" w:rsidP="00A3176F">
            <w:pPr>
              <w:spacing w:after="0" w:line="240" w:lineRule="auto"/>
              <w:rPr>
                <w:rFonts w:cs="Arial"/>
                <w:sz w:val="20"/>
                <w:szCs w:val="20"/>
              </w:rPr>
            </w:pPr>
            <w:r w:rsidRPr="00E21A35">
              <w:rPr>
                <w:rFonts w:cs="Arial"/>
                <w:sz w:val="20"/>
                <w:szCs w:val="20"/>
              </w:rPr>
              <w:t xml:space="preserve">Pupil Teacher Ratio  (PTR) </w:t>
            </w:r>
          </w:p>
        </w:tc>
        <w:tc>
          <w:tcPr>
            <w:tcW w:w="1440" w:type="dxa"/>
            <w:tcBorders>
              <w:top w:val="nil"/>
              <w:left w:val="nil"/>
              <w:bottom w:val="single" w:sz="4" w:space="0" w:color="auto"/>
              <w:right w:val="single" w:sz="4" w:space="0" w:color="auto"/>
            </w:tcBorders>
            <w:shd w:val="clear" w:color="auto" w:fill="auto"/>
            <w:vAlign w:val="center"/>
            <w:hideMark/>
          </w:tcPr>
          <w:p w14:paraId="4C510DD8" w14:textId="77777777" w:rsidR="00B65852" w:rsidRPr="00E21A35" w:rsidRDefault="00B65852"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5C8CEBE9"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25433EAF" w14:textId="77777777" w:rsidR="00B65852" w:rsidRPr="00E21A35" w:rsidRDefault="00B65852" w:rsidP="00A3176F">
            <w:pPr>
              <w:spacing w:after="0" w:line="240" w:lineRule="auto"/>
              <w:rPr>
                <w:rFonts w:cs="Arial"/>
                <w:sz w:val="20"/>
                <w:szCs w:val="20"/>
              </w:rPr>
            </w:pPr>
            <w:r w:rsidRPr="00E21A35">
              <w:rPr>
                <w:rFonts w:cs="Arial"/>
                <w:sz w:val="20"/>
                <w:szCs w:val="20"/>
              </w:rPr>
              <w:t xml:space="preserve">School </w:t>
            </w:r>
          </w:p>
        </w:tc>
        <w:tc>
          <w:tcPr>
            <w:tcW w:w="1440" w:type="dxa"/>
            <w:tcBorders>
              <w:top w:val="nil"/>
              <w:left w:val="nil"/>
              <w:bottom w:val="single" w:sz="4" w:space="0" w:color="auto"/>
              <w:right w:val="single" w:sz="4" w:space="0" w:color="auto"/>
            </w:tcBorders>
            <w:shd w:val="clear" w:color="auto" w:fill="auto"/>
            <w:vAlign w:val="center"/>
            <w:hideMark/>
          </w:tcPr>
          <w:p w14:paraId="1FC88EC7"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6C1A1B8B"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09F86A0"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42FC8DF4"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567B7C84"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0552151"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CEBDDF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No. of Classrooms </w:t>
            </w:r>
          </w:p>
        </w:tc>
        <w:tc>
          <w:tcPr>
            <w:tcW w:w="1440" w:type="dxa"/>
            <w:tcBorders>
              <w:top w:val="nil"/>
              <w:left w:val="nil"/>
              <w:bottom w:val="single" w:sz="4" w:space="0" w:color="auto"/>
              <w:right w:val="single" w:sz="4" w:space="0" w:color="auto"/>
            </w:tcBorders>
            <w:shd w:val="clear" w:color="auto" w:fill="auto"/>
            <w:vAlign w:val="center"/>
            <w:hideMark/>
          </w:tcPr>
          <w:p w14:paraId="6FAE4542" w14:textId="77777777" w:rsidR="00B65852" w:rsidRPr="00E21A35" w:rsidRDefault="00B65852" w:rsidP="00A3176F">
            <w:pPr>
              <w:spacing w:after="0" w:line="240" w:lineRule="auto"/>
              <w:rPr>
                <w:rFonts w:cs="Arial"/>
                <w:sz w:val="20"/>
                <w:szCs w:val="20"/>
              </w:rPr>
            </w:pPr>
            <w:r w:rsidRPr="00E21A35">
              <w:rPr>
                <w:rFonts w:cs="Arial"/>
                <w:sz w:val="20"/>
                <w:szCs w:val="20"/>
              </w:rPr>
              <w:t>SDGs, Vision 2050, NDP III</w:t>
            </w:r>
          </w:p>
        </w:tc>
        <w:tc>
          <w:tcPr>
            <w:tcW w:w="1527" w:type="dxa"/>
            <w:tcBorders>
              <w:top w:val="nil"/>
              <w:left w:val="nil"/>
              <w:bottom w:val="single" w:sz="4" w:space="0" w:color="auto"/>
              <w:right w:val="single" w:sz="4" w:space="0" w:color="auto"/>
            </w:tcBorders>
            <w:shd w:val="clear" w:color="auto" w:fill="auto"/>
            <w:vAlign w:val="center"/>
            <w:hideMark/>
          </w:tcPr>
          <w:p w14:paraId="0BA3E599"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29ABD25C" w14:textId="77777777" w:rsidR="00B65852" w:rsidRPr="00E21A35" w:rsidRDefault="00B65852" w:rsidP="00A3176F">
            <w:pPr>
              <w:spacing w:after="0" w:line="240" w:lineRule="auto"/>
              <w:rPr>
                <w:rFonts w:cs="Arial"/>
                <w:sz w:val="20"/>
                <w:szCs w:val="20"/>
              </w:rPr>
            </w:pPr>
            <w:r w:rsidRPr="00E21A35">
              <w:rPr>
                <w:rFonts w:cs="Arial"/>
                <w:sz w:val="20"/>
                <w:szCs w:val="20"/>
              </w:rPr>
              <w:t xml:space="preserve">School </w:t>
            </w:r>
          </w:p>
        </w:tc>
        <w:tc>
          <w:tcPr>
            <w:tcW w:w="1440" w:type="dxa"/>
            <w:tcBorders>
              <w:top w:val="nil"/>
              <w:left w:val="nil"/>
              <w:bottom w:val="single" w:sz="4" w:space="0" w:color="auto"/>
              <w:right w:val="single" w:sz="4" w:space="0" w:color="auto"/>
            </w:tcBorders>
            <w:shd w:val="clear" w:color="auto" w:fill="auto"/>
            <w:vAlign w:val="center"/>
            <w:hideMark/>
          </w:tcPr>
          <w:p w14:paraId="3FB1DA9B"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251C3537"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6324EB4"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1302336C"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4801AD07"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A64BC54"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599BD54" w14:textId="77777777" w:rsidR="00B65852" w:rsidRPr="00E21A35" w:rsidRDefault="00B65852" w:rsidP="00A3176F">
            <w:pPr>
              <w:spacing w:after="0" w:line="240" w:lineRule="auto"/>
              <w:rPr>
                <w:rFonts w:cs="Arial"/>
                <w:sz w:val="20"/>
                <w:szCs w:val="20"/>
              </w:rPr>
            </w:pPr>
            <w:r w:rsidRPr="00E21A35">
              <w:rPr>
                <w:rFonts w:cs="Arial"/>
                <w:sz w:val="20"/>
                <w:szCs w:val="20"/>
              </w:rPr>
              <w:t xml:space="preserve">Pupil Classroom Ratio </w:t>
            </w:r>
          </w:p>
        </w:tc>
        <w:tc>
          <w:tcPr>
            <w:tcW w:w="1440" w:type="dxa"/>
            <w:tcBorders>
              <w:top w:val="nil"/>
              <w:left w:val="nil"/>
              <w:bottom w:val="single" w:sz="4" w:space="0" w:color="auto"/>
              <w:right w:val="single" w:sz="4" w:space="0" w:color="auto"/>
            </w:tcBorders>
            <w:shd w:val="clear" w:color="auto" w:fill="auto"/>
            <w:vAlign w:val="center"/>
            <w:hideMark/>
          </w:tcPr>
          <w:p w14:paraId="56011F0C" w14:textId="77777777" w:rsidR="00B65852" w:rsidRPr="00E21A35" w:rsidRDefault="00B65852"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0410FFE8"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B361404" w14:textId="77777777" w:rsidR="00B65852" w:rsidRPr="00E21A35" w:rsidRDefault="00B65852" w:rsidP="00A3176F">
            <w:pPr>
              <w:spacing w:after="0" w:line="240" w:lineRule="auto"/>
              <w:rPr>
                <w:rFonts w:cs="Arial"/>
                <w:sz w:val="20"/>
                <w:szCs w:val="20"/>
              </w:rPr>
            </w:pPr>
            <w:r w:rsidRPr="00E21A35">
              <w:rPr>
                <w:rFonts w:cs="Arial"/>
                <w:sz w:val="20"/>
                <w:szCs w:val="20"/>
              </w:rPr>
              <w:t xml:space="preserve">School </w:t>
            </w:r>
          </w:p>
        </w:tc>
        <w:tc>
          <w:tcPr>
            <w:tcW w:w="1440" w:type="dxa"/>
            <w:tcBorders>
              <w:top w:val="nil"/>
              <w:left w:val="nil"/>
              <w:bottom w:val="single" w:sz="4" w:space="0" w:color="auto"/>
              <w:right w:val="single" w:sz="4" w:space="0" w:color="auto"/>
            </w:tcBorders>
            <w:shd w:val="clear" w:color="auto" w:fill="auto"/>
            <w:vAlign w:val="center"/>
            <w:hideMark/>
          </w:tcPr>
          <w:p w14:paraId="04AAA1CB"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210D8F09"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0351F24"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30F87DDF"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5D94B442"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357B74B"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71F723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No. of pit latrines Stances constructed </w:t>
            </w:r>
          </w:p>
        </w:tc>
        <w:tc>
          <w:tcPr>
            <w:tcW w:w="1440" w:type="dxa"/>
            <w:tcBorders>
              <w:top w:val="nil"/>
              <w:left w:val="nil"/>
              <w:bottom w:val="single" w:sz="4" w:space="0" w:color="auto"/>
              <w:right w:val="single" w:sz="4" w:space="0" w:color="auto"/>
            </w:tcBorders>
            <w:shd w:val="clear" w:color="auto" w:fill="auto"/>
            <w:vAlign w:val="center"/>
            <w:hideMark/>
          </w:tcPr>
          <w:p w14:paraId="6C6E7EA0" w14:textId="77777777" w:rsidR="00B65852" w:rsidRPr="00E21A35" w:rsidRDefault="00B65852"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65FCB29D"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2A5D1FDB" w14:textId="77777777" w:rsidR="00B65852" w:rsidRPr="00E21A35" w:rsidRDefault="00B65852" w:rsidP="00A3176F">
            <w:pPr>
              <w:spacing w:after="0" w:line="240" w:lineRule="auto"/>
              <w:rPr>
                <w:rFonts w:cs="Arial"/>
                <w:sz w:val="20"/>
                <w:szCs w:val="20"/>
              </w:rPr>
            </w:pPr>
            <w:r w:rsidRPr="00E21A35">
              <w:rPr>
                <w:rFonts w:cs="Arial"/>
                <w:sz w:val="20"/>
                <w:szCs w:val="20"/>
              </w:rPr>
              <w:t xml:space="preserve">School </w:t>
            </w:r>
          </w:p>
        </w:tc>
        <w:tc>
          <w:tcPr>
            <w:tcW w:w="1440" w:type="dxa"/>
            <w:tcBorders>
              <w:top w:val="nil"/>
              <w:left w:val="nil"/>
              <w:bottom w:val="single" w:sz="4" w:space="0" w:color="auto"/>
              <w:right w:val="single" w:sz="4" w:space="0" w:color="auto"/>
            </w:tcBorders>
            <w:shd w:val="clear" w:color="auto" w:fill="auto"/>
            <w:vAlign w:val="center"/>
            <w:hideMark/>
          </w:tcPr>
          <w:p w14:paraId="519BE0D6"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640D482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6C952ABF"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3195DEE5"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08D21CEA"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CD4233E"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158BE24" w14:textId="77777777" w:rsidR="00B65852" w:rsidRPr="00E21A35" w:rsidRDefault="00B65852" w:rsidP="00A3176F">
            <w:pPr>
              <w:spacing w:after="0" w:line="240" w:lineRule="auto"/>
              <w:rPr>
                <w:rFonts w:cs="Arial"/>
                <w:sz w:val="20"/>
                <w:szCs w:val="20"/>
              </w:rPr>
            </w:pPr>
            <w:r w:rsidRPr="00E21A35">
              <w:rPr>
                <w:rFonts w:cs="Arial"/>
                <w:sz w:val="20"/>
                <w:szCs w:val="20"/>
              </w:rPr>
              <w:t xml:space="preserve">Pupil Stance Ratio  </w:t>
            </w:r>
          </w:p>
        </w:tc>
        <w:tc>
          <w:tcPr>
            <w:tcW w:w="1440" w:type="dxa"/>
            <w:tcBorders>
              <w:top w:val="nil"/>
              <w:left w:val="nil"/>
              <w:bottom w:val="single" w:sz="4" w:space="0" w:color="auto"/>
              <w:right w:val="single" w:sz="4" w:space="0" w:color="auto"/>
            </w:tcBorders>
            <w:shd w:val="clear" w:color="auto" w:fill="auto"/>
            <w:vAlign w:val="center"/>
            <w:hideMark/>
          </w:tcPr>
          <w:p w14:paraId="248342E5" w14:textId="77777777" w:rsidR="00B65852" w:rsidRPr="00E21A35" w:rsidRDefault="00B65852"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5AAA2089"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4BAEFD56" w14:textId="77777777" w:rsidR="00B65852" w:rsidRPr="00E21A35" w:rsidRDefault="00B65852" w:rsidP="00A3176F">
            <w:pPr>
              <w:spacing w:after="0" w:line="240" w:lineRule="auto"/>
              <w:rPr>
                <w:rFonts w:cs="Arial"/>
                <w:sz w:val="20"/>
                <w:szCs w:val="20"/>
              </w:rPr>
            </w:pPr>
            <w:r w:rsidRPr="00E21A35">
              <w:rPr>
                <w:rFonts w:cs="Arial"/>
                <w:sz w:val="20"/>
                <w:szCs w:val="20"/>
              </w:rPr>
              <w:t xml:space="preserve">School </w:t>
            </w:r>
          </w:p>
        </w:tc>
        <w:tc>
          <w:tcPr>
            <w:tcW w:w="1440" w:type="dxa"/>
            <w:tcBorders>
              <w:top w:val="nil"/>
              <w:left w:val="nil"/>
              <w:bottom w:val="single" w:sz="4" w:space="0" w:color="auto"/>
              <w:right w:val="single" w:sz="4" w:space="0" w:color="auto"/>
            </w:tcBorders>
            <w:shd w:val="clear" w:color="auto" w:fill="auto"/>
            <w:vAlign w:val="center"/>
            <w:hideMark/>
          </w:tcPr>
          <w:p w14:paraId="1339B6B8"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28236898"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71704816"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7B8A6F05"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58F2D80E"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FABE77D" w14:textId="77777777" w:rsidR="00B65852" w:rsidRPr="00E21A35" w:rsidRDefault="00B65852" w:rsidP="00A3176F">
            <w:pPr>
              <w:spacing w:after="0" w:line="240" w:lineRule="auto"/>
              <w:rPr>
                <w:rFonts w:cs="Arial"/>
                <w:sz w:val="20"/>
                <w:szCs w:val="20"/>
              </w:rPr>
            </w:pPr>
            <w:r w:rsidRPr="00E21A35">
              <w:rPr>
                <w:rFonts w:cs="Arial"/>
                <w:sz w:val="20"/>
                <w:szCs w:val="20"/>
              </w:rPr>
              <w:lastRenderedPageBreak/>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00DCA63E"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No. of Desks </w:t>
            </w:r>
          </w:p>
        </w:tc>
        <w:tc>
          <w:tcPr>
            <w:tcW w:w="1440" w:type="dxa"/>
            <w:tcBorders>
              <w:top w:val="nil"/>
              <w:left w:val="nil"/>
              <w:bottom w:val="single" w:sz="4" w:space="0" w:color="auto"/>
              <w:right w:val="single" w:sz="4" w:space="0" w:color="auto"/>
            </w:tcBorders>
            <w:shd w:val="clear" w:color="auto" w:fill="auto"/>
            <w:vAlign w:val="center"/>
            <w:hideMark/>
          </w:tcPr>
          <w:p w14:paraId="2BE24781" w14:textId="77777777" w:rsidR="00B65852" w:rsidRPr="00E21A35" w:rsidRDefault="00B65852"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22DDF56F"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81D72F0" w14:textId="77777777" w:rsidR="00B65852" w:rsidRPr="00E21A35" w:rsidRDefault="00B65852" w:rsidP="00A3176F">
            <w:pPr>
              <w:spacing w:after="0" w:line="240" w:lineRule="auto"/>
              <w:rPr>
                <w:rFonts w:cs="Arial"/>
                <w:sz w:val="20"/>
                <w:szCs w:val="20"/>
              </w:rPr>
            </w:pPr>
            <w:r w:rsidRPr="00E21A35">
              <w:rPr>
                <w:rFonts w:cs="Arial"/>
                <w:sz w:val="20"/>
                <w:szCs w:val="20"/>
              </w:rPr>
              <w:t xml:space="preserve">School </w:t>
            </w:r>
          </w:p>
        </w:tc>
        <w:tc>
          <w:tcPr>
            <w:tcW w:w="1440" w:type="dxa"/>
            <w:tcBorders>
              <w:top w:val="nil"/>
              <w:left w:val="nil"/>
              <w:bottom w:val="single" w:sz="4" w:space="0" w:color="auto"/>
              <w:right w:val="single" w:sz="4" w:space="0" w:color="auto"/>
            </w:tcBorders>
            <w:shd w:val="clear" w:color="auto" w:fill="auto"/>
            <w:vAlign w:val="center"/>
            <w:hideMark/>
          </w:tcPr>
          <w:p w14:paraId="5CCF2795"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122E5EBE"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7F549CF"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MOES, LG,  </w:t>
            </w:r>
          </w:p>
        </w:tc>
        <w:tc>
          <w:tcPr>
            <w:tcW w:w="1170" w:type="dxa"/>
            <w:tcBorders>
              <w:top w:val="nil"/>
              <w:left w:val="nil"/>
              <w:bottom w:val="single" w:sz="4" w:space="0" w:color="auto"/>
              <w:right w:val="single" w:sz="4" w:space="0" w:color="auto"/>
            </w:tcBorders>
            <w:shd w:val="clear" w:color="auto" w:fill="auto"/>
            <w:vAlign w:val="center"/>
          </w:tcPr>
          <w:p w14:paraId="381D592D" w14:textId="77777777" w:rsidR="00B65852" w:rsidRPr="00E21A35" w:rsidRDefault="00B65852" w:rsidP="00A3176F">
            <w:pPr>
              <w:spacing w:after="0" w:line="240" w:lineRule="auto"/>
              <w:rPr>
                <w:rFonts w:cs="Arial"/>
                <w:sz w:val="20"/>
                <w:szCs w:val="20"/>
              </w:rPr>
            </w:pPr>
          </w:p>
        </w:tc>
      </w:tr>
      <w:tr w:rsidR="00B65852" w:rsidRPr="00E21A35" w14:paraId="7A869F24"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7578094"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2EC9264" w14:textId="77777777" w:rsidR="00B65852" w:rsidRPr="00E21A35" w:rsidRDefault="00B65852" w:rsidP="00A3176F">
            <w:pPr>
              <w:spacing w:after="0" w:line="240" w:lineRule="auto"/>
              <w:rPr>
                <w:rFonts w:cs="Arial"/>
                <w:sz w:val="20"/>
                <w:szCs w:val="20"/>
              </w:rPr>
            </w:pPr>
            <w:r w:rsidRPr="00E21A35">
              <w:rPr>
                <w:rFonts w:cs="Arial"/>
                <w:sz w:val="20"/>
                <w:szCs w:val="20"/>
              </w:rPr>
              <w:t xml:space="preserve">Pupil Desk Ratio  </w:t>
            </w:r>
          </w:p>
        </w:tc>
        <w:tc>
          <w:tcPr>
            <w:tcW w:w="1440" w:type="dxa"/>
            <w:tcBorders>
              <w:top w:val="nil"/>
              <w:left w:val="nil"/>
              <w:bottom w:val="single" w:sz="4" w:space="0" w:color="auto"/>
              <w:right w:val="single" w:sz="4" w:space="0" w:color="auto"/>
            </w:tcBorders>
            <w:shd w:val="clear" w:color="auto" w:fill="auto"/>
            <w:vAlign w:val="center"/>
            <w:hideMark/>
          </w:tcPr>
          <w:p w14:paraId="78B9046E" w14:textId="77777777" w:rsidR="00B65852" w:rsidRPr="00E21A35" w:rsidRDefault="00B65852"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6CEBE4C6"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0B460A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School </w:t>
            </w:r>
          </w:p>
        </w:tc>
        <w:tc>
          <w:tcPr>
            <w:tcW w:w="1440" w:type="dxa"/>
            <w:tcBorders>
              <w:top w:val="nil"/>
              <w:left w:val="nil"/>
              <w:bottom w:val="single" w:sz="4" w:space="0" w:color="auto"/>
              <w:right w:val="single" w:sz="4" w:space="0" w:color="auto"/>
            </w:tcBorders>
            <w:shd w:val="clear" w:color="auto" w:fill="auto"/>
            <w:vAlign w:val="center"/>
            <w:hideMark/>
          </w:tcPr>
          <w:p w14:paraId="12ED206B"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2E01675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06E720FF"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6BE991AE"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4DF37823"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9942DAE"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4A91A97"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No. of Teacher Houses </w:t>
            </w:r>
          </w:p>
        </w:tc>
        <w:tc>
          <w:tcPr>
            <w:tcW w:w="1440" w:type="dxa"/>
            <w:tcBorders>
              <w:top w:val="nil"/>
              <w:left w:val="nil"/>
              <w:bottom w:val="single" w:sz="4" w:space="0" w:color="auto"/>
              <w:right w:val="single" w:sz="4" w:space="0" w:color="auto"/>
            </w:tcBorders>
            <w:shd w:val="clear" w:color="auto" w:fill="auto"/>
            <w:vAlign w:val="center"/>
            <w:hideMark/>
          </w:tcPr>
          <w:p w14:paraId="466DFD67" w14:textId="77777777" w:rsidR="00B65852" w:rsidRPr="00E21A35" w:rsidRDefault="00A3176F" w:rsidP="00A3176F">
            <w:pPr>
              <w:spacing w:after="0" w:line="240" w:lineRule="auto"/>
              <w:rPr>
                <w:rFonts w:cs="Arial"/>
                <w:sz w:val="20"/>
                <w:szCs w:val="20"/>
              </w:rPr>
            </w:pPr>
            <w:r>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049F3D80"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C070C3F" w14:textId="77777777" w:rsidR="00B65852" w:rsidRPr="00E21A35" w:rsidRDefault="00B65852" w:rsidP="00A3176F">
            <w:pPr>
              <w:spacing w:after="0" w:line="240" w:lineRule="auto"/>
              <w:rPr>
                <w:rFonts w:cs="Arial"/>
                <w:sz w:val="20"/>
                <w:szCs w:val="20"/>
              </w:rPr>
            </w:pPr>
            <w:r w:rsidRPr="00E21A35">
              <w:rPr>
                <w:rFonts w:cs="Arial"/>
                <w:sz w:val="20"/>
                <w:szCs w:val="20"/>
              </w:rPr>
              <w:t xml:space="preserve">School </w:t>
            </w:r>
          </w:p>
        </w:tc>
        <w:tc>
          <w:tcPr>
            <w:tcW w:w="1440" w:type="dxa"/>
            <w:tcBorders>
              <w:top w:val="nil"/>
              <w:left w:val="nil"/>
              <w:bottom w:val="single" w:sz="4" w:space="0" w:color="auto"/>
              <w:right w:val="single" w:sz="4" w:space="0" w:color="auto"/>
            </w:tcBorders>
            <w:shd w:val="clear" w:color="auto" w:fill="auto"/>
            <w:vAlign w:val="center"/>
            <w:hideMark/>
          </w:tcPr>
          <w:p w14:paraId="656DC84B"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3FA9C561"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6F05F5CC"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52B391F6"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6E4A757D"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054B487"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1C9E6268" w14:textId="77777777" w:rsidR="00B65852" w:rsidRPr="00E21A35" w:rsidRDefault="00B65852" w:rsidP="00A3176F">
            <w:pPr>
              <w:spacing w:after="0" w:line="240" w:lineRule="auto"/>
              <w:rPr>
                <w:rFonts w:cs="Arial"/>
                <w:sz w:val="20"/>
                <w:szCs w:val="20"/>
              </w:rPr>
            </w:pPr>
            <w:r w:rsidRPr="00E21A35">
              <w:rPr>
                <w:rFonts w:cs="Arial"/>
                <w:sz w:val="20"/>
                <w:szCs w:val="20"/>
              </w:rPr>
              <w:t>Teacher House Ratio</w:t>
            </w:r>
          </w:p>
        </w:tc>
        <w:tc>
          <w:tcPr>
            <w:tcW w:w="1440" w:type="dxa"/>
            <w:tcBorders>
              <w:top w:val="nil"/>
              <w:left w:val="nil"/>
              <w:bottom w:val="single" w:sz="4" w:space="0" w:color="auto"/>
              <w:right w:val="single" w:sz="4" w:space="0" w:color="auto"/>
            </w:tcBorders>
            <w:shd w:val="clear" w:color="auto" w:fill="auto"/>
            <w:vAlign w:val="center"/>
            <w:hideMark/>
          </w:tcPr>
          <w:p w14:paraId="0331EE93" w14:textId="77777777" w:rsidR="00B65852" w:rsidRPr="00E21A35" w:rsidRDefault="00B65852" w:rsidP="00A3176F">
            <w:pPr>
              <w:spacing w:after="0" w:line="240" w:lineRule="auto"/>
              <w:rPr>
                <w:rFonts w:cs="Arial"/>
                <w:sz w:val="20"/>
                <w:szCs w:val="20"/>
              </w:rPr>
            </w:pPr>
            <w:r w:rsidRPr="00E21A35">
              <w:rPr>
                <w:rFonts w:cs="Arial"/>
                <w:sz w:val="20"/>
                <w:szCs w:val="20"/>
              </w:rPr>
              <w:t>SDGs, Vision 2050, NDP III</w:t>
            </w:r>
          </w:p>
        </w:tc>
        <w:tc>
          <w:tcPr>
            <w:tcW w:w="1527" w:type="dxa"/>
            <w:tcBorders>
              <w:top w:val="nil"/>
              <w:left w:val="nil"/>
              <w:bottom w:val="single" w:sz="4" w:space="0" w:color="auto"/>
              <w:right w:val="single" w:sz="4" w:space="0" w:color="auto"/>
            </w:tcBorders>
            <w:shd w:val="clear" w:color="auto" w:fill="auto"/>
            <w:vAlign w:val="center"/>
            <w:hideMark/>
          </w:tcPr>
          <w:p w14:paraId="2D9A391F"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08E2B31" w14:textId="77777777" w:rsidR="00B65852" w:rsidRPr="00E21A35" w:rsidRDefault="00B65852" w:rsidP="00A3176F">
            <w:pPr>
              <w:spacing w:after="0" w:line="240" w:lineRule="auto"/>
              <w:rPr>
                <w:rFonts w:cs="Arial"/>
                <w:sz w:val="20"/>
                <w:szCs w:val="20"/>
              </w:rPr>
            </w:pPr>
            <w:r w:rsidRPr="00E21A35">
              <w:rPr>
                <w:rFonts w:cs="Arial"/>
                <w:sz w:val="20"/>
                <w:szCs w:val="20"/>
              </w:rPr>
              <w:t xml:space="preserve">School </w:t>
            </w:r>
          </w:p>
        </w:tc>
        <w:tc>
          <w:tcPr>
            <w:tcW w:w="1440" w:type="dxa"/>
            <w:tcBorders>
              <w:top w:val="nil"/>
              <w:left w:val="nil"/>
              <w:bottom w:val="single" w:sz="4" w:space="0" w:color="auto"/>
              <w:right w:val="single" w:sz="4" w:space="0" w:color="auto"/>
            </w:tcBorders>
            <w:shd w:val="clear" w:color="auto" w:fill="auto"/>
            <w:vAlign w:val="center"/>
            <w:hideMark/>
          </w:tcPr>
          <w:p w14:paraId="391BA183"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40FE698"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10E446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3B635F44"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A3176F" w:rsidRPr="00E21A35" w14:paraId="3CD35D2D"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98A28A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0447873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Inspections </w:t>
            </w:r>
          </w:p>
        </w:tc>
        <w:tc>
          <w:tcPr>
            <w:tcW w:w="1440" w:type="dxa"/>
            <w:tcBorders>
              <w:top w:val="nil"/>
              <w:left w:val="nil"/>
              <w:bottom w:val="single" w:sz="4" w:space="0" w:color="auto"/>
              <w:right w:val="single" w:sz="4" w:space="0" w:color="auto"/>
            </w:tcBorders>
            <w:shd w:val="clear" w:color="auto" w:fill="auto"/>
            <w:hideMark/>
          </w:tcPr>
          <w:p w14:paraId="4719E619" w14:textId="77777777" w:rsidR="00A3176F" w:rsidRDefault="00A3176F" w:rsidP="00A3176F">
            <w:pPr>
              <w:spacing w:after="0" w:line="240" w:lineRule="auto"/>
            </w:pPr>
            <w:r w:rsidRPr="001C2529">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479D269F"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72DF7DE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02EEB09D"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19FA1D7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B498BC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3F83C2C2" w14:textId="77777777" w:rsidR="00A3176F" w:rsidRPr="00E21A35" w:rsidRDefault="00A3176F" w:rsidP="00A3176F">
            <w:pPr>
              <w:spacing w:after="0" w:line="240" w:lineRule="auto"/>
              <w:rPr>
                <w:rFonts w:cs="Arial"/>
                <w:sz w:val="20"/>
                <w:szCs w:val="20"/>
              </w:rPr>
            </w:pPr>
            <w:r w:rsidRPr="00E21A35">
              <w:rPr>
                <w:rFonts w:eastAsia="Times New Roman" w:cs="Arial"/>
                <w:color w:val="000000"/>
                <w:sz w:val="20"/>
                <w:szCs w:val="20"/>
              </w:rPr>
              <w:t>Quarterly reports</w:t>
            </w:r>
          </w:p>
        </w:tc>
      </w:tr>
      <w:tr w:rsidR="00A3176F" w:rsidRPr="00E21A35" w14:paraId="4EA66DF6"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3AA52E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083A38D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Pupil Book Ratio </w:t>
            </w:r>
          </w:p>
        </w:tc>
        <w:tc>
          <w:tcPr>
            <w:tcW w:w="1440" w:type="dxa"/>
            <w:tcBorders>
              <w:top w:val="nil"/>
              <w:left w:val="nil"/>
              <w:bottom w:val="single" w:sz="4" w:space="0" w:color="auto"/>
              <w:right w:val="single" w:sz="4" w:space="0" w:color="auto"/>
            </w:tcBorders>
            <w:shd w:val="clear" w:color="auto" w:fill="auto"/>
            <w:hideMark/>
          </w:tcPr>
          <w:p w14:paraId="3CA24A72" w14:textId="77777777" w:rsidR="00A3176F" w:rsidRDefault="00A3176F" w:rsidP="00A3176F">
            <w:pPr>
              <w:spacing w:after="0" w:line="240" w:lineRule="auto"/>
            </w:pPr>
            <w:r w:rsidRPr="001C2529">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390ECACF"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0787476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School </w:t>
            </w:r>
          </w:p>
        </w:tc>
        <w:tc>
          <w:tcPr>
            <w:tcW w:w="1440" w:type="dxa"/>
            <w:tcBorders>
              <w:top w:val="nil"/>
              <w:left w:val="nil"/>
              <w:bottom w:val="single" w:sz="4" w:space="0" w:color="auto"/>
              <w:right w:val="single" w:sz="4" w:space="0" w:color="auto"/>
            </w:tcBorders>
            <w:shd w:val="clear" w:color="auto" w:fill="auto"/>
            <w:vAlign w:val="center"/>
            <w:hideMark/>
          </w:tcPr>
          <w:p w14:paraId="6BCB434F"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6FE2286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5235F22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7A98B00A" w14:textId="77777777" w:rsidR="00A3176F" w:rsidRPr="00E21A35" w:rsidRDefault="00A3176F" w:rsidP="00A3176F">
            <w:pPr>
              <w:spacing w:after="0" w:line="240" w:lineRule="auto"/>
              <w:rPr>
                <w:rFonts w:cs="Arial"/>
                <w:sz w:val="20"/>
                <w:szCs w:val="20"/>
              </w:rPr>
            </w:pPr>
            <w:r w:rsidRPr="00E21A35">
              <w:rPr>
                <w:rFonts w:eastAsia="Times New Roman" w:cs="Arial"/>
                <w:color w:val="000000"/>
                <w:sz w:val="20"/>
                <w:szCs w:val="20"/>
              </w:rPr>
              <w:t>Quarterly reports</w:t>
            </w:r>
          </w:p>
        </w:tc>
      </w:tr>
      <w:tr w:rsidR="00A3176F" w:rsidRPr="00E21A35" w14:paraId="6FD33368"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1D559C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0E2C25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 of schools feeding. </w:t>
            </w:r>
          </w:p>
        </w:tc>
        <w:tc>
          <w:tcPr>
            <w:tcW w:w="1440" w:type="dxa"/>
            <w:tcBorders>
              <w:top w:val="nil"/>
              <w:left w:val="nil"/>
              <w:bottom w:val="single" w:sz="4" w:space="0" w:color="auto"/>
              <w:right w:val="single" w:sz="4" w:space="0" w:color="auto"/>
            </w:tcBorders>
            <w:shd w:val="clear" w:color="auto" w:fill="auto"/>
            <w:hideMark/>
          </w:tcPr>
          <w:p w14:paraId="2647997E" w14:textId="77777777" w:rsidR="00A3176F" w:rsidRDefault="00A3176F" w:rsidP="00A3176F">
            <w:pPr>
              <w:spacing w:after="0" w:line="240" w:lineRule="auto"/>
            </w:pPr>
            <w:r w:rsidRPr="001C2529">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23D84E97"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C4BCC3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School </w:t>
            </w:r>
          </w:p>
        </w:tc>
        <w:tc>
          <w:tcPr>
            <w:tcW w:w="1440" w:type="dxa"/>
            <w:tcBorders>
              <w:top w:val="nil"/>
              <w:left w:val="nil"/>
              <w:bottom w:val="single" w:sz="4" w:space="0" w:color="auto"/>
              <w:right w:val="single" w:sz="4" w:space="0" w:color="auto"/>
            </w:tcBorders>
            <w:shd w:val="clear" w:color="auto" w:fill="auto"/>
            <w:vAlign w:val="center"/>
            <w:hideMark/>
          </w:tcPr>
          <w:p w14:paraId="42E59618"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CBC013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538692E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6CBED3E0" w14:textId="77777777" w:rsidR="00A3176F" w:rsidRPr="00E21A35" w:rsidRDefault="00A3176F" w:rsidP="00A3176F">
            <w:pPr>
              <w:spacing w:after="0" w:line="240" w:lineRule="auto"/>
              <w:rPr>
                <w:rFonts w:cs="Arial"/>
                <w:sz w:val="20"/>
                <w:szCs w:val="20"/>
              </w:rPr>
            </w:pPr>
            <w:r w:rsidRPr="00E21A35">
              <w:rPr>
                <w:rFonts w:eastAsia="Times New Roman" w:cs="Arial"/>
                <w:color w:val="000000"/>
                <w:sz w:val="20"/>
                <w:szCs w:val="20"/>
              </w:rPr>
              <w:t>Quarterly reports</w:t>
            </w:r>
          </w:p>
        </w:tc>
      </w:tr>
      <w:tr w:rsidR="00A3176F" w:rsidRPr="00E21A35" w14:paraId="6240FD2C"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468008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4E8726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Number of classrooms constructed </w:t>
            </w:r>
          </w:p>
        </w:tc>
        <w:tc>
          <w:tcPr>
            <w:tcW w:w="1440" w:type="dxa"/>
            <w:tcBorders>
              <w:top w:val="nil"/>
              <w:left w:val="nil"/>
              <w:bottom w:val="single" w:sz="4" w:space="0" w:color="auto"/>
              <w:right w:val="single" w:sz="4" w:space="0" w:color="auto"/>
            </w:tcBorders>
            <w:shd w:val="clear" w:color="auto" w:fill="auto"/>
            <w:hideMark/>
          </w:tcPr>
          <w:p w14:paraId="147B0C28" w14:textId="77777777" w:rsidR="00A3176F" w:rsidRDefault="00A3176F" w:rsidP="00A3176F">
            <w:pPr>
              <w:spacing w:after="0" w:line="240" w:lineRule="auto"/>
            </w:pPr>
            <w:r w:rsidRPr="001C2529">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4F8E0983"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70FBC2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School </w:t>
            </w:r>
          </w:p>
        </w:tc>
        <w:tc>
          <w:tcPr>
            <w:tcW w:w="1440" w:type="dxa"/>
            <w:tcBorders>
              <w:top w:val="nil"/>
              <w:left w:val="nil"/>
              <w:bottom w:val="single" w:sz="4" w:space="0" w:color="auto"/>
              <w:right w:val="single" w:sz="4" w:space="0" w:color="auto"/>
            </w:tcBorders>
            <w:shd w:val="clear" w:color="auto" w:fill="auto"/>
            <w:vAlign w:val="center"/>
            <w:hideMark/>
          </w:tcPr>
          <w:p w14:paraId="51B23501"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3CA8457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E7E123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658CB678" w14:textId="77777777" w:rsidR="00A3176F" w:rsidRPr="00E21A35" w:rsidRDefault="00A3176F" w:rsidP="00A3176F">
            <w:pPr>
              <w:spacing w:after="0" w:line="240" w:lineRule="auto"/>
              <w:rPr>
                <w:rFonts w:cs="Arial"/>
                <w:sz w:val="20"/>
                <w:szCs w:val="20"/>
              </w:rPr>
            </w:pPr>
            <w:r w:rsidRPr="00E21A35">
              <w:rPr>
                <w:rFonts w:eastAsia="Times New Roman" w:cs="Arial"/>
                <w:color w:val="000000"/>
                <w:sz w:val="20"/>
                <w:szCs w:val="20"/>
              </w:rPr>
              <w:t>Quarterly reports</w:t>
            </w:r>
          </w:p>
        </w:tc>
      </w:tr>
      <w:tr w:rsidR="00A3176F" w:rsidRPr="00E21A35" w14:paraId="54AAC9FA"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23D6A2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91F67D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classrooms rehabilitated </w:t>
            </w:r>
          </w:p>
        </w:tc>
        <w:tc>
          <w:tcPr>
            <w:tcW w:w="1440" w:type="dxa"/>
            <w:tcBorders>
              <w:top w:val="nil"/>
              <w:left w:val="nil"/>
              <w:bottom w:val="single" w:sz="4" w:space="0" w:color="auto"/>
              <w:right w:val="single" w:sz="4" w:space="0" w:color="auto"/>
            </w:tcBorders>
            <w:shd w:val="clear" w:color="auto" w:fill="auto"/>
            <w:hideMark/>
          </w:tcPr>
          <w:p w14:paraId="04DE6F35" w14:textId="77777777" w:rsidR="00A3176F" w:rsidRDefault="00A3176F" w:rsidP="00A3176F">
            <w:pPr>
              <w:spacing w:after="0" w:line="240" w:lineRule="auto"/>
            </w:pPr>
            <w:r w:rsidRPr="001C2529">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645CF328"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5CE93A7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School </w:t>
            </w:r>
          </w:p>
        </w:tc>
        <w:tc>
          <w:tcPr>
            <w:tcW w:w="1440" w:type="dxa"/>
            <w:tcBorders>
              <w:top w:val="nil"/>
              <w:left w:val="nil"/>
              <w:bottom w:val="single" w:sz="4" w:space="0" w:color="auto"/>
              <w:right w:val="single" w:sz="4" w:space="0" w:color="auto"/>
            </w:tcBorders>
            <w:shd w:val="clear" w:color="auto" w:fill="auto"/>
            <w:vAlign w:val="center"/>
            <w:hideMark/>
          </w:tcPr>
          <w:p w14:paraId="7A75E25D"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177A0DE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07379E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vAlign w:val="center"/>
          </w:tcPr>
          <w:p w14:paraId="29198FB5" w14:textId="77777777" w:rsidR="00A3176F" w:rsidRPr="00E21A35" w:rsidRDefault="00A3176F" w:rsidP="00A3176F">
            <w:pPr>
              <w:spacing w:after="0" w:line="240" w:lineRule="auto"/>
              <w:rPr>
                <w:rFonts w:cs="Arial"/>
                <w:sz w:val="20"/>
                <w:szCs w:val="20"/>
              </w:rPr>
            </w:pPr>
            <w:r w:rsidRPr="00F21EE2">
              <w:rPr>
                <w:rFonts w:cs="Arial"/>
                <w:sz w:val="20"/>
                <w:szCs w:val="20"/>
              </w:rPr>
              <w:t>Reports</w:t>
            </w:r>
          </w:p>
        </w:tc>
      </w:tr>
      <w:tr w:rsidR="00A3176F" w:rsidRPr="00E21A35" w14:paraId="2F117CA7"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71350A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B096EB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lined pit latrines stance emptied and rehabilitated </w:t>
            </w:r>
          </w:p>
        </w:tc>
        <w:tc>
          <w:tcPr>
            <w:tcW w:w="1440" w:type="dxa"/>
            <w:tcBorders>
              <w:top w:val="nil"/>
              <w:left w:val="nil"/>
              <w:bottom w:val="single" w:sz="4" w:space="0" w:color="auto"/>
              <w:right w:val="single" w:sz="4" w:space="0" w:color="auto"/>
            </w:tcBorders>
            <w:shd w:val="clear" w:color="auto" w:fill="auto"/>
            <w:hideMark/>
          </w:tcPr>
          <w:p w14:paraId="33E9DCE4" w14:textId="77777777" w:rsidR="00A3176F" w:rsidRDefault="00A3176F" w:rsidP="00A3176F">
            <w:pPr>
              <w:spacing w:after="0" w:line="240" w:lineRule="auto"/>
            </w:pPr>
            <w:r w:rsidRPr="00153620">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2DCBF278"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04219EB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School </w:t>
            </w:r>
          </w:p>
        </w:tc>
        <w:tc>
          <w:tcPr>
            <w:tcW w:w="1440" w:type="dxa"/>
            <w:tcBorders>
              <w:top w:val="nil"/>
              <w:left w:val="nil"/>
              <w:bottom w:val="single" w:sz="4" w:space="0" w:color="auto"/>
              <w:right w:val="single" w:sz="4" w:space="0" w:color="auto"/>
            </w:tcBorders>
            <w:shd w:val="clear" w:color="auto" w:fill="auto"/>
            <w:vAlign w:val="center"/>
            <w:hideMark/>
          </w:tcPr>
          <w:p w14:paraId="18D1AF84"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3F470BC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39CC82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50B79D11" w14:textId="77777777" w:rsidR="00A3176F" w:rsidRPr="00E21A35" w:rsidRDefault="00A3176F" w:rsidP="00A3176F">
            <w:pPr>
              <w:spacing w:after="0" w:line="240" w:lineRule="auto"/>
              <w:rPr>
                <w:rFonts w:cs="Arial"/>
                <w:sz w:val="20"/>
                <w:szCs w:val="20"/>
              </w:rPr>
            </w:pPr>
            <w:r w:rsidRPr="00E21A35">
              <w:rPr>
                <w:rFonts w:eastAsia="Times New Roman" w:cs="Arial"/>
                <w:color w:val="000000"/>
                <w:sz w:val="20"/>
                <w:szCs w:val="20"/>
              </w:rPr>
              <w:t>Quarterly reports</w:t>
            </w:r>
          </w:p>
        </w:tc>
      </w:tr>
      <w:tr w:rsidR="00A3176F" w:rsidRPr="00E21A35" w14:paraId="523566E7" w14:textId="77777777" w:rsidTr="00A3176F">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CE7E69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785F31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Teacher houses constructed  </w:t>
            </w:r>
          </w:p>
        </w:tc>
        <w:tc>
          <w:tcPr>
            <w:tcW w:w="1440" w:type="dxa"/>
            <w:tcBorders>
              <w:top w:val="nil"/>
              <w:left w:val="nil"/>
              <w:bottom w:val="single" w:sz="4" w:space="0" w:color="auto"/>
              <w:right w:val="single" w:sz="4" w:space="0" w:color="auto"/>
            </w:tcBorders>
            <w:shd w:val="clear" w:color="auto" w:fill="auto"/>
            <w:hideMark/>
          </w:tcPr>
          <w:p w14:paraId="68CC8B94" w14:textId="77777777" w:rsidR="00A3176F" w:rsidRDefault="00A3176F" w:rsidP="00A3176F">
            <w:pPr>
              <w:spacing w:after="0" w:line="240" w:lineRule="auto"/>
            </w:pPr>
            <w:r w:rsidRPr="00153620">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0A13AA46"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2F77FC6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School </w:t>
            </w:r>
          </w:p>
        </w:tc>
        <w:tc>
          <w:tcPr>
            <w:tcW w:w="1440" w:type="dxa"/>
            <w:tcBorders>
              <w:top w:val="nil"/>
              <w:left w:val="nil"/>
              <w:bottom w:val="single" w:sz="4" w:space="0" w:color="auto"/>
              <w:right w:val="single" w:sz="4" w:space="0" w:color="auto"/>
            </w:tcBorders>
            <w:shd w:val="clear" w:color="auto" w:fill="auto"/>
            <w:vAlign w:val="center"/>
            <w:hideMark/>
          </w:tcPr>
          <w:p w14:paraId="291B8F88"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215E152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15E03E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7EC7CDF7" w14:textId="77777777" w:rsidR="00A3176F" w:rsidRPr="00E21A35" w:rsidRDefault="00A3176F" w:rsidP="00A3176F">
            <w:pPr>
              <w:spacing w:after="0" w:line="240" w:lineRule="auto"/>
              <w:rPr>
                <w:rFonts w:cs="Arial"/>
                <w:sz w:val="20"/>
                <w:szCs w:val="20"/>
              </w:rPr>
            </w:pPr>
            <w:r w:rsidRPr="00E21A35">
              <w:rPr>
                <w:rFonts w:eastAsia="Times New Roman" w:cs="Arial"/>
                <w:color w:val="000000"/>
                <w:sz w:val="20"/>
                <w:szCs w:val="20"/>
              </w:rPr>
              <w:t>Quarterly reports</w:t>
            </w:r>
          </w:p>
        </w:tc>
      </w:tr>
      <w:tr w:rsidR="00A3176F" w:rsidRPr="00E21A35" w14:paraId="6E3C6492"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5B9949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1B865B8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furniture procured and distributed to schools </w:t>
            </w:r>
          </w:p>
        </w:tc>
        <w:tc>
          <w:tcPr>
            <w:tcW w:w="1440" w:type="dxa"/>
            <w:tcBorders>
              <w:top w:val="nil"/>
              <w:left w:val="nil"/>
              <w:bottom w:val="single" w:sz="4" w:space="0" w:color="auto"/>
              <w:right w:val="single" w:sz="4" w:space="0" w:color="auto"/>
            </w:tcBorders>
            <w:shd w:val="clear" w:color="auto" w:fill="auto"/>
            <w:hideMark/>
          </w:tcPr>
          <w:p w14:paraId="0C72B28D" w14:textId="77777777" w:rsidR="00A3176F" w:rsidRDefault="00A3176F" w:rsidP="00A3176F">
            <w:pPr>
              <w:spacing w:after="0" w:line="240" w:lineRule="auto"/>
            </w:pPr>
            <w:r w:rsidRPr="00153620">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2738708A"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B42232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School </w:t>
            </w:r>
          </w:p>
        </w:tc>
        <w:tc>
          <w:tcPr>
            <w:tcW w:w="1440" w:type="dxa"/>
            <w:tcBorders>
              <w:top w:val="nil"/>
              <w:left w:val="nil"/>
              <w:bottom w:val="single" w:sz="4" w:space="0" w:color="auto"/>
              <w:right w:val="single" w:sz="4" w:space="0" w:color="auto"/>
            </w:tcBorders>
            <w:shd w:val="clear" w:color="auto" w:fill="auto"/>
            <w:vAlign w:val="center"/>
            <w:hideMark/>
          </w:tcPr>
          <w:p w14:paraId="734B0114"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1F7556C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738EC32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46E22F46" w14:textId="77777777" w:rsidR="00A3176F" w:rsidRPr="00E21A35" w:rsidRDefault="00A3176F" w:rsidP="00A3176F">
            <w:pPr>
              <w:spacing w:after="0" w:line="240" w:lineRule="auto"/>
              <w:rPr>
                <w:rFonts w:cs="Arial"/>
                <w:sz w:val="20"/>
                <w:szCs w:val="20"/>
              </w:rPr>
            </w:pPr>
            <w:r w:rsidRPr="00E21A35">
              <w:rPr>
                <w:rFonts w:eastAsia="Times New Roman" w:cs="Arial"/>
                <w:color w:val="000000"/>
                <w:sz w:val="20"/>
                <w:szCs w:val="20"/>
              </w:rPr>
              <w:t>Quarterly reports</w:t>
            </w:r>
          </w:p>
        </w:tc>
      </w:tr>
      <w:tr w:rsidR="00A3176F" w:rsidRPr="00E21A35" w14:paraId="65BDCABA"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DEB349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34C7E8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vehicles and motorcycles procured for education </w:t>
            </w:r>
          </w:p>
        </w:tc>
        <w:tc>
          <w:tcPr>
            <w:tcW w:w="1440" w:type="dxa"/>
            <w:tcBorders>
              <w:top w:val="nil"/>
              <w:left w:val="nil"/>
              <w:bottom w:val="single" w:sz="4" w:space="0" w:color="auto"/>
              <w:right w:val="single" w:sz="4" w:space="0" w:color="auto"/>
            </w:tcBorders>
            <w:shd w:val="clear" w:color="auto" w:fill="auto"/>
            <w:hideMark/>
          </w:tcPr>
          <w:p w14:paraId="089E2748" w14:textId="77777777" w:rsidR="00A3176F" w:rsidRDefault="00A3176F" w:rsidP="00A3176F">
            <w:pPr>
              <w:spacing w:after="0" w:line="240" w:lineRule="auto"/>
            </w:pPr>
            <w:r w:rsidRPr="00153620">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3655B7C5"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177C66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School </w:t>
            </w:r>
          </w:p>
        </w:tc>
        <w:tc>
          <w:tcPr>
            <w:tcW w:w="1440" w:type="dxa"/>
            <w:tcBorders>
              <w:top w:val="nil"/>
              <w:left w:val="nil"/>
              <w:bottom w:val="single" w:sz="4" w:space="0" w:color="auto"/>
              <w:right w:val="single" w:sz="4" w:space="0" w:color="auto"/>
            </w:tcBorders>
            <w:shd w:val="clear" w:color="auto" w:fill="auto"/>
            <w:vAlign w:val="center"/>
            <w:hideMark/>
          </w:tcPr>
          <w:p w14:paraId="3B031BFC"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01555FB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346197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MOES, </w:t>
            </w:r>
            <w:proofErr w:type="gramStart"/>
            <w:r w:rsidRPr="00E21A35">
              <w:rPr>
                <w:rFonts w:cs="Arial"/>
                <w:sz w:val="20"/>
                <w:szCs w:val="20"/>
              </w:rPr>
              <w:t>LG,  Partners</w:t>
            </w:r>
            <w:proofErr w:type="gram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734CD615" w14:textId="77777777" w:rsidR="00A3176F" w:rsidRPr="00E21A35" w:rsidRDefault="00A3176F"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0255DD0A" w14:textId="77777777" w:rsidTr="00A3176F">
        <w:trPr>
          <w:trHeight w:val="255"/>
        </w:trPr>
        <w:tc>
          <w:tcPr>
            <w:tcW w:w="1440" w:type="dxa"/>
            <w:tcBorders>
              <w:top w:val="nil"/>
              <w:left w:val="single" w:sz="4" w:space="0" w:color="auto"/>
              <w:bottom w:val="single" w:sz="4" w:space="0" w:color="auto"/>
              <w:right w:val="single" w:sz="4" w:space="0" w:color="auto"/>
            </w:tcBorders>
            <w:shd w:val="clear" w:color="000000" w:fill="92D050"/>
            <w:vAlign w:val="center"/>
            <w:hideMark/>
          </w:tcPr>
          <w:p w14:paraId="3D173F60" w14:textId="77777777" w:rsidR="00B65852" w:rsidRPr="00E21A35" w:rsidRDefault="00B65852" w:rsidP="00A3176F">
            <w:pPr>
              <w:spacing w:after="0" w:line="240" w:lineRule="auto"/>
              <w:rPr>
                <w:rFonts w:cs="Arial"/>
                <w:sz w:val="20"/>
                <w:szCs w:val="20"/>
              </w:rPr>
            </w:pPr>
            <w:r w:rsidRPr="00E21A35">
              <w:rPr>
                <w:rFonts w:cs="Arial"/>
                <w:sz w:val="20"/>
                <w:szCs w:val="20"/>
              </w:rPr>
              <w:t>Roads</w:t>
            </w:r>
          </w:p>
        </w:tc>
        <w:tc>
          <w:tcPr>
            <w:tcW w:w="2880" w:type="dxa"/>
            <w:tcBorders>
              <w:top w:val="nil"/>
              <w:left w:val="nil"/>
              <w:bottom w:val="single" w:sz="4" w:space="0" w:color="auto"/>
              <w:right w:val="single" w:sz="4" w:space="0" w:color="auto"/>
            </w:tcBorders>
            <w:shd w:val="clear" w:color="000000" w:fill="92D050"/>
            <w:vAlign w:val="center"/>
            <w:hideMark/>
          </w:tcPr>
          <w:p w14:paraId="3FE71EBE"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2D050"/>
            <w:vAlign w:val="center"/>
            <w:hideMark/>
          </w:tcPr>
          <w:p w14:paraId="209322D6"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527" w:type="dxa"/>
            <w:tcBorders>
              <w:top w:val="nil"/>
              <w:left w:val="nil"/>
              <w:bottom w:val="single" w:sz="4" w:space="0" w:color="auto"/>
              <w:right w:val="single" w:sz="4" w:space="0" w:color="auto"/>
            </w:tcBorders>
            <w:shd w:val="clear" w:color="000000" w:fill="92D050"/>
            <w:vAlign w:val="center"/>
            <w:hideMark/>
          </w:tcPr>
          <w:p w14:paraId="47AC2DFB"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26" w:type="dxa"/>
            <w:tcBorders>
              <w:top w:val="nil"/>
              <w:left w:val="nil"/>
              <w:bottom w:val="single" w:sz="4" w:space="0" w:color="auto"/>
              <w:right w:val="single" w:sz="4" w:space="0" w:color="auto"/>
            </w:tcBorders>
            <w:shd w:val="clear" w:color="000000" w:fill="92D050"/>
            <w:vAlign w:val="center"/>
            <w:hideMark/>
          </w:tcPr>
          <w:p w14:paraId="336CBF8A"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2D050"/>
            <w:vAlign w:val="center"/>
            <w:hideMark/>
          </w:tcPr>
          <w:p w14:paraId="6DFCE44D"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947" w:type="dxa"/>
            <w:tcBorders>
              <w:top w:val="nil"/>
              <w:left w:val="nil"/>
              <w:bottom w:val="single" w:sz="4" w:space="0" w:color="auto"/>
              <w:right w:val="single" w:sz="4" w:space="0" w:color="auto"/>
            </w:tcBorders>
            <w:shd w:val="clear" w:color="000000" w:fill="92D050"/>
            <w:vAlign w:val="center"/>
            <w:hideMark/>
          </w:tcPr>
          <w:p w14:paraId="19CF4FA4"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800" w:type="dxa"/>
            <w:tcBorders>
              <w:top w:val="nil"/>
              <w:left w:val="nil"/>
              <w:bottom w:val="single" w:sz="4" w:space="0" w:color="auto"/>
              <w:right w:val="single" w:sz="4" w:space="0" w:color="auto"/>
            </w:tcBorders>
            <w:shd w:val="clear" w:color="000000" w:fill="92D050"/>
            <w:vAlign w:val="center"/>
            <w:hideMark/>
          </w:tcPr>
          <w:p w14:paraId="412F0F2F"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170" w:type="dxa"/>
            <w:tcBorders>
              <w:top w:val="nil"/>
              <w:left w:val="nil"/>
              <w:bottom w:val="single" w:sz="4" w:space="0" w:color="auto"/>
              <w:right w:val="single" w:sz="4" w:space="0" w:color="auto"/>
            </w:tcBorders>
            <w:shd w:val="clear" w:color="000000" w:fill="92D050"/>
            <w:vAlign w:val="center"/>
            <w:hideMark/>
          </w:tcPr>
          <w:p w14:paraId="4566584A" w14:textId="77777777" w:rsidR="00B65852" w:rsidRPr="00E21A35" w:rsidRDefault="00B65852" w:rsidP="00A3176F">
            <w:pPr>
              <w:spacing w:after="0" w:line="240" w:lineRule="auto"/>
              <w:rPr>
                <w:rFonts w:cs="Arial"/>
                <w:sz w:val="20"/>
                <w:szCs w:val="20"/>
              </w:rPr>
            </w:pPr>
            <w:r w:rsidRPr="00E21A35">
              <w:rPr>
                <w:rFonts w:cs="Arial"/>
                <w:sz w:val="20"/>
                <w:szCs w:val="20"/>
              </w:rPr>
              <w:t> </w:t>
            </w:r>
          </w:p>
        </w:tc>
      </w:tr>
      <w:tr w:rsidR="00A3176F" w:rsidRPr="00E21A35" w14:paraId="6A346BDA"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30D670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437543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Road Network by Traffic volume. </w:t>
            </w:r>
          </w:p>
        </w:tc>
        <w:tc>
          <w:tcPr>
            <w:tcW w:w="1440" w:type="dxa"/>
            <w:tcBorders>
              <w:top w:val="nil"/>
              <w:left w:val="nil"/>
              <w:bottom w:val="single" w:sz="4" w:space="0" w:color="auto"/>
              <w:right w:val="single" w:sz="4" w:space="0" w:color="auto"/>
            </w:tcBorders>
            <w:shd w:val="clear" w:color="auto" w:fill="auto"/>
            <w:vAlign w:val="center"/>
            <w:hideMark/>
          </w:tcPr>
          <w:p w14:paraId="79A58695" w14:textId="77777777" w:rsidR="00A3176F" w:rsidRPr="00E21A35" w:rsidRDefault="00A3176F" w:rsidP="00A3176F">
            <w:pPr>
              <w:spacing w:after="0" w:line="240" w:lineRule="auto"/>
              <w:rPr>
                <w:rFonts w:cs="Arial"/>
                <w:sz w:val="20"/>
                <w:szCs w:val="20"/>
              </w:rPr>
            </w:pPr>
            <w:r w:rsidRPr="00E21A35">
              <w:rPr>
                <w:rFonts w:cs="Arial"/>
                <w:sz w:val="20"/>
                <w:szCs w:val="20"/>
              </w:rPr>
              <w:t>SDGs, NDP III</w:t>
            </w:r>
          </w:p>
        </w:tc>
        <w:tc>
          <w:tcPr>
            <w:tcW w:w="1527" w:type="dxa"/>
            <w:tcBorders>
              <w:top w:val="nil"/>
              <w:left w:val="nil"/>
              <w:bottom w:val="single" w:sz="4" w:space="0" w:color="auto"/>
              <w:right w:val="single" w:sz="4" w:space="0" w:color="auto"/>
            </w:tcBorders>
            <w:shd w:val="clear" w:color="auto" w:fill="auto"/>
            <w:vAlign w:val="center"/>
            <w:hideMark/>
          </w:tcPr>
          <w:p w14:paraId="5E28F777"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4AA7B7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Survey </w:t>
            </w:r>
          </w:p>
        </w:tc>
        <w:tc>
          <w:tcPr>
            <w:tcW w:w="1440" w:type="dxa"/>
            <w:tcBorders>
              <w:top w:val="nil"/>
              <w:left w:val="nil"/>
              <w:bottom w:val="single" w:sz="4" w:space="0" w:color="auto"/>
              <w:right w:val="single" w:sz="4" w:space="0" w:color="auto"/>
            </w:tcBorders>
            <w:shd w:val="clear" w:color="auto" w:fill="auto"/>
            <w:vAlign w:val="center"/>
            <w:hideMark/>
          </w:tcPr>
          <w:p w14:paraId="7B4EE83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Annually </w:t>
            </w:r>
          </w:p>
        </w:tc>
        <w:tc>
          <w:tcPr>
            <w:tcW w:w="947" w:type="dxa"/>
            <w:tcBorders>
              <w:top w:val="nil"/>
              <w:left w:val="nil"/>
              <w:bottom w:val="single" w:sz="4" w:space="0" w:color="auto"/>
              <w:right w:val="single" w:sz="4" w:space="0" w:color="auto"/>
            </w:tcBorders>
            <w:shd w:val="clear" w:color="auto" w:fill="auto"/>
            <w:vAlign w:val="center"/>
            <w:hideMark/>
          </w:tcPr>
          <w:p w14:paraId="1D2F15A5" w14:textId="77777777" w:rsidR="00A3176F" w:rsidRPr="00E21A35" w:rsidRDefault="00A3176F" w:rsidP="00A3176F">
            <w:pPr>
              <w:spacing w:after="0" w:line="240" w:lineRule="auto"/>
              <w:rPr>
                <w:rFonts w:cs="Arial"/>
                <w:sz w:val="20"/>
                <w:szCs w:val="20"/>
              </w:rPr>
            </w:pPr>
            <w:r w:rsidRPr="00E21A35">
              <w:rPr>
                <w:rFonts w:cs="Arial"/>
                <w:sz w:val="20"/>
                <w:szCs w:val="20"/>
              </w:rPr>
              <w:t>Report</w:t>
            </w:r>
          </w:p>
        </w:tc>
        <w:tc>
          <w:tcPr>
            <w:tcW w:w="1800" w:type="dxa"/>
            <w:tcBorders>
              <w:top w:val="nil"/>
              <w:left w:val="nil"/>
              <w:bottom w:val="single" w:sz="4" w:space="0" w:color="auto"/>
              <w:right w:val="single" w:sz="4" w:space="0" w:color="auto"/>
            </w:tcBorders>
            <w:shd w:val="clear" w:color="auto" w:fill="auto"/>
            <w:vAlign w:val="center"/>
            <w:hideMark/>
          </w:tcPr>
          <w:p w14:paraId="325E0D1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170" w:type="dxa"/>
            <w:tcBorders>
              <w:top w:val="nil"/>
              <w:left w:val="nil"/>
              <w:bottom w:val="single" w:sz="4" w:space="0" w:color="auto"/>
              <w:right w:val="single" w:sz="4" w:space="0" w:color="auto"/>
            </w:tcBorders>
            <w:shd w:val="clear" w:color="auto" w:fill="auto"/>
          </w:tcPr>
          <w:p w14:paraId="5D2832DF" w14:textId="77777777" w:rsidR="00A3176F" w:rsidRDefault="00A3176F" w:rsidP="00A3176F">
            <w:r w:rsidRPr="001E5685">
              <w:rPr>
                <w:rFonts w:cs="Arial"/>
                <w:sz w:val="20"/>
                <w:szCs w:val="20"/>
              </w:rPr>
              <w:t>Reports</w:t>
            </w:r>
          </w:p>
        </w:tc>
      </w:tr>
      <w:tr w:rsidR="00A3176F" w:rsidRPr="00E21A35" w14:paraId="4248715D"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81A780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A7BFC6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Number of Bridges  </w:t>
            </w:r>
          </w:p>
        </w:tc>
        <w:tc>
          <w:tcPr>
            <w:tcW w:w="1440" w:type="dxa"/>
            <w:tcBorders>
              <w:top w:val="nil"/>
              <w:left w:val="nil"/>
              <w:bottom w:val="single" w:sz="4" w:space="0" w:color="auto"/>
              <w:right w:val="single" w:sz="4" w:space="0" w:color="auto"/>
            </w:tcBorders>
            <w:shd w:val="clear" w:color="auto" w:fill="auto"/>
            <w:hideMark/>
          </w:tcPr>
          <w:p w14:paraId="718F2DD2" w14:textId="77777777" w:rsidR="00A3176F" w:rsidRDefault="00A3176F" w:rsidP="00A3176F">
            <w:pPr>
              <w:spacing w:after="0" w:line="240" w:lineRule="auto"/>
            </w:pPr>
            <w:r w:rsidRPr="00E00D49">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1CDDBDCA"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01C6A27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Per Sub County </w:t>
            </w:r>
          </w:p>
        </w:tc>
        <w:tc>
          <w:tcPr>
            <w:tcW w:w="1440" w:type="dxa"/>
            <w:tcBorders>
              <w:top w:val="nil"/>
              <w:left w:val="nil"/>
              <w:bottom w:val="single" w:sz="4" w:space="0" w:color="auto"/>
              <w:right w:val="single" w:sz="4" w:space="0" w:color="auto"/>
            </w:tcBorders>
            <w:shd w:val="clear" w:color="auto" w:fill="auto"/>
            <w:vAlign w:val="center"/>
            <w:hideMark/>
          </w:tcPr>
          <w:p w14:paraId="3C53458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Report </w:t>
            </w:r>
          </w:p>
        </w:tc>
        <w:tc>
          <w:tcPr>
            <w:tcW w:w="947" w:type="dxa"/>
            <w:tcBorders>
              <w:top w:val="nil"/>
              <w:left w:val="nil"/>
              <w:bottom w:val="single" w:sz="4" w:space="0" w:color="auto"/>
              <w:right w:val="single" w:sz="4" w:space="0" w:color="auto"/>
            </w:tcBorders>
            <w:shd w:val="clear" w:color="auto" w:fill="auto"/>
            <w:vAlign w:val="center"/>
            <w:hideMark/>
          </w:tcPr>
          <w:p w14:paraId="61A05DB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Medium </w:t>
            </w:r>
          </w:p>
        </w:tc>
        <w:tc>
          <w:tcPr>
            <w:tcW w:w="1800" w:type="dxa"/>
            <w:tcBorders>
              <w:top w:val="nil"/>
              <w:left w:val="nil"/>
              <w:bottom w:val="single" w:sz="4" w:space="0" w:color="auto"/>
              <w:right w:val="single" w:sz="4" w:space="0" w:color="auto"/>
            </w:tcBorders>
            <w:shd w:val="clear" w:color="auto" w:fill="auto"/>
            <w:vAlign w:val="center"/>
            <w:hideMark/>
          </w:tcPr>
          <w:p w14:paraId="6038DD8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w:t>
            </w:r>
            <w:proofErr w:type="spellStart"/>
            <w:r w:rsidRPr="00E21A35">
              <w:rPr>
                <w:rFonts w:cs="Arial"/>
                <w:sz w:val="20"/>
                <w:szCs w:val="20"/>
              </w:rPr>
              <w:t>MoWT</w:t>
            </w:r>
            <w:proofErr w:type="spellEnd"/>
            <w:r w:rsidRPr="00E21A35">
              <w:rPr>
                <w:rFonts w:cs="Arial"/>
                <w:sz w:val="20"/>
                <w:szCs w:val="20"/>
              </w:rPr>
              <w:t xml:space="preserve">, URF, MoF. </w:t>
            </w:r>
          </w:p>
        </w:tc>
        <w:tc>
          <w:tcPr>
            <w:tcW w:w="1170" w:type="dxa"/>
            <w:tcBorders>
              <w:top w:val="nil"/>
              <w:left w:val="nil"/>
              <w:bottom w:val="single" w:sz="4" w:space="0" w:color="auto"/>
              <w:right w:val="single" w:sz="4" w:space="0" w:color="auto"/>
            </w:tcBorders>
            <w:shd w:val="clear" w:color="auto" w:fill="auto"/>
          </w:tcPr>
          <w:p w14:paraId="00972A8F" w14:textId="77777777" w:rsidR="00A3176F" w:rsidRDefault="00A3176F" w:rsidP="00A3176F">
            <w:r w:rsidRPr="001E5685">
              <w:rPr>
                <w:rFonts w:cs="Arial"/>
                <w:sz w:val="20"/>
                <w:szCs w:val="20"/>
              </w:rPr>
              <w:t>Reports</w:t>
            </w:r>
          </w:p>
        </w:tc>
      </w:tr>
      <w:tr w:rsidR="00A3176F" w:rsidRPr="00E21A35" w14:paraId="47E1631F"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031C63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08E119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Number of Culvert lines  </w:t>
            </w:r>
          </w:p>
        </w:tc>
        <w:tc>
          <w:tcPr>
            <w:tcW w:w="1440" w:type="dxa"/>
            <w:tcBorders>
              <w:top w:val="nil"/>
              <w:left w:val="nil"/>
              <w:bottom w:val="single" w:sz="4" w:space="0" w:color="auto"/>
              <w:right w:val="single" w:sz="4" w:space="0" w:color="auto"/>
            </w:tcBorders>
            <w:shd w:val="clear" w:color="auto" w:fill="auto"/>
            <w:hideMark/>
          </w:tcPr>
          <w:p w14:paraId="254566A9" w14:textId="77777777" w:rsidR="00A3176F" w:rsidRDefault="00A3176F" w:rsidP="00A3176F">
            <w:pPr>
              <w:spacing w:after="0" w:line="240" w:lineRule="auto"/>
            </w:pPr>
            <w:r w:rsidRPr="00E00D49">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72801997"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762988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Per Road </w:t>
            </w:r>
          </w:p>
        </w:tc>
        <w:tc>
          <w:tcPr>
            <w:tcW w:w="1440" w:type="dxa"/>
            <w:tcBorders>
              <w:top w:val="nil"/>
              <w:left w:val="nil"/>
              <w:bottom w:val="single" w:sz="4" w:space="0" w:color="auto"/>
              <w:right w:val="single" w:sz="4" w:space="0" w:color="auto"/>
            </w:tcBorders>
            <w:shd w:val="clear" w:color="auto" w:fill="auto"/>
            <w:vAlign w:val="center"/>
            <w:hideMark/>
          </w:tcPr>
          <w:p w14:paraId="5C82A22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Report </w:t>
            </w:r>
          </w:p>
        </w:tc>
        <w:tc>
          <w:tcPr>
            <w:tcW w:w="947" w:type="dxa"/>
            <w:tcBorders>
              <w:top w:val="nil"/>
              <w:left w:val="nil"/>
              <w:bottom w:val="single" w:sz="4" w:space="0" w:color="auto"/>
              <w:right w:val="single" w:sz="4" w:space="0" w:color="auto"/>
            </w:tcBorders>
            <w:shd w:val="clear" w:color="auto" w:fill="auto"/>
            <w:vAlign w:val="center"/>
            <w:hideMark/>
          </w:tcPr>
          <w:p w14:paraId="1A93789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6867BE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w:t>
            </w:r>
            <w:proofErr w:type="spellStart"/>
            <w:r w:rsidRPr="00E21A35">
              <w:rPr>
                <w:rFonts w:cs="Arial"/>
                <w:sz w:val="20"/>
                <w:szCs w:val="20"/>
              </w:rPr>
              <w:t>MoWT</w:t>
            </w:r>
            <w:proofErr w:type="spellEnd"/>
            <w:r w:rsidRPr="00E21A35">
              <w:rPr>
                <w:rFonts w:cs="Arial"/>
                <w:sz w:val="20"/>
                <w:szCs w:val="20"/>
              </w:rPr>
              <w:t xml:space="preserve">, URF, MoF. </w:t>
            </w:r>
          </w:p>
        </w:tc>
        <w:tc>
          <w:tcPr>
            <w:tcW w:w="1170" w:type="dxa"/>
            <w:tcBorders>
              <w:top w:val="nil"/>
              <w:left w:val="nil"/>
              <w:bottom w:val="single" w:sz="4" w:space="0" w:color="auto"/>
              <w:right w:val="single" w:sz="4" w:space="0" w:color="auto"/>
            </w:tcBorders>
            <w:shd w:val="clear" w:color="auto" w:fill="auto"/>
          </w:tcPr>
          <w:p w14:paraId="104BD2C4" w14:textId="77777777" w:rsidR="00A3176F" w:rsidRDefault="00A3176F" w:rsidP="00A3176F">
            <w:r w:rsidRPr="001E5685">
              <w:rPr>
                <w:rFonts w:cs="Arial"/>
                <w:sz w:val="20"/>
                <w:szCs w:val="20"/>
              </w:rPr>
              <w:t>Reports</w:t>
            </w:r>
          </w:p>
        </w:tc>
      </w:tr>
      <w:tr w:rsidR="00A3176F" w:rsidRPr="00E21A35" w14:paraId="26A27902"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CA485C3" w14:textId="77777777" w:rsidR="00A3176F" w:rsidRPr="00E21A35" w:rsidRDefault="00A3176F" w:rsidP="00A3176F">
            <w:pPr>
              <w:spacing w:after="0" w:line="240" w:lineRule="auto"/>
              <w:rPr>
                <w:rFonts w:cs="Arial"/>
                <w:sz w:val="20"/>
                <w:szCs w:val="20"/>
              </w:rPr>
            </w:pPr>
            <w:r w:rsidRPr="00E21A35">
              <w:rPr>
                <w:rFonts w:cs="Arial"/>
                <w:sz w:val="20"/>
                <w:szCs w:val="20"/>
              </w:rPr>
              <w:lastRenderedPageBreak/>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EAC5A1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Number of Bottle necks  cleared </w:t>
            </w:r>
          </w:p>
        </w:tc>
        <w:tc>
          <w:tcPr>
            <w:tcW w:w="1440" w:type="dxa"/>
            <w:tcBorders>
              <w:top w:val="nil"/>
              <w:left w:val="nil"/>
              <w:bottom w:val="single" w:sz="4" w:space="0" w:color="auto"/>
              <w:right w:val="single" w:sz="4" w:space="0" w:color="auto"/>
            </w:tcBorders>
            <w:shd w:val="clear" w:color="auto" w:fill="auto"/>
            <w:hideMark/>
          </w:tcPr>
          <w:p w14:paraId="7508EC6F" w14:textId="77777777" w:rsidR="00A3176F" w:rsidRDefault="00A3176F" w:rsidP="00A3176F">
            <w:pPr>
              <w:spacing w:after="0" w:line="240" w:lineRule="auto"/>
            </w:pPr>
            <w:r w:rsidRPr="00E00D49">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7263547C"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7AD041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Per Sub County </w:t>
            </w:r>
          </w:p>
        </w:tc>
        <w:tc>
          <w:tcPr>
            <w:tcW w:w="1440" w:type="dxa"/>
            <w:tcBorders>
              <w:top w:val="nil"/>
              <w:left w:val="nil"/>
              <w:bottom w:val="single" w:sz="4" w:space="0" w:color="auto"/>
              <w:right w:val="single" w:sz="4" w:space="0" w:color="auto"/>
            </w:tcBorders>
            <w:shd w:val="clear" w:color="auto" w:fill="auto"/>
            <w:vAlign w:val="center"/>
            <w:hideMark/>
          </w:tcPr>
          <w:p w14:paraId="7383E27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Report </w:t>
            </w:r>
          </w:p>
        </w:tc>
        <w:tc>
          <w:tcPr>
            <w:tcW w:w="947" w:type="dxa"/>
            <w:tcBorders>
              <w:top w:val="nil"/>
              <w:left w:val="nil"/>
              <w:bottom w:val="single" w:sz="4" w:space="0" w:color="auto"/>
              <w:right w:val="single" w:sz="4" w:space="0" w:color="auto"/>
            </w:tcBorders>
            <w:shd w:val="clear" w:color="auto" w:fill="auto"/>
            <w:vAlign w:val="center"/>
            <w:hideMark/>
          </w:tcPr>
          <w:p w14:paraId="2593DAD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43ECA9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w:t>
            </w:r>
            <w:proofErr w:type="spellStart"/>
            <w:r w:rsidRPr="00E21A35">
              <w:rPr>
                <w:rFonts w:cs="Arial"/>
                <w:sz w:val="20"/>
                <w:szCs w:val="20"/>
              </w:rPr>
              <w:t>MoWT</w:t>
            </w:r>
            <w:proofErr w:type="spellEnd"/>
            <w:r w:rsidRPr="00E21A35">
              <w:rPr>
                <w:rFonts w:cs="Arial"/>
                <w:sz w:val="20"/>
                <w:szCs w:val="20"/>
              </w:rPr>
              <w:t xml:space="preserve">, URF, MoF. </w:t>
            </w:r>
          </w:p>
        </w:tc>
        <w:tc>
          <w:tcPr>
            <w:tcW w:w="1170" w:type="dxa"/>
            <w:tcBorders>
              <w:top w:val="nil"/>
              <w:left w:val="nil"/>
              <w:bottom w:val="single" w:sz="4" w:space="0" w:color="auto"/>
              <w:right w:val="single" w:sz="4" w:space="0" w:color="auto"/>
            </w:tcBorders>
            <w:shd w:val="clear" w:color="auto" w:fill="auto"/>
          </w:tcPr>
          <w:p w14:paraId="67EDBE17" w14:textId="77777777" w:rsidR="00A3176F" w:rsidRDefault="00A3176F" w:rsidP="00A3176F">
            <w:r w:rsidRPr="00114DE3">
              <w:rPr>
                <w:rFonts w:cs="Arial"/>
                <w:sz w:val="20"/>
                <w:szCs w:val="20"/>
              </w:rPr>
              <w:t>Reports</w:t>
            </w:r>
          </w:p>
        </w:tc>
      </w:tr>
      <w:tr w:rsidR="00A3176F" w:rsidRPr="00E21A35" w14:paraId="2A3DBF93"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20916D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1BE437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Number of New Building Plans approved.  </w:t>
            </w:r>
          </w:p>
        </w:tc>
        <w:tc>
          <w:tcPr>
            <w:tcW w:w="1440" w:type="dxa"/>
            <w:tcBorders>
              <w:top w:val="nil"/>
              <w:left w:val="nil"/>
              <w:bottom w:val="single" w:sz="4" w:space="0" w:color="auto"/>
              <w:right w:val="single" w:sz="4" w:space="0" w:color="auto"/>
            </w:tcBorders>
            <w:shd w:val="clear" w:color="auto" w:fill="auto"/>
            <w:hideMark/>
          </w:tcPr>
          <w:p w14:paraId="2B302F9C" w14:textId="77777777" w:rsidR="00A3176F" w:rsidRDefault="00A3176F" w:rsidP="00A3176F">
            <w:pPr>
              <w:spacing w:after="0" w:line="240" w:lineRule="auto"/>
            </w:pPr>
            <w:r w:rsidRPr="00E00D49">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729F50CE"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4EBE69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Per District </w:t>
            </w:r>
          </w:p>
        </w:tc>
        <w:tc>
          <w:tcPr>
            <w:tcW w:w="1440" w:type="dxa"/>
            <w:tcBorders>
              <w:top w:val="nil"/>
              <w:left w:val="nil"/>
              <w:bottom w:val="single" w:sz="4" w:space="0" w:color="auto"/>
              <w:right w:val="single" w:sz="4" w:space="0" w:color="auto"/>
            </w:tcBorders>
            <w:shd w:val="clear" w:color="auto" w:fill="auto"/>
            <w:vAlign w:val="center"/>
            <w:hideMark/>
          </w:tcPr>
          <w:p w14:paraId="48F95311"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1FF49FD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Medium </w:t>
            </w:r>
          </w:p>
        </w:tc>
        <w:tc>
          <w:tcPr>
            <w:tcW w:w="1800" w:type="dxa"/>
            <w:tcBorders>
              <w:top w:val="nil"/>
              <w:left w:val="nil"/>
              <w:bottom w:val="single" w:sz="4" w:space="0" w:color="auto"/>
              <w:right w:val="single" w:sz="4" w:space="0" w:color="auto"/>
            </w:tcBorders>
            <w:shd w:val="clear" w:color="auto" w:fill="auto"/>
            <w:vAlign w:val="center"/>
            <w:hideMark/>
          </w:tcPr>
          <w:p w14:paraId="06A423A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Local Councils (Urban Council) </w:t>
            </w:r>
            <w:proofErr w:type="spellStart"/>
            <w:r w:rsidRPr="00E21A35">
              <w:rPr>
                <w:rFonts w:cs="Arial"/>
                <w:sz w:val="20"/>
                <w:szCs w:val="20"/>
              </w:rPr>
              <w:t>MoFED</w:t>
            </w:r>
            <w:proofErr w:type="spell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tcPr>
          <w:p w14:paraId="61F90B92" w14:textId="77777777" w:rsidR="00A3176F" w:rsidRDefault="00A3176F" w:rsidP="00A3176F">
            <w:r w:rsidRPr="00114DE3">
              <w:rPr>
                <w:rFonts w:cs="Arial"/>
                <w:sz w:val="20"/>
                <w:szCs w:val="20"/>
              </w:rPr>
              <w:t>Reports</w:t>
            </w:r>
          </w:p>
        </w:tc>
      </w:tr>
      <w:tr w:rsidR="00A3176F" w:rsidRPr="00E21A35" w14:paraId="1F3B8797"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DEB349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34D0B3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Number of Public Structures constructed /renovated  </w:t>
            </w:r>
          </w:p>
        </w:tc>
        <w:tc>
          <w:tcPr>
            <w:tcW w:w="1440" w:type="dxa"/>
            <w:tcBorders>
              <w:top w:val="nil"/>
              <w:left w:val="nil"/>
              <w:bottom w:val="single" w:sz="4" w:space="0" w:color="auto"/>
              <w:right w:val="single" w:sz="4" w:space="0" w:color="auto"/>
            </w:tcBorders>
            <w:shd w:val="clear" w:color="auto" w:fill="auto"/>
            <w:hideMark/>
          </w:tcPr>
          <w:p w14:paraId="1DB47468" w14:textId="77777777" w:rsidR="00A3176F" w:rsidRDefault="00A3176F" w:rsidP="00A3176F">
            <w:pPr>
              <w:spacing w:after="0" w:line="240" w:lineRule="auto"/>
            </w:pPr>
            <w:r w:rsidRPr="00E00D49">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2EE2866F"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434C233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Per District </w:t>
            </w:r>
          </w:p>
        </w:tc>
        <w:tc>
          <w:tcPr>
            <w:tcW w:w="1440" w:type="dxa"/>
            <w:tcBorders>
              <w:top w:val="nil"/>
              <w:left w:val="nil"/>
              <w:bottom w:val="single" w:sz="4" w:space="0" w:color="auto"/>
              <w:right w:val="single" w:sz="4" w:space="0" w:color="auto"/>
            </w:tcBorders>
            <w:shd w:val="clear" w:color="auto" w:fill="auto"/>
            <w:vAlign w:val="center"/>
            <w:hideMark/>
          </w:tcPr>
          <w:p w14:paraId="5AEF0AF5"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1F84320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D7FBB91" w14:textId="77777777" w:rsidR="00A3176F" w:rsidRPr="00E21A35" w:rsidRDefault="00A3176F" w:rsidP="00A3176F">
            <w:pPr>
              <w:spacing w:after="0" w:line="240" w:lineRule="auto"/>
              <w:rPr>
                <w:rFonts w:cs="Arial"/>
                <w:sz w:val="20"/>
                <w:szCs w:val="20"/>
              </w:rPr>
            </w:pPr>
            <w:proofErr w:type="spellStart"/>
            <w:r w:rsidRPr="00E21A35">
              <w:rPr>
                <w:rFonts w:cs="Arial"/>
                <w:sz w:val="20"/>
                <w:szCs w:val="20"/>
              </w:rPr>
              <w:t>MoLG</w:t>
            </w:r>
            <w:proofErr w:type="spellEnd"/>
            <w:r w:rsidRPr="00E21A35">
              <w:rPr>
                <w:rFonts w:cs="Arial"/>
                <w:sz w:val="20"/>
                <w:szCs w:val="20"/>
              </w:rPr>
              <w:t xml:space="preserve">, District Council, </w:t>
            </w:r>
            <w:proofErr w:type="spellStart"/>
            <w:r w:rsidRPr="00E21A35">
              <w:rPr>
                <w:rFonts w:cs="Arial"/>
                <w:sz w:val="20"/>
                <w:szCs w:val="20"/>
              </w:rPr>
              <w:t>MoWT</w:t>
            </w:r>
            <w:proofErr w:type="spellEnd"/>
            <w:r w:rsidRPr="00E21A35">
              <w:rPr>
                <w:rFonts w:cs="Arial"/>
                <w:sz w:val="20"/>
                <w:szCs w:val="20"/>
              </w:rPr>
              <w:t xml:space="preserve">, </w:t>
            </w:r>
            <w:proofErr w:type="spellStart"/>
            <w:r w:rsidRPr="00E21A35">
              <w:rPr>
                <w:rFonts w:cs="Arial"/>
                <w:sz w:val="20"/>
                <w:szCs w:val="20"/>
              </w:rPr>
              <w:t>MoHUD</w:t>
            </w:r>
            <w:proofErr w:type="spellEnd"/>
            <w:r w:rsidRPr="00E21A35">
              <w:rPr>
                <w:rFonts w:cs="Arial"/>
                <w:sz w:val="20"/>
                <w:szCs w:val="20"/>
              </w:rPr>
              <w:t xml:space="preserve">. </w:t>
            </w:r>
          </w:p>
        </w:tc>
        <w:tc>
          <w:tcPr>
            <w:tcW w:w="1170" w:type="dxa"/>
            <w:tcBorders>
              <w:top w:val="nil"/>
              <w:left w:val="nil"/>
              <w:bottom w:val="single" w:sz="4" w:space="0" w:color="auto"/>
              <w:right w:val="single" w:sz="4" w:space="0" w:color="auto"/>
            </w:tcBorders>
            <w:shd w:val="clear" w:color="auto" w:fill="auto"/>
            <w:vAlign w:val="center"/>
          </w:tcPr>
          <w:p w14:paraId="184B63AC" w14:textId="77777777" w:rsidR="00A3176F" w:rsidRPr="00E21A35" w:rsidRDefault="00A3176F" w:rsidP="00A3176F">
            <w:pPr>
              <w:spacing w:after="0" w:line="240" w:lineRule="auto"/>
              <w:rPr>
                <w:rFonts w:cs="Arial"/>
                <w:sz w:val="20"/>
                <w:szCs w:val="20"/>
              </w:rPr>
            </w:pPr>
            <w:r w:rsidRPr="00E21A35">
              <w:rPr>
                <w:rFonts w:cs="Arial"/>
                <w:sz w:val="20"/>
                <w:szCs w:val="20"/>
              </w:rPr>
              <w:t>Quarterly reports</w:t>
            </w:r>
          </w:p>
        </w:tc>
      </w:tr>
      <w:tr w:rsidR="00B65852" w:rsidRPr="00E21A35" w14:paraId="1F6DF560" w14:textId="77777777" w:rsidTr="00A3176F">
        <w:trPr>
          <w:trHeight w:val="255"/>
        </w:trPr>
        <w:tc>
          <w:tcPr>
            <w:tcW w:w="1440" w:type="dxa"/>
            <w:tcBorders>
              <w:top w:val="nil"/>
              <w:left w:val="single" w:sz="4" w:space="0" w:color="auto"/>
              <w:bottom w:val="single" w:sz="4" w:space="0" w:color="auto"/>
              <w:right w:val="single" w:sz="4" w:space="0" w:color="auto"/>
            </w:tcBorders>
            <w:shd w:val="clear" w:color="000000" w:fill="92D050"/>
            <w:vAlign w:val="center"/>
            <w:hideMark/>
          </w:tcPr>
          <w:p w14:paraId="49CD77FB" w14:textId="77777777" w:rsidR="00B65852" w:rsidRPr="00E21A35" w:rsidRDefault="00B65852" w:rsidP="00A3176F">
            <w:pPr>
              <w:spacing w:after="0" w:line="240" w:lineRule="auto"/>
              <w:rPr>
                <w:rFonts w:cs="Arial"/>
                <w:sz w:val="20"/>
                <w:szCs w:val="20"/>
              </w:rPr>
            </w:pPr>
            <w:r w:rsidRPr="00E21A35">
              <w:rPr>
                <w:rFonts w:cs="Arial"/>
                <w:sz w:val="20"/>
                <w:szCs w:val="20"/>
              </w:rPr>
              <w:t>Water</w:t>
            </w:r>
          </w:p>
        </w:tc>
        <w:tc>
          <w:tcPr>
            <w:tcW w:w="2880" w:type="dxa"/>
            <w:tcBorders>
              <w:top w:val="nil"/>
              <w:left w:val="nil"/>
              <w:bottom w:val="single" w:sz="4" w:space="0" w:color="auto"/>
              <w:right w:val="single" w:sz="4" w:space="0" w:color="auto"/>
            </w:tcBorders>
            <w:shd w:val="clear" w:color="000000" w:fill="92D050"/>
            <w:vAlign w:val="center"/>
            <w:hideMark/>
          </w:tcPr>
          <w:p w14:paraId="6A80C700"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2D050"/>
            <w:vAlign w:val="center"/>
            <w:hideMark/>
          </w:tcPr>
          <w:p w14:paraId="695F3DA3"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527" w:type="dxa"/>
            <w:tcBorders>
              <w:top w:val="nil"/>
              <w:left w:val="nil"/>
              <w:bottom w:val="single" w:sz="4" w:space="0" w:color="auto"/>
              <w:right w:val="single" w:sz="4" w:space="0" w:color="auto"/>
            </w:tcBorders>
            <w:shd w:val="clear" w:color="000000" w:fill="92D050"/>
            <w:vAlign w:val="center"/>
            <w:hideMark/>
          </w:tcPr>
          <w:p w14:paraId="05CC92F9"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26" w:type="dxa"/>
            <w:tcBorders>
              <w:top w:val="nil"/>
              <w:left w:val="nil"/>
              <w:bottom w:val="single" w:sz="4" w:space="0" w:color="auto"/>
              <w:right w:val="single" w:sz="4" w:space="0" w:color="auto"/>
            </w:tcBorders>
            <w:shd w:val="clear" w:color="000000" w:fill="92D050"/>
            <w:vAlign w:val="center"/>
            <w:hideMark/>
          </w:tcPr>
          <w:p w14:paraId="142F1E7F"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2D050"/>
            <w:vAlign w:val="center"/>
            <w:hideMark/>
          </w:tcPr>
          <w:p w14:paraId="6EB19EEA"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947" w:type="dxa"/>
            <w:tcBorders>
              <w:top w:val="nil"/>
              <w:left w:val="nil"/>
              <w:bottom w:val="single" w:sz="4" w:space="0" w:color="auto"/>
              <w:right w:val="single" w:sz="4" w:space="0" w:color="auto"/>
            </w:tcBorders>
            <w:shd w:val="clear" w:color="000000" w:fill="92D050"/>
            <w:vAlign w:val="center"/>
            <w:hideMark/>
          </w:tcPr>
          <w:p w14:paraId="2F2A5A5D"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800" w:type="dxa"/>
            <w:tcBorders>
              <w:top w:val="nil"/>
              <w:left w:val="nil"/>
              <w:bottom w:val="single" w:sz="4" w:space="0" w:color="auto"/>
              <w:right w:val="single" w:sz="4" w:space="0" w:color="auto"/>
            </w:tcBorders>
            <w:shd w:val="clear" w:color="000000" w:fill="92D050"/>
            <w:vAlign w:val="center"/>
            <w:hideMark/>
          </w:tcPr>
          <w:p w14:paraId="06D9763C"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170" w:type="dxa"/>
            <w:tcBorders>
              <w:top w:val="nil"/>
              <w:left w:val="nil"/>
              <w:bottom w:val="single" w:sz="4" w:space="0" w:color="auto"/>
              <w:right w:val="single" w:sz="4" w:space="0" w:color="auto"/>
            </w:tcBorders>
            <w:shd w:val="clear" w:color="000000" w:fill="92D050"/>
            <w:vAlign w:val="center"/>
            <w:hideMark/>
          </w:tcPr>
          <w:p w14:paraId="5F99841B" w14:textId="77777777" w:rsidR="00B65852" w:rsidRPr="00E21A35" w:rsidRDefault="00B65852" w:rsidP="00A3176F">
            <w:pPr>
              <w:spacing w:after="0" w:line="240" w:lineRule="auto"/>
              <w:rPr>
                <w:rFonts w:cs="Arial"/>
                <w:sz w:val="20"/>
                <w:szCs w:val="20"/>
              </w:rPr>
            </w:pPr>
            <w:r w:rsidRPr="00E21A35">
              <w:rPr>
                <w:rFonts w:cs="Arial"/>
                <w:sz w:val="20"/>
                <w:szCs w:val="20"/>
              </w:rPr>
              <w:t> </w:t>
            </w:r>
          </w:p>
        </w:tc>
      </w:tr>
      <w:tr w:rsidR="00B65852" w:rsidRPr="00E21A35" w14:paraId="1310C633"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86B1720"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1F6309C2" w14:textId="77777777" w:rsidR="00B65852" w:rsidRPr="00E21A35" w:rsidRDefault="00B65852" w:rsidP="00A3176F">
            <w:pPr>
              <w:spacing w:after="0" w:line="240" w:lineRule="auto"/>
              <w:rPr>
                <w:rFonts w:cs="Arial"/>
                <w:sz w:val="20"/>
                <w:szCs w:val="20"/>
              </w:rPr>
            </w:pPr>
            <w:r w:rsidRPr="00E21A35">
              <w:rPr>
                <w:rFonts w:cs="Arial"/>
                <w:sz w:val="20"/>
                <w:szCs w:val="20"/>
              </w:rPr>
              <w:t>% of people within 1.0  km (rural) and 0.2 km (urban) of an improved water source</w:t>
            </w:r>
          </w:p>
        </w:tc>
        <w:tc>
          <w:tcPr>
            <w:tcW w:w="1440" w:type="dxa"/>
            <w:tcBorders>
              <w:top w:val="nil"/>
              <w:left w:val="nil"/>
              <w:bottom w:val="single" w:sz="4" w:space="0" w:color="auto"/>
              <w:right w:val="single" w:sz="4" w:space="0" w:color="auto"/>
            </w:tcBorders>
            <w:shd w:val="clear" w:color="auto" w:fill="auto"/>
            <w:vAlign w:val="center"/>
            <w:hideMark/>
          </w:tcPr>
          <w:p w14:paraId="357A16DE" w14:textId="77777777" w:rsidR="00B65852" w:rsidRPr="00E21A35" w:rsidRDefault="00B65852" w:rsidP="00A3176F">
            <w:pPr>
              <w:spacing w:after="0" w:line="240" w:lineRule="auto"/>
              <w:rPr>
                <w:rFonts w:cs="Arial"/>
                <w:sz w:val="20"/>
                <w:szCs w:val="20"/>
              </w:rPr>
            </w:pPr>
            <w:r w:rsidRPr="00E21A35">
              <w:rPr>
                <w:rFonts w:cs="Arial"/>
                <w:sz w:val="20"/>
                <w:szCs w:val="20"/>
              </w:rPr>
              <w:t>SDGs, NDP III</w:t>
            </w:r>
          </w:p>
        </w:tc>
        <w:tc>
          <w:tcPr>
            <w:tcW w:w="1527" w:type="dxa"/>
            <w:tcBorders>
              <w:top w:val="nil"/>
              <w:left w:val="nil"/>
              <w:bottom w:val="single" w:sz="4" w:space="0" w:color="auto"/>
              <w:right w:val="single" w:sz="4" w:space="0" w:color="auto"/>
            </w:tcBorders>
            <w:shd w:val="clear" w:color="auto" w:fill="auto"/>
            <w:vAlign w:val="center"/>
            <w:hideMark/>
          </w:tcPr>
          <w:p w14:paraId="27CC0FC0"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5A850F11" w14:textId="77777777" w:rsidR="00B65852" w:rsidRPr="00E21A35" w:rsidRDefault="00B65852" w:rsidP="00A3176F">
            <w:pPr>
              <w:spacing w:after="0" w:line="240" w:lineRule="auto"/>
              <w:rPr>
                <w:rFonts w:cs="Arial"/>
                <w:sz w:val="20"/>
                <w:szCs w:val="20"/>
              </w:rPr>
            </w:pPr>
            <w:r w:rsidRPr="00E21A35">
              <w:rPr>
                <w:rFonts w:cs="Arial"/>
                <w:sz w:val="20"/>
                <w:szCs w:val="20"/>
              </w:rPr>
              <w:t xml:space="preserve">LC III </w:t>
            </w:r>
          </w:p>
        </w:tc>
        <w:tc>
          <w:tcPr>
            <w:tcW w:w="1440" w:type="dxa"/>
            <w:tcBorders>
              <w:top w:val="nil"/>
              <w:left w:val="nil"/>
              <w:bottom w:val="single" w:sz="4" w:space="0" w:color="auto"/>
              <w:right w:val="single" w:sz="4" w:space="0" w:color="auto"/>
            </w:tcBorders>
            <w:shd w:val="clear" w:color="auto" w:fill="auto"/>
            <w:vAlign w:val="center"/>
            <w:hideMark/>
          </w:tcPr>
          <w:p w14:paraId="3D9FE29B" w14:textId="77777777" w:rsidR="00B65852" w:rsidRPr="00E21A35" w:rsidRDefault="00B65852" w:rsidP="00A3176F">
            <w:pPr>
              <w:spacing w:after="0" w:line="240" w:lineRule="auto"/>
              <w:rPr>
                <w:rFonts w:cs="Arial"/>
                <w:sz w:val="20"/>
                <w:szCs w:val="20"/>
              </w:rPr>
            </w:pPr>
            <w:r w:rsidRPr="00E21A35">
              <w:rPr>
                <w:rFonts w:cs="Arial"/>
                <w:sz w:val="20"/>
                <w:szCs w:val="20"/>
              </w:rPr>
              <w:t xml:space="preserve">Quarterly &amp; annual </w:t>
            </w:r>
          </w:p>
        </w:tc>
        <w:tc>
          <w:tcPr>
            <w:tcW w:w="947" w:type="dxa"/>
            <w:tcBorders>
              <w:top w:val="nil"/>
              <w:left w:val="nil"/>
              <w:bottom w:val="single" w:sz="4" w:space="0" w:color="auto"/>
              <w:right w:val="single" w:sz="4" w:space="0" w:color="auto"/>
            </w:tcBorders>
            <w:shd w:val="clear" w:color="auto" w:fill="auto"/>
            <w:vAlign w:val="center"/>
            <w:hideMark/>
          </w:tcPr>
          <w:p w14:paraId="39C52F9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5CBED705"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MWE,LG,LLGs &amp; Partners  </w:t>
            </w:r>
          </w:p>
        </w:tc>
        <w:tc>
          <w:tcPr>
            <w:tcW w:w="1170" w:type="dxa"/>
            <w:tcBorders>
              <w:top w:val="nil"/>
              <w:left w:val="nil"/>
              <w:bottom w:val="single" w:sz="4" w:space="0" w:color="auto"/>
              <w:right w:val="single" w:sz="4" w:space="0" w:color="auto"/>
            </w:tcBorders>
            <w:shd w:val="clear" w:color="auto" w:fill="auto"/>
            <w:vAlign w:val="center"/>
          </w:tcPr>
          <w:p w14:paraId="204BB2A2" w14:textId="77777777" w:rsidR="00B65852" w:rsidRPr="00E21A35" w:rsidRDefault="00B65852" w:rsidP="00A3176F">
            <w:pPr>
              <w:spacing w:after="0" w:line="240" w:lineRule="auto"/>
              <w:rPr>
                <w:rFonts w:cs="Arial"/>
                <w:sz w:val="20"/>
                <w:szCs w:val="20"/>
              </w:rPr>
            </w:pPr>
          </w:p>
        </w:tc>
      </w:tr>
      <w:tr w:rsidR="00B65852" w:rsidRPr="00E21A35" w14:paraId="4EFB9411"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59041BC"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0A368D69" w14:textId="77777777" w:rsidR="00B65852" w:rsidRPr="00E21A35" w:rsidRDefault="00B65852" w:rsidP="00A3176F">
            <w:pPr>
              <w:spacing w:after="0" w:line="240" w:lineRule="auto"/>
              <w:rPr>
                <w:rFonts w:cs="Arial"/>
                <w:sz w:val="20"/>
                <w:szCs w:val="20"/>
              </w:rPr>
            </w:pPr>
            <w:r w:rsidRPr="00E21A35">
              <w:rPr>
                <w:rFonts w:cs="Arial"/>
                <w:sz w:val="20"/>
                <w:szCs w:val="20"/>
              </w:rPr>
              <w:t xml:space="preserve">% of improved water sources that are functional at the time of a </w:t>
            </w:r>
            <w:proofErr w:type="spellStart"/>
            <w:r w:rsidRPr="00E21A35">
              <w:rPr>
                <w:rFonts w:cs="Arial"/>
                <w:sz w:val="20"/>
                <w:szCs w:val="20"/>
              </w:rPr>
              <w:t>spotcheck</w:t>
            </w:r>
            <w:proofErr w:type="spellEnd"/>
          </w:p>
        </w:tc>
        <w:tc>
          <w:tcPr>
            <w:tcW w:w="1440" w:type="dxa"/>
            <w:tcBorders>
              <w:top w:val="nil"/>
              <w:left w:val="nil"/>
              <w:bottom w:val="single" w:sz="4" w:space="0" w:color="auto"/>
              <w:right w:val="single" w:sz="4" w:space="0" w:color="auto"/>
            </w:tcBorders>
            <w:shd w:val="clear" w:color="auto" w:fill="auto"/>
            <w:vAlign w:val="center"/>
            <w:hideMark/>
          </w:tcPr>
          <w:p w14:paraId="69DBACE4" w14:textId="77777777" w:rsidR="00B65852" w:rsidRPr="00E21A35" w:rsidRDefault="00B65852" w:rsidP="00A3176F">
            <w:pPr>
              <w:spacing w:after="0" w:line="240" w:lineRule="auto"/>
              <w:rPr>
                <w:rFonts w:cs="Arial"/>
                <w:sz w:val="20"/>
                <w:szCs w:val="20"/>
              </w:rPr>
            </w:pPr>
            <w:r w:rsidRPr="00E21A35">
              <w:rPr>
                <w:rFonts w:cs="Arial"/>
                <w:sz w:val="20"/>
                <w:szCs w:val="20"/>
              </w:rPr>
              <w:t>SDGs, NDP III</w:t>
            </w:r>
          </w:p>
        </w:tc>
        <w:tc>
          <w:tcPr>
            <w:tcW w:w="1527" w:type="dxa"/>
            <w:tcBorders>
              <w:top w:val="nil"/>
              <w:left w:val="nil"/>
              <w:bottom w:val="single" w:sz="4" w:space="0" w:color="auto"/>
              <w:right w:val="single" w:sz="4" w:space="0" w:color="auto"/>
            </w:tcBorders>
            <w:shd w:val="clear" w:color="auto" w:fill="auto"/>
            <w:vAlign w:val="center"/>
            <w:hideMark/>
          </w:tcPr>
          <w:p w14:paraId="2B848610"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617E87C" w14:textId="77777777" w:rsidR="00B65852" w:rsidRPr="00E21A35" w:rsidRDefault="00B65852" w:rsidP="00A3176F">
            <w:pPr>
              <w:spacing w:after="0" w:line="240" w:lineRule="auto"/>
              <w:rPr>
                <w:rFonts w:cs="Arial"/>
                <w:sz w:val="20"/>
                <w:szCs w:val="20"/>
              </w:rPr>
            </w:pPr>
            <w:r w:rsidRPr="00E21A35">
              <w:rPr>
                <w:rFonts w:cs="Arial"/>
                <w:sz w:val="20"/>
                <w:szCs w:val="20"/>
              </w:rPr>
              <w:t xml:space="preserve">LC III </w:t>
            </w:r>
          </w:p>
        </w:tc>
        <w:tc>
          <w:tcPr>
            <w:tcW w:w="1440" w:type="dxa"/>
            <w:tcBorders>
              <w:top w:val="nil"/>
              <w:left w:val="nil"/>
              <w:bottom w:val="single" w:sz="4" w:space="0" w:color="auto"/>
              <w:right w:val="single" w:sz="4" w:space="0" w:color="auto"/>
            </w:tcBorders>
            <w:shd w:val="clear" w:color="auto" w:fill="auto"/>
            <w:vAlign w:val="center"/>
            <w:hideMark/>
          </w:tcPr>
          <w:p w14:paraId="2E3E9A44" w14:textId="77777777" w:rsidR="00B65852" w:rsidRPr="00E21A35" w:rsidRDefault="00B65852" w:rsidP="00A3176F">
            <w:pPr>
              <w:spacing w:after="0" w:line="240" w:lineRule="auto"/>
              <w:rPr>
                <w:rFonts w:cs="Arial"/>
                <w:sz w:val="20"/>
                <w:szCs w:val="20"/>
              </w:rPr>
            </w:pPr>
            <w:r w:rsidRPr="00E21A35">
              <w:rPr>
                <w:rFonts w:cs="Arial"/>
                <w:sz w:val="20"/>
                <w:szCs w:val="20"/>
              </w:rPr>
              <w:t xml:space="preserve">Quarterly &amp; annually </w:t>
            </w:r>
          </w:p>
        </w:tc>
        <w:tc>
          <w:tcPr>
            <w:tcW w:w="947" w:type="dxa"/>
            <w:tcBorders>
              <w:top w:val="nil"/>
              <w:left w:val="nil"/>
              <w:bottom w:val="single" w:sz="4" w:space="0" w:color="auto"/>
              <w:right w:val="single" w:sz="4" w:space="0" w:color="auto"/>
            </w:tcBorders>
            <w:shd w:val="clear" w:color="auto" w:fill="auto"/>
            <w:vAlign w:val="center"/>
            <w:hideMark/>
          </w:tcPr>
          <w:p w14:paraId="32B0E58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762B9DF"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MWE,LG,LLGs &amp;Partners  </w:t>
            </w:r>
          </w:p>
        </w:tc>
        <w:tc>
          <w:tcPr>
            <w:tcW w:w="1170" w:type="dxa"/>
            <w:tcBorders>
              <w:top w:val="nil"/>
              <w:left w:val="nil"/>
              <w:bottom w:val="single" w:sz="4" w:space="0" w:color="auto"/>
              <w:right w:val="single" w:sz="4" w:space="0" w:color="auto"/>
            </w:tcBorders>
            <w:shd w:val="clear" w:color="auto" w:fill="auto"/>
          </w:tcPr>
          <w:p w14:paraId="31817894"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167F3757" w14:textId="77777777" w:rsidTr="00A3176F">
        <w:trPr>
          <w:trHeight w:val="7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46C22E6"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3839969" w14:textId="77777777" w:rsidR="00B65852" w:rsidRPr="00E21A35" w:rsidRDefault="00B65852" w:rsidP="00A3176F">
            <w:pPr>
              <w:spacing w:after="0" w:line="240" w:lineRule="auto"/>
              <w:rPr>
                <w:rFonts w:cs="Arial"/>
                <w:sz w:val="20"/>
                <w:szCs w:val="20"/>
              </w:rPr>
            </w:pPr>
            <w:r w:rsidRPr="00E21A35">
              <w:rPr>
                <w:rFonts w:cs="Arial"/>
                <w:sz w:val="20"/>
                <w:szCs w:val="20"/>
              </w:rPr>
              <w:t xml:space="preserve">% of water samples taken at the point of collection or discharge that comply with national standards </w:t>
            </w:r>
          </w:p>
        </w:tc>
        <w:tc>
          <w:tcPr>
            <w:tcW w:w="1440" w:type="dxa"/>
            <w:tcBorders>
              <w:top w:val="nil"/>
              <w:left w:val="nil"/>
              <w:bottom w:val="single" w:sz="4" w:space="0" w:color="auto"/>
              <w:right w:val="single" w:sz="4" w:space="0" w:color="auto"/>
            </w:tcBorders>
            <w:shd w:val="clear" w:color="auto" w:fill="auto"/>
            <w:vAlign w:val="center"/>
            <w:hideMark/>
          </w:tcPr>
          <w:p w14:paraId="4AA13267" w14:textId="77777777" w:rsidR="00B65852" w:rsidRPr="00E21A35" w:rsidRDefault="00B65852" w:rsidP="00A3176F">
            <w:pPr>
              <w:spacing w:after="0" w:line="240" w:lineRule="auto"/>
              <w:rPr>
                <w:rFonts w:cs="Arial"/>
                <w:sz w:val="20"/>
                <w:szCs w:val="20"/>
              </w:rPr>
            </w:pPr>
            <w:r w:rsidRPr="00E21A35">
              <w:rPr>
                <w:rFonts w:cs="Arial"/>
                <w:sz w:val="20"/>
                <w:szCs w:val="20"/>
              </w:rPr>
              <w:t>SDGs, NDP III</w:t>
            </w:r>
          </w:p>
        </w:tc>
        <w:tc>
          <w:tcPr>
            <w:tcW w:w="1527" w:type="dxa"/>
            <w:tcBorders>
              <w:top w:val="nil"/>
              <w:left w:val="nil"/>
              <w:bottom w:val="single" w:sz="4" w:space="0" w:color="auto"/>
              <w:right w:val="single" w:sz="4" w:space="0" w:color="auto"/>
            </w:tcBorders>
            <w:shd w:val="clear" w:color="auto" w:fill="auto"/>
            <w:vAlign w:val="center"/>
            <w:hideMark/>
          </w:tcPr>
          <w:p w14:paraId="25176A6B"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26" w:type="dxa"/>
            <w:tcBorders>
              <w:top w:val="nil"/>
              <w:left w:val="nil"/>
              <w:bottom w:val="single" w:sz="4" w:space="0" w:color="auto"/>
              <w:right w:val="single" w:sz="4" w:space="0" w:color="auto"/>
            </w:tcBorders>
            <w:shd w:val="clear" w:color="auto" w:fill="auto"/>
            <w:vAlign w:val="center"/>
            <w:hideMark/>
          </w:tcPr>
          <w:p w14:paraId="0E5A4BE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LC III </w:t>
            </w:r>
          </w:p>
        </w:tc>
        <w:tc>
          <w:tcPr>
            <w:tcW w:w="1440" w:type="dxa"/>
            <w:tcBorders>
              <w:top w:val="nil"/>
              <w:left w:val="nil"/>
              <w:bottom w:val="single" w:sz="4" w:space="0" w:color="auto"/>
              <w:right w:val="single" w:sz="4" w:space="0" w:color="auto"/>
            </w:tcBorders>
            <w:shd w:val="clear" w:color="auto" w:fill="auto"/>
            <w:vAlign w:val="center"/>
            <w:hideMark/>
          </w:tcPr>
          <w:p w14:paraId="391EF699" w14:textId="77777777" w:rsidR="00B65852" w:rsidRPr="00E21A35" w:rsidRDefault="00B65852" w:rsidP="00A3176F">
            <w:pPr>
              <w:spacing w:after="0" w:line="240" w:lineRule="auto"/>
              <w:rPr>
                <w:rFonts w:cs="Arial"/>
                <w:sz w:val="20"/>
                <w:szCs w:val="20"/>
              </w:rPr>
            </w:pPr>
            <w:r w:rsidRPr="00E21A35">
              <w:rPr>
                <w:rFonts w:cs="Arial"/>
                <w:sz w:val="20"/>
                <w:szCs w:val="20"/>
              </w:rPr>
              <w:t xml:space="preserve">Quarterly &amp; annually </w:t>
            </w:r>
          </w:p>
        </w:tc>
        <w:tc>
          <w:tcPr>
            <w:tcW w:w="947" w:type="dxa"/>
            <w:tcBorders>
              <w:top w:val="nil"/>
              <w:left w:val="nil"/>
              <w:bottom w:val="single" w:sz="4" w:space="0" w:color="auto"/>
              <w:right w:val="single" w:sz="4" w:space="0" w:color="auto"/>
            </w:tcBorders>
            <w:shd w:val="clear" w:color="auto" w:fill="auto"/>
            <w:vAlign w:val="center"/>
            <w:hideMark/>
          </w:tcPr>
          <w:p w14:paraId="73E713F6"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02F5B00B"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MWE,LG,LLGs &amp; Partners  </w:t>
            </w:r>
          </w:p>
        </w:tc>
        <w:tc>
          <w:tcPr>
            <w:tcW w:w="1170" w:type="dxa"/>
            <w:tcBorders>
              <w:top w:val="nil"/>
              <w:left w:val="nil"/>
              <w:bottom w:val="single" w:sz="4" w:space="0" w:color="auto"/>
              <w:right w:val="single" w:sz="4" w:space="0" w:color="auto"/>
            </w:tcBorders>
            <w:shd w:val="clear" w:color="auto" w:fill="auto"/>
          </w:tcPr>
          <w:p w14:paraId="266F4A39"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48CCBFF6" w14:textId="77777777" w:rsidTr="00A3176F">
        <w:trPr>
          <w:trHeight w:val="7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97ACBC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6E8CD49"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Mean sub county deviation from the district average in persons per improved water point(equity) </w:t>
            </w:r>
          </w:p>
        </w:tc>
        <w:tc>
          <w:tcPr>
            <w:tcW w:w="1440" w:type="dxa"/>
            <w:tcBorders>
              <w:top w:val="nil"/>
              <w:left w:val="nil"/>
              <w:bottom w:val="single" w:sz="4" w:space="0" w:color="auto"/>
              <w:right w:val="single" w:sz="4" w:space="0" w:color="auto"/>
            </w:tcBorders>
            <w:shd w:val="clear" w:color="auto" w:fill="auto"/>
            <w:vAlign w:val="center"/>
            <w:hideMark/>
          </w:tcPr>
          <w:p w14:paraId="0C185F9C" w14:textId="77777777" w:rsidR="00B65852" w:rsidRPr="00E21A35" w:rsidRDefault="00B65852" w:rsidP="00A3176F">
            <w:pPr>
              <w:spacing w:after="0" w:line="240" w:lineRule="auto"/>
              <w:rPr>
                <w:rFonts w:cs="Arial"/>
                <w:sz w:val="20"/>
                <w:szCs w:val="20"/>
              </w:rPr>
            </w:pPr>
            <w:r w:rsidRPr="00E21A35">
              <w:rPr>
                <w:rFonts w:cs="Arial"/>
                <w:sz w:val="20"/>
                <w:szCs w:val="20"/>
              </w:rPr>
              <w:t>SDGs, NDP III</w:t>
            </w:r>
          </w:p>
        </w:tc>
        <w:tc>
          <w:tcPr>
            <w:tcW w:w="1527" w:type="dxa"/>
            <w:tcBorders>
              <w:top w:val="nil"/>
              <w:left w:val="nil"/>
              <w:bottom w:val="single" w:sz="4" w:space="0" w:color="auto"/>
              <w:right w:val="single" w:sz="4" w:space="0" w:color="auto"/>
            </w:tcBorders>
            <w:shd w:val="clear" w:color="auto" w:fill="auto"/>
            <w:vAlign w:val="center"/>
            <w:hideMark/>
          </w:tcPr>
          <w:p w14:paraId="1E18A157"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1F24CE4" w14:textId="77777777" w:rsidR="00B65852" w:rsidRPr="00E21A35" w:rsidRDefault="00B65852" w:rsidP="00A3176F">
            <w:pPr>
              <w:spacing w:after="0" w:line="240" w:lineRule="auto"/>
              <w:rPr>
                <w:rFonts w:cs="Arial"/>
                <w:sz w:val="20"/>
                <w:szCs w:val="20"/>
              </w:rPr>
            </w:pPr>
            <w:r w:rsidRPr="00E21A35">
              <w:rPr>
                <w:rFonts w:cs="Arial"/>
                <w:sz w:val="20"/>
                <w:szCs w:val="20"/>
              </w:rPr>
              <w:t xml:space="preserve">LC III </w:t>
            </w:r>
          </w:p>
        </w:tc>
        <w:tc>
          <w:tcPr>
            <w:tcW w:w="1440" w:type="dxa"/>
            <w:tcBorders>
              <w:top w:val="nil"/>
              <w:left w:val="nil"/>
              <w:bottom w:val="single" w:sz="4" w:space="0" w:color="auto"/>
              <w:right w:val="single" w:sz="4" w:space="0" w:color="auto"/>
            </w:tcBorders>
            <w:shd w:val="clear" w:color="auto" w:fill="auto"/>
            <w:vAlign w:val="center"/>
            <w:hideMark/>
          </w:tcPr>
          <w:p w14:paraId="377C88D7" w14:textId="77777777" w:rsidR="00B65852" w:rsidRPr="00E21A35" w:rsidRDefault="00B65852" w:rsidP="00A3176F">
            <w:pPr>
              <w:spacing w:after="0" w:line="240" w:lineRule="auto"/>
              <w:rPr>
                <w:rFonts w:cs="Arial"/>
                <w:sz w:val="20"/>
                <w:szCs w:val="20"/>
              </w:rPr>
            </w:pPr>
            <w:r w:rsidRPr="00E21A35">
              <w:rPr>
                <w:rFonts w:cs="Arial"/>
                <w:sz w:val="20"/>
                <w:szCs w:val="20"/>
              </w:rPr>
              <w:t xml:space="preserve">Quarterly &amp; annually </w:t>
            </w:r>
          </w:p>
        </w:tc>
        <w:tc>
          <w:tcPr>
            <w:tcW w:w="947" w:type="dxa"/>
            <w:tcBorders>
              <w:top w:val="nil"/>
              <w:left w:val="nil"/>
              <w:bottom w:val="single" w:sz="4" w:space="0" w:color="auto"/>
              <w:right w:val="single" w:sz="4" w:space="0" w:color="auto"/>
            </w:tcBorders>
            <w:shd w:val="clear" w:color="auto" w:fill="auto"/>
            <w:vAlign w:val="center"/>
            <w:hideMark/>
          </w:tcPr>
          <w:p w14:paraId="3F9A7AEB"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46A68E8"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MWE,LG,LLGs &amp; Partners  </w:t>
            </w:r>
          </w:p>
        </w:tc>
        <w:tc>
          <w:tcPr>
            <w:tcW w:w="1170" w:type="dxa"/>
            <w:tcBorders>
              <w:top w:val="nil"/>
              <w:left w:val="nil"/>
              <w:bottom w:val="single" w:sz="4" w:space="0" w:color="auto"/>
              <w:right w:val="single" w:sz="4" w:space="0" w:color="auto"/>
            </w:tcBorders>
            <w:shd w:val="clear" w:color="auto" w:fill="auto"/>
          </w:tcPr>
          <w:p w14:paraId="21475676"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7ABEBC2F" w14:textId="77777777" w:rsidTr="00A3176F">
        <w:trPr>
          <w:trHeight w:val="7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1ED2B10"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299F7D4" w14:textId="77777777" w:rsidR="00B65852" w:rsidRPr="00E21A35" w:rsidRDefault="00B65852" w:rsidP="00A3176F">
            <w:pPr>
              <w:spacing w:after="0" w:line="240" w:lineRule="auto"/>
              <w:rPr>
                <w:rFonts w:cs="Arial"/>
                <w:sz w:val="20"/>
                <w:szCs w:val="20"/>
              </w:rPr>
            </w:pPr>
            <w:r w:rsidRPr="00E21A35">
              <w:rPr>
                <w:rFonts w:cs="Arial"/>
                <w:sz w:val="20"/>
                <w:szCs w:val="20"/>
              </w:rPr>
              <w:t>% of people with access to (and use of) improved and basic latrines / toilets &amp; Hand washing facilities</w:t>
            </w:r>
          </w:p>
        </w:tc>
        <w:tc>
          <w:tcPr>
            <w:tcW w:w="1440" w:type="dxa"/>
            <w:tcBorders>
              <w:top w:val="nil"/>
              <w:left w:val="nil"/>
              <w:bottom w:val="single" w:sz="4" w:space="0" w:color="auto"/>
              <w:right w:val="single" w:sz="4" w:space="0" w:color="auto"/>
            </w:tcBorders>
            <w:shd w:val="clear" w:color="auto" w:fill="auto"/>
            <w:vAlign w:val="center"/>
            <w:hideMark/>
          </w:tcPr>
          <w:p w14:paraId="57C552F6" w14:textId="77777777" w:rsidR="00B65852" w:rsidRPr="00E21A35" w:rsidRDefault="00B65852" w:rsidP="00A3176F">
            <w:pPr>
              <w:spacing w:after="0" w:line="240" w:lineRule="auto"/>
              <w:rPr>
                <w:rFonts w:cs="Arial"/>
                <w:sz w:val="20"/>
                <w:szCs w:val="20"/>
              </w:rPr>
            </w:pPr>
            <w:r w:rsidRPr="00E21A35">
              <w:rPr>
                <w:rFonts w:cs="Arial"/>
                <w:sz w:val="20"/>
                <w:szCs w:val="20"/>
              </w:rPr>
              <w:t>SDGs, NDP III</w:t>
            </w:r>
          </w:p>
        </w:tc>
        <w:tc>
          <w:tcPr>
            <w:tcW w:w="1527" w:type="dxa"/>
            <w:tcBorders>
              <w:top w:val="nil"/>
              <w:left w:val="nil"/>
              <w:bottom w:val="single" w:sz="4" w:space="0" w:color="auto"/>
              <w:right w:val="single" w:sz="4" w:space="0" w:color="auto"/>
            </w:tcBorders>
            <w:shd w:val="clear" w:color="auto" w:fill="auto"/>
            <w:vAlign w:val="center"/>
            <w:hideMark/>
          </w:tcPr>
          <w:p w14:paraId="480C8421"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2335BAE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LC III </w:t>
            </w:r>
          </w:p>
        </w:tc>
        <w:tc>
          <w:tcPr>
            <w:tcW w:w="1440" w:type="dxa"/>
            <w:tcBorders>
              <w:top w:val="nil"/>
              <w:left w:val="nil"/>
              <w:bottom w:val="single" w:sz="4" w:space="0" w:color="auto"/>
              <w:right w:val="single" w:sz="4" w:space="0" w:color="auto"/>
            </w:tcBorders>
            <w:shd w:val="clear" w:color="auto" w:fill="auto"/>
            <w:vAlign w:val="center"/>
            <w:hideMark/>
          </w:tcPr>
          <w:p w14:paraId="5F4F4239" w14:textId="77777777" w:rsidR="00B65852" w:rsidRPr="00E21A35" w:rsidRDefault="00B65852" w:rsidP="00A3176F">
            <w:pPr>
              <w:spacing w:after="0" w:line="240" w:lineRule="auto"/>
              <w:rPr>
                <w:rFonts w:cs="Arial"/>
                <w:sz w:val="20"/>
                <w:szCs w:val="20"/>
              </w:rPr>
            </w:pPr>
            <w:r w:rsidRPr="00E21A35">
              <w:rPr>
                <w:rFonts w:cs="Arial"/>
                <w:sz w:val="20"/>
                <w:szCs w:val="20"/>
              </w:rPr>
              <w:t>Quarterly &amp;</w:t>
            </w:r>
          </w:p>
        </w:tc>
        <w:tc>
          <w:tcPr>
            <w:tcW w:w="947" w:type="dxa"/>
            <w:tcBorders>
              <w:top w:val="nil"/>
              <w:left w:val="nil"/>
              <w:bottom w:val="single" w:sz="4" w:space="0" w:color="auto"/>
              <w:right w:val="single" w:sz="4" w:space="0" w:color="auto"/>
            </w:tcBorders>
            <w:shd w:val="clear" w:color="auto" w:fill="auto"/>
            <w:vAlign w:val="center"/>
            <w:hideMark/>
          </w:tcPr>
          <w:p w14:paraId="7EAC618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626ED5C"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MWE,LG,LLGs &amp; Partners  </w:t>
            </w:r>
          </w:p>
        </w:tc>
        <w:tc>
          <w:tcPr>
            <w:tcW w:w="1170" w:type="dxa"/>
            <w:tcBorders>
              <w:top w:val="nil"/>
              <w:left w:val="nil"/>
              <w:bottom w:val="single" w:sz="4" w:space="0" w:color="auto"/>
              <w:right w:val="single" w:sz="4" w:space="0" w:color="auto"/>
            </w:tcBorders>
            <w:shd w:val="clear" w:color="auto" w:fill="auto"/>
          </w:tcPr>
          <w:p w14:paraId="0E6CB093"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7D7E03A5"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2464D8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E19615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 of water and sanitation committees formed ,where at least one woman holds a key position </w:t>
            </w:r>
          </w:p>
        </w:tc>
        <w:tc>
          <w:tcPr>
            <w:tcW w:w="1440" w:type="dxa"/>
            <w:tcBorders>
              <w:top w:val="nil"/>
              <w:left w:val="nil"/>
              <w:bottom w:val="single" w:sz="4" w:space="0" w:color="auto"/>
              <w:right w:val="single" w:sz="4" w:space="0" w:color="auto"/>
            </w:tcBorders>
            <w:shd w:val="clear" w:color="auto" w:fill="auto"/>
            <w:vAlign w:val="center"/>
            <w:hideMark/>
          </w:tcPr>
          <w:p w14:paraId="0EB898B6" w14:textId="77777777" w:rsidR="00B65852" w:rsidRPr="00E21A35" w:rsidRDefault="00B65852" w:rsidP="00A3176F">
            <w:pPr>
              <w:spacing w:after="0" w:line="240" w:lineRule="auto"/>
              <w:rPr>
                <w:rFonts w:cs="Arial"/>
                <w:sz w:val="20"/>
                <w:szCs w:val="20"/>
              </w:rPr>
            </w:pPr>
            <w:r w:rsidRPr="00E21A35">
              <w:rPr>
                <w:rFonts w:cs="Arial"/>
                <w:sz w:val="20"/>
                <w:szCs w:val="20"/>
              </w:rPr>
              <w:t>SDGs, NDP III</w:t>
            </w:r>
          </w:p>
        </w:tc>
        <w:tc>
          <w:tcPr>
            <w:tcW w:w="1527" w:type="dxa"/>
            <w:tcBorders>
              <w:top w:val="nil"/>
              <w:left w:val="nil"/>
              <w:bottom w:val="single" w:sz="4" w:space="0" w:color="auto"/>
              <w:right w:val="single" w:sz="4" w:space="0" w:color="auto"/>
            </w:tcBorders>
            <w:shd w:val="clear" w:color="auto" w:fill="auto"/>
            <w:vAlign w:val="center"/>
            <w:hideMark/>
          </w:tcPr>
          <w:p w14:paraId="5AC72E85"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26508B3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LC III / LC I </w:t>
            </w:r>
          </w:p>
        </w:tc>
        <w:tc>
          <w:tcPr>
            <w:tcW w:w="1440" w:type="dxa"/>
            <w:tcBorders>
              <w:top w:val="nil"/>
              <w:left w:val="nil"/>
              <w:bottom w:val="single" w:sz="4" w:space="0" w:color="auto"/>
              <w:right w:val="single" w:sz="4" w:space="0" w:color="auto"/>
            </w:tcBorders>
            <w:shd w:val="clear" w:color="auto" w:fill="auto"/>
            <w:vAlign w:val="center"/>
            <w:hideMark/>
          </w:tcPr>
          <w:p w14:paraId="7AF8BFB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Quarterly &amp; annually </w:t>
            </w:r>
          </w:p>
        </w:tc>
        <w:tc>
          <w:tcPr>
            <w:tcW w:w="947" w:type="dxa"/>
            <w:tcBorders>
              <w:top w:val="nil"/>
              <w:left w:val="nil"/>
              <w:bottom w:val="single" w:sz="4" w:space="0" w:color="auto"/>
              <w:right w:val="single" w:sz="4" w:space="0" w:color="auto"/>
            </w:tcBorders>
            <w:shd w:val="clear" w:color="auto" w:fill="auto"/>
            <w:vAlign w:val="center"/>
            <w:hideMark/>
          </w:tcPr>
          <w:p w14:paraId="33DF1B4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12575BE"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MWE,LG,LLGs &amp;Partners  </w:t>
            </w:r>
          </w:p>
        </w:tc>
        <w:tc>
          <w:tcPr>
            <w:tcW w:w="1170" w:type="dxa"/>
            <w:tcBorders>
              <w:top w:val="nil"/>
              <w:left w:val="nil"/>
              <w:bottom w:val="single" w:sz="4" w:space="0" w:color="auto"/>
              <w:right w:val="single" w:sz="4" w:space="0" w:color="auto"/>
            </w:tcBorders>
            <w:shd w:val="clear" w:color="auto" w:fill="auto"/>
          </w:tcPr>
          <w:p w14:paraId="6522A76E"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18BED6A2"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65EC53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CC13EA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No. of new customer connections for GFS </w:t>
            </w:r>
          </w:p>
        </w:tc>
        <w:tc>
          <w:tcPr>
            <w:tcW w:w="1440" w:type="dxa"/>
            <w:tcBorders>
              <w:top w:val="nil"/>
              <w:left w:val="nil"/>
              <w:bottom w:val="single" w:sz="4" w:space="0" w:color="auto"/>
              <w:right w:val="single" w:sz="4" w:space="0" w:color="auto"/>
            </w:tcBorders>
            <w:shd w:val="clear" w:color="auto" w:fill="auto"/>
            <w:vAlign w:val="center"/>
            <w:hideMark/>
          </w:tcPr>
          <w:p w14:paraId="7C8E4F4E" w14:textId="77777777" w:rsidR="00B65852" w:rsidRPr="00E21A35" w:rsidRDefault="00B65852" w:rsidP="00A3176F">
            <w:pPr>
              <w:spacing w:after="0" w:line="240" w:lineRule="auto"/>
              <w:rPr>
                <w:rFonts w:cs="Arial"/>
                <w:sz w:val="20"/>
                <w:szCs w:val="20"/>
              </w:rPr>
            </w:pPr>
            <w:r w:rsidRPr="00E21A35">
              <w:rPr>
                <w:rFonts w:cs="Arial"/>
                <w:sz w:val="20"/>
                <w:szCs w:val="20"/>
              </w:rPr>
              <w:t>SDGs, NDP III</w:t>
            </w:r>
          </w:p>
        </w:tc>
        <w:tc>
          <w:tcPr>
            <w:tcW w:w="1527" w:type="dxa"/>
            <w:tcBorders>
              <w:top w:val="nil"/>
              <w:left w:val="nil"/>
              <w:bottom w:val="single" w:sz="4" w:space="0" w:color="auto"/>
              <w:right w:val="single" w:sz="4" w:space="0" w:color="auto"/>
            </w:tcBorders>
            <w:shd w:val="clear" w:color="auto" w:fill="auto"/>
            <w:vAlign w:val="center"/>
            <w:hideMark/>
          </w:tcPr>
          <w:p w14:paraId="7A856914"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B1D2D4F" w14:textId="77777777" w:rsidR="00B65852" w:rsidRPr="00E21A35" w:rsidRDefault="00B65852" w:rsidP="00A3176F">
            <w:pPr>
              <w:spacing w:after="0" w:line="240" w:lineRule="auto"/>
              <w:rPr>
                <w:rFonts w:cs="Arial"/>
                <w:sz w:val="20"/>
                <w:szCs w:val="20"/>
              </w:rPr>
            </w:pPr>
            <w:r w:rsidRPr="00E21A35">
              <w:rPr>
                <w:rFonts w:cs="Arial"/>
                <w:sz w:val="20"/>
                <w:szCs w:val="20"/>
              </w:rPr>
              <w:t xml:space="preserve">Urban </w:t>
            </w:r>
          </w:p>
        </w:tc>
        <w:tc>
          <w:tcPr>
            <w:tcW w:w="1440" w:type="dxa"/>
            <w:tcBorders>
              <w:top w:val="nil"/>
              <w:left w:val="nil"/>
              <w:bottom w:val="single" w:sz="4" w:space="0" w:color="auto"/>
              <w:right w:val="single" w:sz="4" w:space="0" w:color="auto"/>
            </w:tcBorders>
            <w:shd w:val="clear" w:color="auto" w:fill="auto"/>
            <w:vAlign w:val="center"/>
            <w:hideMark/>
          </w:tcPr>
          <w:p w14:paraId="59601214" w14:textId="77777777" w:rsidR="00B65852" w:rsidRPr="00E21A35" w:rsidRDefault="00B65852" w:rsidP="00A3176F">
            <w:pPr>
              <w:spacing w:after="0" w:line="240" w:lineRule="auto"/>
              <w:rPr>
                <w:rFonts w:cs="Arial"/>
                <w:sz w:val="20"/>
                <w:szCs w:val="20"/>
              </w:rPr>
            </w:pPr>
            <w:r w:rsidRPr="00E21A35">
              <w:rPr>
                <w:rFonts w:cs="Arial"/>
                <w:sz w:val="20"/>
                <w:szCs w:val="20"/>
              </w:rPr>
              <w:t xml:space="preserve">Quarterly &amp; annually </w:t>
            </w:r>
          </w:p>
        </w:tc>
        <w:tc>
          <w:tcPr>
            <w:tcW w:w="947" w:type="dxa"/>
            <w:tcBorders>
              <w:top w:val="nil"/>
              <w:left w:val="nil"/>
              <w:bottom w:val="single" w:sz="4" w:space="0" w:color="auto"/>
              <w:right w:val="single" w:sz="4" w:space="0" w:color="auto"/>
            </w:tcBorders>
            <w:shd w:val="clear" w:color="auto" w:fill="auto"/>
            <w:vAlign w:val="center"/>
            <w:hideMark/>
          </w:tcPr>
          <w:p w14:paraId="55A27623"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549AF3A1"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MWE,LG,LLGs &amp; Partners  </w:t>
            </w:r>
          </w:p>
        </w:tc>
        <w:tc>
          <w:tcPr>
            <w:tcW w:w="1170" w:type="dxa"/>
            <w:tcBorders>
              <w:top w:val="nil"/>
              <w:left w:val="nil"/>
              <w:bottom w:val="single" w:sz="4" w:space="0" w:color="auto"/>
              <w:right w:val="single" w:sz="4" w:space="0" w:color="auto"/>
            </w:tcBorders>
            <w:shd w:val="clear" w:color="auto" w:fill="auto"/>
            <w:vAlign w:val="center"/>
          </w:tcPr>
          <w:p w14:paraId="57815C4D" w14:textId="77777777" w:rsidR="00B65852" w:rsidRPr="00E21A35" w:rsidRDefault="00B65852" w:rsidP="00A3176F">
            <w:pPr>
              <w:spacing w:after="0" w:line="240" w:lineRule="auto"/>
              <w:rPr>
                <w:rFonts w:cs="Arial"/>
                <w:sz w:val="20"/>
                <w:szCs w:val="20"/>
              </w:rPr>
            </w:pPr>
            <w:r w:rsidRPr="00E21A35">
              <w:rPr>
                <w:rFonts w:cs="Arial"/>
                <w:sz w:val="20"/>
                <w:szCs w:val="20"/>
              </w:rPr>
              <w:t>Quarterly reports</w:t>
            </w:r>
          </w:p>
        </w:tc>
      </w:tr>
      <w:tr w:rsidR="00B65852" w:rsidRPr="00E21A35" w14:paraId="1FFE5ADD"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C3CC477" w14:textId="77777777" w:rsidR="00B65852" w:rsidRPr="00E21A35" w:rsidRDefault="00B65852" w:rsidP="00A3176F">
            <w:pPr>
              <w:spacing w:after="0" w:line="240" w:lineRule="auto"/>
              <w:rPr>
                <w:rFonts w:cs="Arial"/>
                <w:sz w:val="20"/>
                <w:szCs w:val="20"/>
              </w:rPr>
            </w:pPr>
            <w:r w:rsidRPr="00E21A35">
              <w:rPr>
                <w:rFonts w:cs="Arial"/>
                <w:sz w:val="20"/>
                <w:szCs w:val="20"/>
              </w:rPr>
              <w:lastRenderedPageBreak/>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249EB3C"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Number of repairs  conducted on GFS </w:t>
            </w:r>
          </w:p>
        </w:tc>
        <w:tc>
          <w:tcPr>
            <w:tcW w:w="1440" w:type="dxa"/>
            <w:tcBorders>
              <w:top w:val="nil"/>
              <w:left w:val="nil"/>
              <w:bottom w:val="single" w:sz="4" w:space="0" w:color="auto"/>
              <w:right w:val="single" w:sz="4" w:space="0" w:color="auto"/>
            </w:tcBorders>
            <w:shd w:val="clear" w:color="auto" w:fill="auto"/>
            <w:vAlign w:val="center"/>
            <w:hideMark/>
          </w:tcPr>
          <w:p w14:paraId="18D24D1E" w14:textId="77777777" w:rsidR="00B65852" w:rsidRPr="00E21A35" w:rsidRDefault="00B65852"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56E5362A"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25BC0E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Urban </w:t>
            </w:r>
          </w:p>
        </w:tc>
        <w:tc>
          <w:tcPr>
            <w:tcW w:w="1440" w:type="dxa"/>
            <w:tcBorders>
              <w:top w:val="nil"/>
              <w:left w:val="nil"/>
              <w:bottom w:val="single" w:sz="4" w:space="0" w:color="auto"/>
              <w:right w:val="single" w:sz="4" w:space="0" w:color="auto"/>
            </w:tcBorders>
            <w:shd w:val="clear" w:color="auto" w:fill="auto"/>
            <w:vAlign w:val="center"/>
            <w:hideMark/>
          </w:tcPr>
          <w:p w14:paraId="05050B82" w14:textId="77777777" w:rsidR="00B65852" w:rsidRPr="00E21A35" w:rsidRDefault="00B65852" w:rsidP="00A3176F">
            <w:pPr>
              <w:spacing w:after="0" w:line="240" w:lineRule="auto"/>
              <w:rPr>
                <w:rFonts w:cs="Arial"/>
                <w:sz w:val="20"/>
                <w:szCs w:val="20"/>
              </w:rPr>
            </w:pPr>
            <w:r w:rsidRPr="00E21A35">
              <w:rPr>
                <w:rFonts w:cs="Arial"/>
                <w:sz w:val="20"/>
                <w:szCs w:val="20"/>
              </w:rPr>
              <w:t xml:space="preserve">Quarterly &amp; annually </w:t>
            </w:r>
          </w:p>
        </w:tc>
        <w:tc>
          <w:tcPr>
            <w:tcW w:w="947" w:type="dxa"/>
            <w:tcBorders>
              <w:top w:val="nil"/>
              <w:left w:val="nil"/>
              <w:bottom w:val="single" w:sz="4" w:space="0" w:color="auto"/>
              <w:right w:val="single" w:sz="4" w:space="0" w:color="auto"/>
            </w:tcBorders>
            <w:shd w:val="clear" w:color="auto" w:fill="auto"/>
            <w:vAlign w:val="center"/>
            <w:hideMark/>
          </w:tcPr>
          <w:p w14:paraId="2D9731A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C597D36"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MWE,LG,LLGs &amp; Partners  </w:t>
            </w:r>
          </w:p>
        </w:tc>
        <w:tc>
          <w:tcPr>
            <w:tcW w:w="1170" w:type="dxa"/>
            <w:tcBorders>
              <w:top w:val="nil"/>
              <w:left w:val="nil"/>
              <w:bottom w:val="single" w:sz="4" w:space="0" w:color="auto"/>
              <w:right w:val="single" w:sz="4" w:space="0" w:color="auto"/>
            </w:tcBorders>
            <w:shd w:val="clear" w:color="auto" w:fill="auto"/>
          </w:tcPr>
          <w:p w14:paraId="30253F69"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4588F506"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BF0A134"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9654EAF" w14:textId="77777777" w:rsidR="00B65852" w:rsidRPr="00E21A35" w:rsidRDefault="00B65852" w:rsidP="00A3176F">
            <w:pPr>
              <w:spacing w:after="0" w:line="240" w:lineRule="auto"/>
              <w:rPr>
                <w:rFonts w:cs="Arial"/>
                <w:sz w:val="20"/>
                <w:szCs w:val="20"/>
              </w:rPr>
            </w:pPr>
            <w:r w:rsidRPr="00E21A35">
              <w:rPr>
                <w:rFonts w:cs="Arial"/>
                <w:sz w:val="20"/>
                <w:szCs w:val="20"/>
              </w:rPr>
              <w:t xml:space="preserve"> Number of new water points connections for GFS </w:t>
            </w:r>
          </w:p>
        </w:tc>
        <w:tc>
          <w:tcPr>
            <w:tcW w:w="1440" w:type="dxa"/>
            <w:tcBorders>
              <w:top w:val="nil"/>
              <w:left w:val="nil"/>
              <w:bottom w:val="single" w:sz="4" w:space="0" w:color="auto"/>
              <w:right w:val="single" w:sz="4" w:space="0" w:color="auto"/>
            </w:tcBorders>
            <w:shd w:val="clear" w:color="auto" w:fill="auto"/>
            <w:vAlign w:val="center"/>
            <w:hideMark/>
          </w:tcPr>
          <w:p w14:paraId="1E888716" w14:textId="77777777" w:rsidR="00B65852" w:rsidRPr="00E21A35" w:rsidRDefault="00B65852"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76B325F7"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51C45FCD" w14:textId="77777777" w:rsidR="00B65852" w:rsidRPr="00E21A35" w:rsidRDefault="00B65852" w:rsidP="00A3176F">
            <w:pPr>
              <w:spacing w:after="0" w:line="240" w:lineRule="auto"/>
              <w:rPr>
                <w:rFonts w:cs="Arial"/>
                <w:sz w:val="20"/>
                <w:szCs w:val="20"/>
              </w:rPr>
            </w:pPr>
            <w:r w:rsidRPr="00E21A35">
              <w:rPr>
                <w:rFonts w:cs="Arial"/>
                <w:sz w:val="20"/>
                <w:szCs w:val="20"/>
              </w:rPr>
              <w:t xml:space="preserve">Urban </w:t>
            </w:r>
          </w:p>
        </w:tc>
        <w:tc>
          <w:tcPr>
            <w:tcW w:w="1440" w:type="dxa"/>
            <w:tcBorders>
              <w:top w:val="nil"/>
              <w:left w:val="nil"/>
              <w:bottom w:val="single" w:sz="4" w:space="0" w:color="auto"/>
              <w:right w:val="single" w:sz="4" w:space="0" w:color="auto"/>
            </w:tcBorders>
            <w:shd w:val="clear" w:color="auto" w:fill="auto"/>
            <w:vAlign w:val="center"/>
            <w:hideMark/>
          </w:tcPr>
          <w:p w14:paraId="759C2B0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Quarterly &amp; annually </w:t>
            </w:r>
          </w:p>
        </w:tc>
        <w:tc>
          <w:tcPr>
            <w:tcW w:w="947" w:type="dxa"/>
            <w:tcBorders>
              <w:top w:val="nil"/>
              <w:left w:val="nil"/>
              <w:bottom w:val="single" w:sz="4" w:space="0" w:color="auto"/>
              <w:right w:val="single" w:sz="4" w:space="0" w:color="auto"/>
            </w:tcBorders>
            <w:shd w:val="clear" w:color="auto" w:fill="auto"/>
            <w:vAlign w:val="center"/>
            <w:hideMark/>
          </w:tcPr>
          <w:p w14:paraId="032C0A3C"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B914CFA"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MWE,LG,LLGs &amp; Partners  </w:t>
            </w:r>
          </w:p>
        </w:tc>
        <w:tc>
          <w:tcPr>
            <w:tcW w:w="1170" w:type="dxa"/>
            <w:tcBorders>
              <w:top w:val="nil"/>
              <w:left w:val="nil"/>
              <w:bottom w:val="single" w:sz="4" w:space="0" w:color="auto"/>
              <w:right w:val="single" w:sz="4" w:space="0" w:color="auto"/>
            </w:tcBorders>
            <w:shd w:val="clear" w:color="auto" w:fill="auto"/>
            <w:hideMark/>
          </w:tcPr>
          <w:p w14:paraId="204300F8" w14:textId="77777777" w:rsidR="00B65852" w:rsidRPr="00E21A35" w:rsidRDefault="00B65852" w:rsidP="00A3176F">
            <w:pPr>
              <w:spacing w:after="0" w:line="240" w:lineRule="auto"/>
              <w:rPr>
                <w:rFonts w:cs="Arial"/>
                <w:sz w:val="20"/>
                <w:szCs w:val="20"/>
              </w:rPr>
            </w:pPr>
            <w:r w:rsidRPr="00E21A35">
              <w:rPr>
                <w:rFonts w:eastAsia="Times New Roman" w:cs="Arial"/>
                <w:color w:val="000000"/>
                <w:sz w:val="20"/>
                <w:szCs w:val="20"/>
              </w:rPr>
              <w:t>Quarterly reports</w:t>
            </w:r>
          </w:p>
        </w:tc>
      </w:tr>
      <w:tr w:rsidR="00B65852" w:rsidRPr="00E21A35" w14:paraId="24F0A500" w14:textId="77777777" w:rsidTr="00A3176F">
        <w:trPr>
          <w:trHeight w:val="255"/>
        </w:trPr>
        <w:tc>
          <w:tcPr>
            <w:tcW w:w="1440" w:type="dxa"/>
            <w:tcBorders>
              <w:top w:val="nil"/>
              <w:left w:val="single" w:sz="4" w:space="0" w:color="auto"/>
              <w:bottom w:val="single" w:sz="4" w:space="0" w:color="auto"/>
              <w:right w:val="single" w:sz="4" w:space="0" w:color="auto"/>
            </w:tcBorders>
            <w:shd w:val="clear" w:color="000000" w:fill="92D050"/>
            <w:vAlign w:val="center"/>
            <w:hideMark/>
          </w:tcPr>
          <w:p w14:paraId="322CB33C" w14:textId="77777777" w:rsidR="00B65852" w:rsidRPr="00E21A35" w:rsidRDefault="00B65852" w:rsidP="00A3176F">
            <w:pPr>
              <w:spacing w:after="0" w:line="240" w:lineRule="auto"/>
              <w:rPr>
                <w:rFonts w:cs="Arial"/>
                <w:sz w:val="20"/>
                <w:szCs w:val="20"/>
              </w:rPr>
            </w:pPr>
            <w:r w:rsidRPr="00E21A35">
              <w:rPr>
                <w:rFonts w:cs="Arial"/>
                <w:sz w:val="20"/>
                <w:szCs w:val="20"/>
              </w:rPr>
              <w:t>Natural Resources</w:t>
            </w:r>
          </w:p>
        </w:tc>
        <w:tc>
          <w:tcPr>
            <w:tcW w:w="2880" w:type="dxa"/>
            <w:tcBorders>
              <w:top w:val="nil"/>
              <w:left w:val="nil"/>
              <w:bottom w:val="single" w:sz="4" w:space="0" w:color="auto"/>
              <w:right w:val="single" w:sz="4" w:space="0" w:color="auto"/>
            </w:tcBorders>
            <w:shd w:val="clear" w:color="000000" w:fill="92D050"/>
            <w:vAlign w:val="center"/>
            <w:hideMark/>
          </w:tcPr>
          <w:p w14:paraId="77E4C648"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2D050"/>
            <w:vAlign w:val="center"/>
            <w:hideMark/>
          </w:tcPr>
          <w:p w14:paraId="1E97AEEC"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527" w:type="dxa"/>
            <w:tcBorders>
              <w:top w:val="nil"/>
              <w:left w:val="nil"/>
              <w:bottom w:val="single" w:sz="4" w:space="0" w:color="auto"/>
              <w:right w:val="single" w:sz="4" w:space="0" w:color="auto"/>
            </w:tcBorders>
            <w:shd w:val="clear" w:color="000000" w:fill="92D050"/>
            <w:vAlign w:val="center"/>
            <w:hideMark/>
          </w:tcPr>
          <w:p w14:paraId="3C1E4377"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26" w:type="dxa"/>
            <w:tcBorders>
              <w:top w:val="nil"/>
              <w:left w:val="nil"/>
              <w:bottom w:val="single" w:sz="4" w:space="0" w:color="auto"/>
              <w:right w:val="single" w:sz="4" w:space="0" w:color="auto"/>
            </w:tcBorders>
            <w:shd w:val="clear" w:color="000000" w:fill="92D050"/>
            <w:vAlign w:val="center"/>
            <w:hideMark/>
          </w:tcPr>
          <w:p w14:paraId="700EFAC1"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2D050"/>
            <w:vAlign w:val="center"/>
            <w:hideMark/>
          </w:tcPr>
          <w:p w14:paraId="09B6A5BE"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947" w:type="dxa"/>
            <w:tcBorders>
              <w:top w:val="nil"/>
              <w:left w:val="nil"/>
              <w:bottom w:val="single" w:sz="4" w:space="0" w:color="auto"/>
              <w:right w:val="single" w:sz="4" w:space="0" w:color="auto"/>
            </w:tcBorders>
            <w:shd w:val="clear" w:color="000000" w:fill="92D050"/>
            <w:vAlign w:val="center"/>
            <w:hideMark/>
          </w:tcPr>
          <w:p w14:paraId="3F012598"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800" w:type="dxa"/>
            <w:tcBorders>
              <w:top w:val="nil"/>
              <w:left w:val="nil"/>
              <w:bottom w:val="single" w:sz="4" w:space="0" w:color="auto"/>
              <w:right w:val="single" w:sz="4" w:space="0" w:color="auto"/>
            </w:tcBorders>
            <w:shd w:val="clear" w:color="000000" w:fill="92D050"/>
            <w:vAlign w:val="center"/>
            <w:hideMark/>
          </w:tcPr>
          <w:p w14:paraId="2A0BFB35"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170" w:type="dxa"/>
            <w:tcBorders>
              <w:top w:val="nil"/>
              <w:left w:val="nil"/>
              <w:bottom w:val="single" w:sz="4" w:space="0" w:color="auto"/>
              <w:right w:val="single" w:sz="4" w:space="0" w:color="auto"/>
            </w:tcBorders>
            <w:shd w:val="clear" w:color="000000" w:fill="92D050"/>
            <w:vAlign w:val="center"/>
            <w:hideMark/>
          </w:tcPr>
          <w:p w14:paraId="28B0E291" w14:textId="77777777" w:rsidR="00B65852" w:rsidRPr="00E21A35" w:rsidRDefault="00B65852" w:rsidP="00A3176F">
            <w:pPr>
              <w:spacing w:after="0" w:line="240" w:lineRule="auto"/>
              <w:rPr>
                <w:rFonts w:cs="Arial"/>
                <w:sz w:val="20"/>
                <w:szCs w:val="20"/>
              </w:rPr>
            </w:pPr>
            <w:r w:rsidRPr="00E21A35">
              <w:rPr>
                <w:rFonts w:cs="Arial"/>
                <w:sz w:val="20"/>
                <w:szCs w:val="20"/>
              </w:rPr>
              <w:t> </w:t>
            </w:r>
          </w:p>
        </w:tc>
      </w:tr>
      <w:tr w:rsidR="00A3176F" w:rsidRPr="00E21A35" w14:paraId="00E90334"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EF6C00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1B327E6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land disputes resolved </w:t>
            </w:r>
          </w:p>
        </w:tc>
        <w:tc>
          <w:tcPr>
            <w:tcW w:w="1440" w:type="dxa"/>
            <w:tcBorders>
              <w:top w:val="nil"/>
              <w:left w:val="nil"/>
              <w:bottom w:val="single" w:sz="4" w:space="0" w:color="auto"/>
              <w:right w:val="single" w:sz="4" w:space="0" w:color="auto"/>
            </w:tcBorders>
            <w:shd w:val="clear" w:color="auto" w:fill="auto"/>
            <w:vAlign w:val="center"/>
            <w:hideMark/>
          </w:tcPr>
          <w:p w14:paraId="7B27FA6C"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47BF0C9A"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0753441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Sub-county  </w:t>
            </w:r>
          </w:p>
        </w:tc>
        <w:tc>
          <w:tcPr>
            <w:tcW w:w="1440" w:type="dxa"/>
            <w:tcBorders>
              <w:top w:val="nil"/>
              <w:left w:val="nil"/>
              <w:bottom w:val="single" w:sz="4" w:space="0" w:color="auto"/>
              <w:right w:val="single" w:sz="4" w:space="0" w:color="auto"/>
            </w:tcBorders>
            <w:shd w:val="clear" w:color="auto" w:fill="auto"/>
            <w:vAlign w:val="center"/>
            <w:hideMark/>
          </w:tcPr>
          <w:p w14:paraId="2067FF8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Reports  </w:t>
            </w:r>
          </w:p>
        </w:tc>
        <w:tc>
          <w:tcPr>
            <w:tcW w:w="947" w:type="dxa"/>
            <w:tcBorders>
              <w:top w:val="nil"/>
              <w:left w:val="nil"/>
              <w:bottom w:val="single" w:sz="4" w:space="0" w:color="auto"/>
              <w:right w:val="single" w:sz="4" w:space="0" w:color="auto"/>
            </w:tcBorders>
            <w:shd w:val="clear" w:color="auto" w:fill="auto"/>
            <w:vAlign w:val="center"/>
            <w:hideMark/>
          </w:tcPr>
          <w:p w14:paraId="50C2710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E75E51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MLHUD, CSOs </w:t>
            </w:r>
          </w:p>
        </w:tc>
        <w:tc>
          <w:tcPr>
            <w:tcW w:w="1170" w:type="dxa"/>
            <w:tcBorders>
              <w:top w:val="nil"/>
              <w:left w:val="nil"/>
              <w:bottom w:val="single" w:sz="4" w:space="0" w:color="auto"/>
              <w:right w:val="single" w:sz="4" w:space="0" w:color="auto"/>
            </w:tcBorders>
            <w:shd w:val="clear" w:color="auto" w:fill="auto"/>
          </w:tcPr>
          <w:p w14:paraId="1BE37AC1" w14:textId="77777777" w:rsidR="00A3176F" w:rsidRDefault="00A3176F" w:rsidP="00A3176F">
            <w:r w:rsidRPr="00DF0F2A">
              <w:rPr>
                <w:rFonts w:cs="Arial"/>
                <w:sz w:val="20"/>
                <w:szCs w:val="20"/>
              </w:rPr>
              <w:t>Reports</w:t>
            </w:r>
          </w:p>
        </w:tc>
      </w:tr>
      <w:tr w:rsidR="00A3176F" w:rsidRPr="00E21A35" w14:paraId="7F0BDC4D"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62C812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462EBB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land offers processed  </w:t>
            </w:r>
          </w:p>
        </w:tc>
        <w:tc>
          <w:tcPr>
            <w:tcW w:w="1440" w:type="dxa"/>
            <w:tcBorders>
              <w:top w:val="nil"/>
              <w:left w:val="nil"/>
              <w:bottom w:val="single" w:sz="4" w:space="0" w:color="auto"/>
              <w:right w:val="single" w:sz="4" w:space="0" w:color="auto"/>
            </w:tcBorders>
            <w:shd w:val="clear" w:color="auto" w:fill="auto"/>
            <w:vAlign w:val="center"/>
            <w:hideMark/>
          </w:tcPr>
          <w:p w14:paraId="11FA96B3"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55740DF1"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047CA3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3D26716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Reports </w:t>
            </w:r>
          </w:p>
        </w:tc>
        <w:tc>
          <w:tcPr>
            <w:tcW w:w="947" w:type="dxa"/>
            <w:tcBorders>
              <w:top w:val="nil"/>
              <w:left w:val="nil"/>
              <w:bottom w:val="single" w:sz="4" w:space="0" w:color="auto"/>
              <w:right w:val="single" w:sz="4" w:space="0" w:color="auto"/>
            </w:tcBorders>
            <w:shd w:val="clear" w:color="auto" w:fill="auto"/>
            <w:vAlign w:val="center"/>
            <w:hideMark/>
          </w:tcPr>
          <w:p w14:paraId="06D893A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DA5E38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MLHUD, CSOs </w:t>
            </w:r>
          </w:p>
        </w:tc>
        <w:tc>
          <w:tcPr>
            <w:tcW w:w="1170" w:type="dxa"/>
            <w:tcBorders>
              <w:top w:val="nil"/>
              <w:left w:val="nil"/>
              <w:bottom w:val="single" w:sz="4" w:space="0" w:color="auto"/>
              <w:right w:val="single" w:sz="4" w:space="0" w:color="auto"/>
            </w:tcBorders>
            <w:shd w:val="clear" w:color="auto" w:fill="auto"/>
          </w:tcPr>
          <w:p w14:paraId="2015CAA5" w14:textId="77777777" w:rsidR="00A3176F" w:rsidRDefault="00A3176F" w:rsidP="00A3176F">
            <w:r w:rsidRPr="00DF0F2A">
              <w:rPr>
                <w:rFonts w:cs="Arial"/>
                <w:sz w:val="20"/>
                <w:szCs w:val="20"/>
              </w:rPr>
              <w:t>Reports</w:t>
            </w:r>
          </w:p>
        </w:tc>
      </w:tr>
      <w:tr w:rsidR="00A3176F" w:rsidRPr="00E21A35" w14:paraId="4BB24178"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50F774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D608C3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Area (Ha) of government land identified and registered /titled </w:t>
            </w:r>
          </w:p>
        </w:tc>
        <w:tc>
          <w:tcPr>
            <w:tcW w:w="1440" w:type="dxa"/>
            <w:tcBorders>
              <w:top w:val="nil"/>
              <w:left w:val="nil"/>
              <w:bottom w:val="single" w:sz="4" w:space="0" w:color="auto"/>
              <w:right w:val="single" w:sz="4" w:space="0" w:color="auto"/>
            </w:tcBorders>
            <w:shd w:val="clear" w:color="auto" w:fill="auto"/>
            <w:vAlign w:val="center"/>
            <w:hideMark/>
          </w:tcPr>
          <w:p w14:paraId="3BF0834F"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14EA394E"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78A5236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724B02F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Reports, </w:t>
            </w:r>
          </w:p>
        </w:tc>
        <w:tc>
          <w:tcPr>
            <w:tcW w:w="947" w:type="dxa"/>
            <w:tcBorders>
              <w:top w:val="nil"/>
              <w:left w:val="nil"/>
              <w:bottom w:val="single" w:sz="4" w:space="0" w:color="auto"/>
              <w:right w:val="single" w:sz="4" w:space="0" w:color="auto"/>
            </w:tcBorders>
            <w:shd w:val="clear" w:color="auto" w:fill="auto"/>
            <w:vAlign w:val="center"/>
            <w:hideMark/>
          </w:tcPr>
          <w:p w14:paraId="42BEEAD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144443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MLHUD, CSOs </w:t>
            </w:r>
          </w:p>
        </w:tc>
        <w:tc>
          <w:tcPr>
            <w:tcW w:w="1170" w:type="dxa"/>
            <w:tcBorders>
              <w:top w:val="nil"/>
              <w:left w:val="nil"/>
              <w:bottom w:val="single" w:sz="4" w:space="0" w:color="auto"/>
              <w:right w:val="single" w:sz="4" w:space="0" w:color="auto"/>
            </w:tcBorders>
            <w:shd w:val="clear" w:color="auto" w:fill="auto"/>
          </w:tcPr>
          <w:p w14:paraId="22F9294D" w14:textId="77777777" w:rsidR="00A3176F" w:rsidRDefault="00A3176F" w:rsidP="00A3176F">
            <w:r w:rsidRPr="00DF0F2A">
              <w:rPr>
                <w:rFonts w:cs="Arial"/>
                <w:sz w:val="20"/>
                <w:szCs w:val="20"/>
              </w:rPr>
              <w:t>Reports</w:t>
            </w:r>
          </w:p>
        </w:tc>
      </w:tr>
      <w:tr w:rsidR="00A3176F" w:rsidRPr="00E21A35" w14:paraId="1104D5C1"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08671E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10CCBEE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Land Titles issued  </w:t>
            </w:r>
          </w:p>
        </w:tc>
        <w:tc>
          <w:tcPr>
            <w:tcW w:w="1440" w:type="dxa"/>
            <w:tcBorders>
              <w:top w:val="nil"/>
              <w:left w:val="nil"/>
              <w:bottom w:val="single" w:sz="4" w:space="0" w:color="auto"/>
              <w:right w:val="single" w:sz="4" w:space="0" w:color="auto"/>
            </w:tcBorders>
            <w:shd w:val="clear" w:color="auto" w:fill="auto"/>
            <w:vAlign w:val="center"/>
            <w:hideMark/>
          </w:tcPr>
          <w:p w14:paraId="19C473CB"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209AFE5A"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751C80B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6183956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Reports </w:t>
            </w:r>
          </w:p>
        </w:tc>
        <w:tc>
          <w:tcPr>
            <w:tcW w:w="947" w:type="dxa"/>
            <w:tcBorders>
              <w:top w:val="nil"/>
              <w:left w:val="nil"/>
              <w:bottom w:val="single" w:sz="4" w:space="0" w:color="auto"/>
              <w:right w:val="single" w:sz="4" w:space="0" w:color="auto"/>
            </w:tcBorders>
            <w:shd w:val="clear" w:color="auto" w:fill="auto"/>
            <w:vAlign w:val="center"/>
            <w:hideMark/>
          </w:tcPr>
          <w:p w14:paraId="1008241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35CF6E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MLHUD, CSOs </w:t>
            </w:r>
          </w:p>
        </w:tc>
        <w:tc>
          <w:tcPr>
            <w:tcW w:w="1170" w:type="dxa"/>
            <w:tcBorders>
              <w:top w:val="nil"/>
              <w:left w:val="nil"/>
              <w:bottom w:val="single" w:sz="4" w:space="0" w:color="auto"/>
              <w:right w:val="single" w:sz="4" w:space="0" w:color="auto"/>
            </w:tcBorders>
            <w:shd w:val="clear" w:color="auto" w:fill="auto"/>
          </w:tcPr>
          <w:p w14:paraId="4079858A" w14:textId="77777777" w:rsidR="00A3176F" w:rsidRDefault="00A3176F" w:rsidP="00A3176F">
            <w:r w:rsidRPr="00DF0F2A">
              <w:rPr>
                <w:rFonts w:cs="Arial"/>
                <w:sz w:val="20"/>
                <w:szCs w:val="20"/>
              </w:rPr>
              <w:t>Reports</w:t>
            </w:r>
          </w:p>
        </w:tc>
      </w:tr>
      <w:tr w:rsidR="00A3176F" w:rsidRPr="00E21A35" w14:paraId="37CF80F1"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188FFB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FC5F41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land survey inspections undertaken  </w:t>
            </w:r>
          </w:p>
        </w:tc>
        <w:tc>
          <w:tcPr>
            <w:tcW w:w="1440" w:type="dxa"/>
            <w:tcBorders>
              <w:top w:val="nil"/>
              <w:left w:val="nil"/>
              <w:bottom w:val="single" w:sz="4" w:space="0" w:color="auto"/>
              <w:right w:val="single" w:sz="4" w:space="0" w:color="auto"/>
            </w:tcBorders>
            <w:shd w:val="clear" w:color="auto" w:fill="auto"/>
            <w:hideMark/>
          </w:tcPr>
          <w:p w14:paraId="683187BE" w14:textId="77777777" w:rsidR="00A3176F" w:rsidRDefault="00A3176F" w:rsidP="00A3176F">
            <w:pPr>
              <w:spacing w:after="0" w:line="240" w:lineRule="auto"/>
            </w:pPr>
            <w:r w:rsidRPr="00BA0FE4">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4F317FBB"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8FDFE8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03195EF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Reports </w:t>
            </w:r>
          </w:p>
        </w:tc>
        <w:tc>
          <w:tcPr>
            <w:tcW w:w="947" w:type="dxa"/>
            <w:tcBorders>
              <w:top w:val="nil"/>
              <w:left w:val="nil"/>
              <w:bottom w:val="single" w:sz="4" w:space="0" w:color="auto"/>
              <w:right w:val="single" w:sz="4" w:space="0" w:color="auto"/>
            </w:tcBorders>
            <w:shd w:val="clear" w:color="auto" w:fill="auto"/>
            <w:vAlign w:val="center"/>
            <w:hideMark/>
          </w:tcPr>
          <w:p w14:paraId="7F5D549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A821DE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MLHUD, CSOs </w:t>
            </w:r>
          </w:p>
        </w:tc>
        <w:tc>
          <w:tcPr>
            <w:tcW w:w="1170" w:type="dxa"/>
            <w:tcBorders>
              <w:top w:val="nil"/>
              <w:left w:val="nil"/>
              <w:bottom w:val="single" w:sz="4" w:space="0" w:color="auto"/>
              <w:right w:val="single" w:sz="4" w:space="0" w:color="auto"/>
            </w:tcBorders>
            <w:shd w:val="clear" w:color="auto" w:fill="auto"/>
          </w:tcPr>
          <w:p w14:paraId="2CC25F51" w14:textId="77777777" w:rsidR="00A3176F" w:rsidRDefault="00A3176F" w:rsidP="00A3176F">
            <w:r w:rsidRPr="00DF0F2A">
              <w:rPr>
                <w:rFonts w:cs="Arial"/>
                <w:sz w:val="20"/>
                <w:szCs w:val="20"/>
              </w:rPr>
              <w:t>Reports</w:t>
            </w:r>
          </w:p>
        </w:tc>
      </w:tr>
      <w:tr w:rsidR="00A3176F" w:rsidRPr="00E21A35" w14:paraId="634E6B26"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E92613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0A82F4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Deed plans processed  </w:t>
            </w:r>
          </w:p>
        </w:tc>
        <w:tc>
          <w:tcPr>
            <w:tcW w:w="1440" w:type="dxa"/>
            <w:tcBorders>
              <w:top w:val="nil"/>
              <w:left w:val="nil"/>
              <w:bottom w:val="single" w:sz="4" w:space="0" w:color="auto"/>
              <w:right w:val="single" w:sz="4" w:space="0" w:color="auto"/>
            </w:tcBorders>
            <w:shd w:val="clear" w:color="auto" w:fill="auto"/>
            <w:hideMark/>
          </w:tcPr>
          <w:p w14:paraId="0F2AAEC2" w14:textId="77777777" w:rsidR="00A3176F" w:rsidRDefault="00A3176F" w:rsidP="00A3176F">
            <w:pPr>
              <w:spacing w:after="0" w:line="240" w:lineRule="auto"/>
            </w:pPr>
            <w:r w:rsidRPr="00BA0FE4">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737EF488"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877FE1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5E5C905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Reports </w:t>
            </w:r>
          </w:p>
        </w:tc>
        <w:tc>
          <w:tcPr>
            <w:tcW w:w="947" w:type="dxa"/>
            <w:tcBorders>
              <w:top w:val="nil"/>
              <w:left w:val="nil"/>
              <w:bottom w:val="single" w:sz="4" w:space="0" w:color="auto"/>
              <w:right w:val="single" w:sz="4" w:space="0" w:color="auto"/>
            </w:tcBorders>
            <w:shd w:val="clear" w:color="auto" w:fill="auto"/>
            <w:vAlign w:val="center"/>
            <w:hideMark/>
          </w:tcPr>
          <w:p w14:paraId="201AA32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8F24D4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MLHUD, CSOs </w:t>
            </w:r>
          </w:p>
        </w:tc>
        <w:tc>
          <w:tcPr>
            <w:tcW w:w="1170" w:type="dxa"/>
            <w:tcBorders>
              <w:top w:val="nil"/>
              <w:left w:val="nil"/>
              <w:bottom w:val="single" w:sz="4" w:space="0" w:color="auto"/>
              <w:right w:val="single" w:sz="4" w:space="0" w:color="auto"/>
            </w:tcBorders>
            <w:shd w:val="clear" w:color="auto" w:fill="auto"/>
          </w:tcPr>
          <w:p w14:paraId="428AD65C" w14:textId="77777777" w:rsidR="00A3176F" w:rsidRDefault="00A3176F" w:rsidP="00A3176F">
            <w:r w:rsidRPr="00DF0F2A">
              <w:rPr>
                <w:rFonts w:cs="Arial"/>
                <w:sz w:val="20"/>
                <w:szCs w:val="20"/>
              </w:rPr>
              <w:t>Reports</w:t>
            </w:r>
          </w:p>
        </w:tc>
      </w:tr>
      <w:tr w:rsidR="00A3176F" w:rsidRPr="00E21A35" w14:paraId="595DAD21" w14:textId="77777777" w:rsidTr="00084A7A">
        <w:trPr>
          <w:trHeight w:val="96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27187F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878FB0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local physical </w:t>
            </w:r>
            <w:proofErr w:type="spellStart"/>
            <w:r w:rsidRPr="00E21A35">
              <w:rPr>
                <w:rFonts w:cs="Arial"/>
                <w:sz w:val="20"/>
                <w:szCs w:val="20"/>
              </w:rPr>
              <w:t>devt</w:t>
            </w:r>
            <w:proofErr w:type="spellEnd"/>
            <w:r w:rsidRPr="00E21A35">
              <w:rPr>
                <w:rFonts w:cs="Arial"/>
                <w:sz w:val="20"/>
                <w:szCs w:val="20"/>
              </w:rPr>
              <w:t xml:space="preserve"> plans approved </w:t>
            </w:r>
          </w:p>
        </w:tc>
        <w:tc>
          <w:tcPr>
            <w:tcW w:w="1440" w:type="dxa"/>
            <w:tcBorders>
              <w:top w:val="nil"/>
              <w:left w:val="nil"/>
              <w:bottom w:val="single" w:sz="4" w:space="0" w:color="auto"/>
              <w:right w:val="single" w:sz="4" w:space="0" w:color="auto"/>
            </w:tcBorders>
            <w:shd w:val="clear" w:color="auto" w:fill="auto"/>
            <w:hideMark/>
          </w:tcPr>
          <w:p w14:paraId="0443D4AE" w14:textId="77777777" w:rsidR="00A3176F" w:rsidRDefault="00A3176F" w:rsidP="00A3176F">
            <w:pPr>
              <w:spacing w:after="0" w:line="240" w:lineRule="auto"/>
            </w:pPr>
            <w:r w:rsidRPr="00BA0FE4">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3942B81B"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4F9DB3A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70030C2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Reports </w:t>
            </w:r>
          </w:p>
        </w:tc>
        <w:tc>
          <w:tcPr>
            <w:tcW w:w="947" w:type="dxa"/>
            <w:tcBorders>
              <w:top w:val="nil"/>
              <w:left w:val="nil"/>
              <w:bottom w:val="single" w:sz="4" w:space="0" w:color="auto"/>
              <w:right w:val="single" w:sz="4" w:space="0" w:color="auto"/>
            </w:tcBorders>
            <w:shd w:val="clear" w:color="auto" w:fill="auto"/>
            <w:vAlign w:val="center"/>
            <w:hideMark/>
          </w:tcPr>
          <w:p w14:paraId="3FF6FEC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0197F4E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Physical Planning Committees, LG, LLG, Local Communities, MDAs </w:t>
            </w:r>
          </w:p>
        </w:tc>
        <w:tc>
          <w:tcPr>
            <w:tcW w:w="1170" w:type="dxa"/>
            <w:tcBorders>
              <w:top w:val="nil"/>
              <w:left w:val="nil"/>
              <w:bottom w:val="single" w:sz="4" w:space="0" w:color="auto"/>
              <w:right w:val="single" w:sz="4" w:space="0" w:color="auto"/>
            </w:tcBorders>
            <w:shd w:val="clear" w:color="auto" w:fill="auto"/>
          </w:tcPr>
          <w:p w14:paraId="3D9A0925" w14:textId="77777777" w:rsidR="00A3176F" w:rsidRDefault="00A3176F" w:rsidP="00A3176F">
            <w:r w:rsidRPr="00DF0F2A">
              <w:rPr>
                <w:rFonts w:cs="Arial"/>
                <w:sz w:val="20"/>
                <w:szCs w:val="20"/>
              </w:rPr>
              <w:t>Reports</w:t>
            </w:r>
          </w:p>
        </w:tc>
      </w:tr>
      <w:tr w:rsidR="00A3176F" w:rsidRPr="00E21A35" w14:paraId="3A84855D"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9C7A46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AF9EB7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 of </w:t>
            </w:r>
            <w:proofErr w:type="spellStart"/>
            <w:r w:rsidRPr="00E21A35">
              <w:rPr>
                <w:rFonts w:cs="Arial"/>
                <w:sz w:val="20"/>
                <w:szCs w:val="20"/>
              </w:rPr>
              <w:t>devt</w:t>
            </w:r>
            <w:proofErr w:type="spellEnd"/>
            <w:r w:rsidRPr="00E21A35">
              <w:rPr>
                <w:rFonts w:cs="Arial"/>
                <w:sz w:val="20"/>
                <w:szCs w:val="20"/>
              </w:rPr>
              <w:t xml:space="preserve">/title applications approved   </w:t>
            </w:r>
          </w:p>
        </w:tc>
        <w:tc>
          <w:tcPr>
            <w:tcW w:w="1440" w:type="dxa"/>
            <w:tcBorders>
              <w:top w:val="nil"/>
              <w:left w:val="nil"/>
              <w:bottom w:val="single" w:sz="4" w:space="0" w:color="auto"/>
              <w:right w:val="single" w:sz="4" w:space="0" w:color="auto"/>
            </w:tcBorders>
            <w:shd w:val="clear" w:color="auto" w:fill="auto"/>
            <w:hideMark/>
          </w:tcPr>
          <w:p w14:paraId="60CAFFFB" w14:textId="77777777" w:rsidR="00A3176F" w:rsidRDefault="00A3176F" w:rsidP="00A3176F">
            <w:pPr>
              <w:spacing w:after="0" w:line="240" w:lineRule="auto"/>
            </w:pPr>
            <w:r w:rsidRPr="00BA0FE4">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66CB3299"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C60FF6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503415B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Reports </w:t>
            </w:r>
          </w:p>
        </w:tc>
        <w:tc>
          <w:tcPr>
            <w:tcW w:w="947" w:type="dxa"/>
            <w:tcBorders>
              <w:top w:val="nil"/>
              <w:left w:val="nil"/>
              <w:bottom w:val="single" w:sz="4" w:space="0" w:color="auto"/>
              <w:right w:val="single" w:sz="4" w:space="0" w:color="auto"/>
            </w:tcBorders>
            <w:shd w:val="clear" w:color="auto" w:fill="auto"/>
            <w:vAlign w:val="center"/>
            <w:hideMark/>
          </w:tcPr>
          <w:p w14:paraId="7932303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570E8A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Physical Planning Committees </w:t>
            </w:r>
          </w:p>
        </w:tc>
        <w:tc>
          <w:tcPr>
            <w:tcW w:w="1170" w:type="dxa"/>
            <w:tcBorders>
              <w:top w:val="nil"/>
              <w:left w:val="nil"/>
              <w:bottom w:val="single" w:sz="4" w:space="0" w:color="auto"/>
              <w:right w:val="single" w:sz="4" w:space="0" w:color="auto"/>
            </w:tcBorders>
            <w:shd w:val="clear" w:color="auto" w:fill="auto"/>
          </w:tcPr>
          <w:p w14:paraId="27992DF3" w14:textId="77777777" w:rsidR="00A3176F" w:rsidRDefault="00A3176F" w:rsidP="00A3176F">
            <w:r w:rsidRPr="00DF0F2A">
              <w:rPr>
                <w:rFonts w:cs="Arial"/>
                <w:sz w:val="20"/>
                <w:szCs w:val="20"/>
              </w:rPr>
              <w:t>Reports</w:t>
            </w:r>
          </w:p>
        </w:tc>
      </w:tr>
      <w:tr w:rsidR="00A3176F" w:rsidRPr="00E21A35" w14:paraId="6A7ACACF"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8FD229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223F01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compliance inspections undertaken  </w:t>
            </w:r>
          </w:p>
        </w:tc>
        <w:tc>
          <w:tcPr>
            <w:tcW w:w="1440" w:type="dxa"/>
            <w:tcBorders>
              <w:top w:val="nil"/>
              <w:left w:val="nil"/>
              <w:bottom w:val="single" w:sz="4" w:space="0" w:color="auto"/>
              <w:right w:val="single" w:sz="4" w:space="0" w:color="auto"/>
            </w:tcBorders>
            <w:shd w:val="clear" w:color="auto" w:fill="auto"/>
            <w:hideMark/>
          </w:tcPr>
          <w:p w14:paraId="67BE6CE8" w14:textId="77777777" w:rsidR="00A3176F" w:rsidRDefault="00A3176F" w:rsidP="00A3176F">
            <w:pPr>
              <w:spacing w:after="0" w:line="240" w:lineRule="auto"/>
            </w:pPr>
            <w:r w:rsidRPr="00BA0FE4">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0F64F64C"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2F49784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3099391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Reports </w:t>
            </w:r>
          </w:p>
        </w:tc>
        <w:tc>
          <w:tcPr>
            <w:tcW w:w="947" w:type="dxa"/>
            <w:tcBorders>
              <w:top w:val="nil"/>
              <w:left w:val="nil"/>
              <w:bottom w:val="single" w:sz="4" w:space="0" w:color="auto"/>
              <w:right w:val="single" w:sz="4" w:space="0" w:color="auto"/>
            </w:tcBorders>
            <w:shd w:val="clear" w:color="auto" w:fill="auto"/>
            <w:vAlign w:val="center"/>
            <w:hideMark/>
          </w:tcPr>
          <w:p w14:paraId="0130827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D092DC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MDAs </w:t>
            </w:r>
          </w:p>
        </w:tc>
        <w:tc>
          <w:tcPr>
            <w:tcW w:w="1170" w:type="dxa"/>
            <w:tcBorders>
              <w:top w:val="nil"/>
              <w:left w:val="nil"/>
              <w:bottom w:val="single" w:sz="4" w:space="0" w:color="auto"/>
              <w:right w:val="single" w:sz="4" w:space="0" w:color="auto"/>
            </w:tcBorders>
            <w:shd w:val="clear" w:color="auto" w:fill="auto"/>
          </w:tcPr>
          <w:p w14:paraId="242CEC87" w14:textId="77777777" w:rsidR="00A3176F" w:rsidRDefault="00A3176F" w:rsidP="00A3176F">
            <w:r w:rsidRPr="00DF0F2A">
              <w:rPr>
                <w:rFonts w:cs="Arial"/>
                <w:sz w:val="20"/>
                <w:szCs w:val="20"/>
              </w:rPr>
              <w:t>Reports</w:t>
            </w:r>
          </w:p>
        </w:tc>
      </w:tr>
      <w:tr w:rsidR="00A3176F" w:rsidRPr="00E21A35" w14:paraId="454F1430"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3C36A4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ACFE72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Level of compliance to the physical </w:t>
            </w:r>
            <w:proofErr w:type="spellStart"/>
            <w:r w:rsidRPr="00E21A35">
              <w:rPr>
                <w:rFonts w:cs="Arial"/>
                <w:sz w:val="20"/>
                <w:szCs w:val="20"/>
              </w:rPr>
              <w:t>devt</w:t>
            </w:r>
            <w:proofErr w:type="spellEnd"/>
            <w:r w:rsidRPr="00E21A35">
              <w:rPr>
                <w:rFonts w:cs="Arial"/>
                <w:sz w:val="20"/>
                <w:szCs w:val="20"/>
              </w:rPr>
              <w:t xml:space="preserve"> plans </w:t>
            </w:r>
          </w:p>
        </w:tc>
        <w:tc>
          <w:tcPr>
            <w:tcW w:w="1440" w:type="dxa"/>
            <w:tcBorders>
              <w:top w:val="nil"/>
              <w:left w:val="nil"/>
              <w:bottom w:val="single" w:sz="4" w:space="0" w:color="auto"/>
              <w:right w:val="single" w:sz="4" w:space="0" w:color="auto"/>
            </w:tcBorders>
            <w:shd w:val="clear" w:color="auto" w:fill="auto"/>
            <w:vAlign w:val="center"/>
            <w:hideMark/>
          </w:tcPr>
          <w:p w14:paraId="14E47F98" w14:textId="77777777" w:rsidR="00A3176F" w:rsidRPr="00E21A35" w:rsidRDefault="00A3176F" w:rsidP="00A3176F">
            <w:pPr>
              <w:spacing w:after="0" w:line="240" w:lineRule="auto"/>
              <w:rPr>
                <w:rFonts w:cs="Arial"/>
                <w:sz w:val="20"/>
                <w:szCs w:val="20"/>
              </w:rPr>
            </w:pPr>
            <w:r w:rsidRPr="00E21A35">
              <w:rPr>
                <w:rFonts w:cs="Arial"/>
                <w:sz w:val="20"/>
                <w:szCs w:val="20"/>
              </w:rPr>
              <w:t>SDGs, NDP III</w:t>
            </w:r>
          </w:p>
        </w:tc>
        <w:tc>
          <w:tcPr>
            <w:tcW w:w="1527" w:type="dxa"/>
            <w:tcBorders>
              <w:top w:val="nil"/>
              <w:left w:val="nil"/>
              <w:bottom w:val="single" w:sz="4" w:space="0" w:color="auto"/>
              <w:right w:val="single" w:sz="4" w:space="0" w:color="auto"/>
            </w:tcBorders>
            <w:shd w:val="clear" w:color="auto" w:fill="auto"/>
            <w:vAlign w:val="center"/>
            <w:hideMark/>
          </w:tcPr>
          <w:p w14:paraId="1CFFA065"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5B902A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75A8ABB1"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62CFA76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5354F44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MDAs </w:t>
            </w:r>
          </w:p>
        </w:tc>
        <w:tc>
          <w:tcPr>
            <w:tcW w:w="1170" w:type="dxa"/>
            <w:tcBorders>
              <w:top w:val="nil"/>
              <w:left w:val="nil"/>
              <w:bottom w:val="single" w:sz="4" w:space="0" w:color="auto"/>
              <w:right w:val="single" w:sz="4" w:space="0" w:color="auto"/>
            </w:tcBorders>
            <w:shd w:val="clear" w:color="auto" w:fill="auto"/>
          </w:tcPr>
          <w:p w14:paraId="7D2D136C" w14:textId="77777777" w:rsidR="00A3176F" w:rsidRDefault="00A3176F" w:rsidP="00A3176F">
            <w:r w:rsidRPr="00DF0F2A">
              <w:rPr>
                <w:rFonts w:cs="Arial"/>
                <w:sz w:val="20"/>
                <w:szCs w:val="20"/>
              </w:rPr>
              <w:t>Reports</w:t>
            </w:r>
          </w:p>
        </w:tc>
      </w:tr>
      <w:tr w:rsidR="00A3176F" w:rsidRPr="00E21A35" w14:paraId="38FD96F5"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5C65C5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5D051F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Existence of an up-to date property data bank </w:t>
            </w:r>
          </w:p>
        </w:tc>
        <w:tc>
          <w:tcPr>
            <w:tcW w:w="1440" w:type="dxa"/>
            <w:tcBorders>
              <w:top w:val="nil"/>
              <w:left w:val="nil"/>
              <w:bottom w:val="single" w:sz="4" w:space="0" w:color="auto"/>
              <w:right w:val="single" w:sz="4" w:space="0" w:color="auto"/>
            </w:tcBorders>
            <w:shd w:val="clear" w:color="auto" w:fill="auto"/>
            <w:vAlign w:val="center"/>
            <w:hideMark/>
          </w:tcPr>
          <w:p w14:paraId="43E52F98" w14:textId="77777777" w:rsidR="00A3176F" w:rsidRPr="00E21A35" w:rsidRDefault="00A3176F" w:rsidP="00A3176F">
            <w:pPr>
              <w:spacing w:after="0" w:line="240" w:lineRule="auto"/>
              <w:rPr>
                <w:rFonts w:cs="Arial"/>
                <w:sz w:val="20"/>
                <w:szCs w:val="20"/>
              </w:rPr>
            </w:pPr>
            <w:r w:rsidRPr="00E21A35">
              <w:rPr>
                <w:rFonts w:cs="Arial"/>
                <w:sz w:val="20"/>
                <w:szCs w:val="20"/>
              </w:rPr>
              <w:t>SDGs, NDP III</w:t>
            </w:r>
          </w:p>
        </w:tc>
        <w:tc>
          <w:tcPr>
            <w:tcW w:w="1527" w:type="dxa"/>
            <w:tcBorders>
              <w:top w:val="nil"/>
              <w:left w:val="nil"/>
              <w:bottom w:val="single" w:sz="4" w:space="0" w:color="auto"/>
              <w:right w:val="single" w:sz="4" w:space="0" w:color="auto"/>
            </w:tcBorders>
            <w:shd w:val="clear" w:color="auto" w:fill="auto"/>
            <w:vAlign w:val="center"/>
            <w:hideMark/>
          </w:tcPr>
          <w:p w14:paraId="4A5FC345"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56D2FAD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76EEF774"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4898110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0CD31FE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MDAs, local communities  </w:t>
            </w:r>
          </w:p>
        </w:tc>
        <w:tc>
          <w:tcPr>
            <w:tcW w:w="1170" w:type="dxa"/>
            <w:tcBorders>
              <w:top w:val="nil"/>
              <w:left w:val="nil"/>
              <w:bottom w:val="single" w:sz="4" w:space="0" w:color="auto"/>
              <w:right w:val="single" w:sz="4" w:space="0" w:color="auto"/>
            </w:tcBorders>
            <w:shd w:val="clear" w:color="auto" w:fill="auto"/>
          </w:tcPr>
          <w:p w14:paraId="1A7C98C6" w14:textId="77777777" w:rsidR="00A3176F" w:rsidRDefault="00A3176F" w:rsidP="00A3176F">
            <w:r w:rsidRPr="00DF0F2A">
              <w:rPr>
                <w:rFonts w:cs="Arial"/>
                <w:sz w:val="20"/>
                <w:szCs w:val="20"/>
              </w:rPr>
              <w:t>Reports</w:t>
            </w:r>
          </w:p>
        </w:tc>
      </w:tr>
      <w:tr w:rsidR="00A3176F" w:rsidRPr="00E21A35" w14:paraId="7F401D44"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395033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6A9BA3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Ha of woodlots established  and surviving </w:t>
            </w:r>
          </w:p>
        </w:tc>
        <w:tc>
          <w:tcPr>
            <w:tcW w:w="1440" w:type="dxa"/>
            <w:tcBorders>
              <w:top w:val="nil"/>
              <w:left w:val="nil"/>
              <w:bottom w:val="single" w:sz="4" w:space="0" w:color="auto"/>
              <w:right w:val="single" w:sz="4" w:space="0" w:color="auto"/>
            </w:tcBorders>
            <w:shd w:val="clear" w:color="auto" w:fill="auto"/>
            <w:vAlign w:val="center"/>
            <w:hideMark/>
          </w:tcPr>
          <w:p w14:paraId="28588F7E"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68859642"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7E258B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717320AD"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68B97AC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EA79D0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MDAs, local communities  </w:t>
            </w:r>
          </w:p>
        </w:tc>
        <w:tc>
          <w:tcPr>
            <w:tcW w:w="1170" w:type="dxa"/>
            <w:tcBorders>
              <w:top w:val="nil"/>
              <w:left w:val="nil"/>
              <w:bottom w:val="single" w:sz="4" w:space="0" w:color="auto"/>
              <w:right w:val="single" w:sz="4" w:space="0" w:color="auto"/>
            </w:tcBorders>
            <w:shd w:val="clear" w:color="auto" w:fill="auto"/>
          </w:tcPr>
          <w:p w14:paraId="6F3FD7A1" w14:textId="77777777" w:rsidR="00A3176F" w:rsidRDefault="00A3176F" w:rsidP="00A3176F">
            <w:r w:rsidRPr="00DF0F2A">
              <w:rPr>
                <w:rFonts w:cs="Arial"/>
                <w:sz w:val="20"/>
                <w:szCs w:val="20"/>
              </w:rPr>
              <w:t>Reports</w:t>
            </w:r>
          </w:p>
        </w:tc>
      </w:tr>
      <w:tr w:rsidR="00A3176F" w:rsidRPr="00E21A35" w14:paraId="0F86535E"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9AFBB8D" w14:textId="77777777" w:rsidR="00A3176F" w:rsidRPr="00E21A35" w:rsidRDefault="00A3176F" w:rsidP="00A3176F">
            <w:pPr>
              <w:spacing w:after="0" w:line="240" w:lineRule="auto"/>
              <w:rPr>
                <w:rFonts w:cs="Arial"/>
                <w:sz w:val="20"/>
                <w:szCs w:val="20"/>
              </w:rPr>
            </w:pPr>
            <w:r w:rsidRPr="00E21A35">
              <w:rPr>
                <w:rFonts w:cs="Arial"/>
                <w:sz w:val="20"/>
                <w:szCs w:val="20"/>
              </w:rPr>
              <w:lastRenderedPageBreak/>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5BB082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tree nurseries established  </w:t>
            </w:r>
          </w:p>
        </w:tc>
        <w:tc>
          <w:tcPr>
            <w:tcW w:w="1440" w:type="dxa"/>
            <w:tcBorders>
              <w:top w:val="nil"/>
              <w:left w:val="nil"/>
              <w:bottom w:val="single" w:sz="4" w:space="0" w:color="auto"/>
              <w:right w:val="single" w:sz="4" w:space="0" w:color="auto"/>
            </w:tcBorders>
            <w:shd w:val="clear" w:color="auto" w:fill="auto"/>
            <w:vAlign w:val="center"/>
            <w:hideMark/>
          </w:tcPr>
          <w:p w14:paraId="3335C57F"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30E66B7C"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2B63F6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74AC0818"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06BF763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7A26A1E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MDAs, local communities  </w:t>
            </w:r>
          </w:p>
        </w:tc>
        <w:tc>
          <w:tcPr>
            <w:tcW w:w="1170" w:type="dxa"/>
            <w:tcBorders>
              <w:top w:val="nil"/>
              <w:left w:val="nil"/>
              <w:bottom w:val="single" w:sz="4" w:space="0" w:color="auto"/>
              <w:right w:val="single" w:sz="4" w:space="0" w:color="auto"/>
            </w:tcBorders>
            <w:shd w:val="clear" w:color="auto" w:fill="auto"/>
          </w:tcPr>
          <w:p w14:paraId="371DDBCF" w14:textId="77777777" w:rsidR="00A3176F" w:rsidRDefault="00A3176F" w:rsidP="00A3176F">
            <w:r w:rsidRPr="00CA418F">
              <w:rPr>
                <w:rFonts w:cs="Arial"/>
                <w:sz w:val="20"/>
                <w:szCs w:val="20"/>
              </w:rPr>
              <w:t>Reports</w:t>
            </w:r>
          </w:p>
        </w:tc>
      </w:tr>
      <w:tr w:rsidR="00A3176F" w:rsidRPr="00E21A35" w14:paraId="4DC224C0"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F38F55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72913A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forest management plans developed  </w:t>
            </w:r>
          </w:p>
        </w:tc>
        <w:tc>
          <w:tcPr>
            <w:tcW w:w="1440" w:type="dxa"/>
            <w:tcBorders>
              <w:top w:val="nil"/>
              <w:left w:val="nil"/>
              <w:bottom w:val="single" w:sz="4" w:space="0" w:color="auto"/>
              <w:right w:val="single" w:sz="4" w:space="0" w:color="auto"/>
            </w:tcBorders>
            <w:shd w:val="clear" w:color="auto" w:fill="auto"/>
            <w:vAlign w:val="center"/>
            <w:hideMark/>
          </w:tcPr>
          <w:p w14:paraId="3DE3A99C"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61EEAB7F"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C36219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63B2B03C"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591FD19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4B8D8B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MDAs, local communities  </w:t>
            </w:r>
          </w:p>
        </w:tc>
        <w:tc>
          <w:tcPr>
            <w:tcW w:w="1170" w:type="dxa"/>
            <w:tcBorders>
              <w:top w:val="nil"/>
              <w:left w:val="nil"/>
              <w:bottom w:val="single" w:sz="4" w:space="0" w:color="auto"/>
              <w:right w:val="single" w:sz="4" w:space="0" w:color="auto"/>
            </w:tcBorders>
            <w:shd w:val="clear" w:color="auto" w:fill="auto"/>
          </w:tcPr>
          <w:p w14:paraId="325DA650" w14:textId="77777777" w:rsidR="00A3176F" w:rsidRDefault="00A3176F" w:rsidP="00A3176F">
            <w:r w:rsidRPr="00CA418F">
              <w:rPr>
                <w:rFonts w:cs="Arial"/>
                <w:sz w:val="20"/>
                <w:szCs w:val="20"/>
              </w:rPr>
              <w:t>Reports</w:t>
            </w:r>
          </w:p>
        </w:tc>
      </w:tr>
      <w:tr w:rsidR="00A3176F" w:rsidRPr="00E21A35" w14:paraId="460D0C09"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C08C3D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74E3D7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LFRs protected </w:t>
            </w:r>
          </w:p>
        </w:tc>
        <w:tc>
          <w:tcPr>
            <w:tcW w:w="1440" w:type="dxa"/>
            <w:tcBorders>
              <w:top w:val="nil"/>
              <w:left w:val="nil"/>
              <w:bottom w:val="single" w:sz="4" w:space="0" w:color="auto"/>
              <w:right w:val="single" w:sz="4" w:space="0" w:color="auto"/>
            </w:tcBorders>
            <w:shd w:val="clear" w:color="auto" w:fill="auto"/>
            <w:vAlign w:val="center"/>
            <w:hideMark/>
          </w:tcPr>
          <w:p w14:paraId="3F98CBB5"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63CBB18C"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8673D0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4B9DD27F"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00A1238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0DC161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MDAs, local communities  </w:t>
            </w:r>
          </w:p>
        </w:tc>
        <w:tc>
          <w:tcPr>
            <w:tcW w:w="1170" w:type="dxa"/>
            <w:tcBorders>
              <w:top w:val="nil"/>
              <w:left w:val="nil"/>
              <w:bottom w:val="single" w:sz="4" w:space="0" w:color="auto"/>
              <w:right w:val="single" w:sz="4" w:space="0" w:color="auto"/>
            </w:tcBorders>
            <w:shd w:val="clear" w:color="auto" w:fill="auto"/>
          </w:tcPr>
          <w:p w14:paraId="5648E885" w14:textId="77777777" w:rsidR="00A3176F" w:rsidRDefault="00A3176F" w:rsidP="00A3176F">
            <w:r w:rsidRPr="00CA418F">
              <w:rPr>
                <w:rFonts w:cs="Arial"/>
                <w:sz w:val="20"/>
                <w:szCs w:val="20"/>
              </w:rPr>
              <w:t>Reports</w:t>
            </w:r>
          </w:p>
        </w:tc>
      </w:tr>
      <w:tr w:rsidR="00A3176F" w:rsidRPr="00E21A35" w14:paraId="5ECCF51E"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D93875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1FBB044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Ha of LFRs restored  </w:t>
            </w:r>
          </w:p>
        </w:tc>
        <w:tc>
          <w:tcPr>
            <w:tcW w:w="1440" w:type="dxa"/>
            <w:tcBorders>
              <w:top w:val="nil"/>
              <w:left w:val="nil"/>
              <w:bottom w:val="single" w:sz="4" w:space="0" w:color="auto"/>
              <w:right w:val="single" w:sz="4" w:space="0" w:color="auto"/>
            </w:tcBorders>
            <w:shd w:val="clear" w:color="auto" w:fill="auto"/>
            <w:vAlign w:val="center"/>
            <w:hideMark/>
          </w:tcPr>
          <w:p w14:paraId="64A09161"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7EF611CC"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4115BDF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7A257422"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09E5408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AE93E6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MDAs, local communities </w:t>
            </w:r>
          </w:p>
        </w:tc>
        <w:tc>
          <w:tcPr>
            <w:tcW w:w="1170" w:type="dxa"/>
            <w:tcBorders>
              <w:top w:val="nil"/>
              <w:left w:val="nil"/>
              <w:bottom w:val="single" w:sz="4" w:space="0" w:color="auto"/>
              <w:right w:val="single" w:sz="4" w:space="0" w:color="auto"/>
            </w:tcBorders>
            <w:shd w:val="clear" w:color="auto" w:fill="auto"/>
          </w:tcPr>
          <w:p w14:paraId="210BDA93" w14:textId="77777777" w:rsidR="00A3176F" w:rsidRDefault="00A3176F" w:rsidP="00A3176F">
            <w:r w:rsidRPr="00CA418F">
              <w:rPr>
                <w:rFonts w:cs="Arial"/>
                <w:sz w:val="20"/>
                <w:szCs w:val="20"/>
              </w:rPr>
              <w:t>Reports</w:t>
            </w:r>
          </w:p>
        </w:tc>
      </w:tr>
      <w:tr w:rsidR="00A3176F" w:rsidRPr="00E21A35" w14:paraId="7AB22EC5"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7E4772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12BD268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Length of LFR boundaries opened  </w:t>
            </w:r>
          </w:p>
        </w:tc>
        <w:tc>
          <w:tcPr>
            <w:tcW w:w="1440" w:type="dxa"/>
            <w:tcBorders>
              <w:top w:val="nil"/>
              <w:left w:val="nil"/>
              <w:bottom w:val="single" w:sz="4" w:space="0" w:color="auto"/>
              <w:right w:val="single" w:sz="4" w:space="0" w:color="auto"/>
            </w:tcBorders>
            <w:shd w:val="clear" w:color="auto" w:fill="auto"/>
            <w:vAlign w:val="center"/>
            <w:hideMark/>
          </w:tcPr>
          <w:p w14:paraId="7D7B1A5F" w14:textId="77777777" w:rsidR="00A3176F" w:rsidRPr="00E21A35" w:rsidRDefault="00A3176F" w:rsidP="00A3176F">
            <w:pPr>
              <w:spacing w:after="0" w:line="240" w:lineRule="auto"/>
              <w:rPr>
                <w:rFonts w:cs="Arial"/>
                <w:sz w:val="20"/>
                <w:szCs w:val="20"/>
              </w:rPr>
            </w:pPr>
            <w:r w:rsidRPr="00E21A35">
              <w:rPr>
                <w:rFonts w:cs="Arial"/>
                <w:sz w:val="20"/>
                <w:szCs w:val="20"/>
              </w:rPr>
              <w:t>SDGs, NDP III</w:t>
            </w:r>
          </w:p>
        </w:tc>
        <w:tc>
          <w:tcPr>
            <w:tcW w:w="1527" w:type="dxa"/>
            <w:tcBorders>
              <w:top w:val="nil"/>
              <w:left w:val="nil"/>
              <w:bottom w:val="single" w:sz="4" w:space="0" w:color="auto"/>
              <w:right w:val="single" w:sz="4" w:space="0" w:color="auto"/>
            </w:tcBorders>
            <w:shd w:val="clear" w:color="auto" w:fill="auto"/>
            <w:vAlign w:val="center"/>
            <w:hideMark/>
          </w:tcPr>
          <w:p w14:paraId="76AFA3D9"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4B2DA70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316E9B3B"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B45E36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332A0E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MDAs, local communities </w:t>
            </w:r>
          </w:p>
        </w:tc>
        <w:tc>
          <w:tcPr>
            <w:tcW w:w="1170" w:type="dxa"/>
            <w:tcBorders>
              <w:top w:val="nil"/>
              <w:left w:val="nil"/>
              <w:bottom w:val="single" w:sz="4" w:space="0" w:color="auto"/>
              <w:right w:val="single" w:sz="4" w:space="0" w:color="auto"/>
            </w:tcBorders>
            <w:shd w:val="clear" w:color="auto" w:fill="auto"/>
          </w:tcPr>
          <w:p w14:paraId="08533202" w14:textId="77777777" w:rsidR="00A3176F" w:rsidRDefault="00A3176F" w:rsidP="00A3176F">
            <w:r w:rsidRPr="00CA418F">
              <w:rPr>
                <w:rFonts w:cs="Arial"/>
                <w:sz w:val="20"/>
                <w:szCs w:val="20"/>
              </w:rPr>
              <w:t>Reports</w:t>
            </w:r>
          </w:p>
        </w:tc>
      </w:tr>
      <w:tr w:rsidR="00A3176F" w:rsidRPr="00E21A35" w14:paraId="2BB0BEB9"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0B936A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C734F1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community members trained in forest management </w:t>
            </w:r>
          </w:p>
        </w:tc>
        <w:tc>
          <w:tcPr>
            <w:tcW w:w="1440" w:type="dxa"/>
            <w:tcBorders>
              <w:top w:val="nil"/>
              <w:left w:val="nil"/>
              <w:bottom w:val="single" w:sz="4" w:space="0" w:color="auto"/>
              <w:right w:val="single" w:sz="4" w:space="0" w:color="auto"/>
            </w:tcBorders>
            <w:shd w:val="clear" w:color="auto" w:fill="auto"/>
            <w:vAlign w:val="center"/>
            <w:hideMark/>
          </w:tcPr>
          <w:p w14:paraId="6EAEAADA" w14:textId="77777777" w:rsidR="00A3176F" w:rsidRPr="00E21A35" w:rsidRDefault="00A3176F" w:rsidP="00A3176F">
            <w:pPr>
              <w:spacing w:after="0" w:line="240" w:lineRule="auto"/>
              <w:rPr>
                <w:rFonts w:cs="Arial"/>
                <w:sz w:val="20"/>
                <w:szCs w:val="20"/>
              </w:rPr>
            </w:pPr>
            <w:r w:rsidRPr="00E21A35">
              <w:rPr>
                <w:rFonts w:cs="Arial"/>
                <w:sz w:val="20"/>
                <w:szCs w:val="20"/>
              </w:rPr>
              <w:t>SDGs, NDP III</w:t>
            </w:r>
          </w:p>
        </w:tc>
        <w:tc>
          <w:tcPr>
            <w:tcW w:w="1527" w:type="dxa"/>
            <w:tcBorders>
              <w:top w:val="nil"/>
              <w:left w:val="nil"/>
              <w:bottom w:val="single" w:sz="4" w:space="0" w:color="auto"/>
              <w:right w:val="single" w:sz="4" w:space="0" w:color="auto"/>
            </w:tcBorders>
            <w:shd w:val="clear" w:color="auto" w:fill="auto"/>
            <w:vAlign w:val="center"/>
            <w:hideMark/>
          </w:tcPr>
          <w:p w14:paraId="3DDD6AB3"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7253387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7DA9BBC3"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395315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D926FB5"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MDAs, local communities </w:t>
            </w:r>
          </w:p>
        </w:tc>
        <w:tc>
          <w:tcPr>
            <w:tcW w:w="1170" w:type="dxa"/>
            <w:tcBorders>
              <w:top w:val="nil"/>
              <w:left w:val="nil"/>
              <w:bottom w:val="single" w:sz="4" w:space="0" w:color="auto"/>
              <w:right w:val="single" w:sz="4" w:space="0" w:color="auto"/>
            </w:tcBorders>
            <w:shd w:val="clear" w:color="auto" w:fill="auto"/>
          </w:tcPr>
          <w:p w14:paraId="35D446E6" w14:textId="77777777" w:rsidR="00A3176F" w:rsidRDefault="00A3176F" w:rsidP="00A3176F">
            <w:r w:rsidRPr="00CA418F">
              <w:rPr>
                <w:rFonts w:cs="Arial"/>
                <w:sz w:val="20"/>
                <w:szCs w:val="20"/>
              </w:rPr>
              <w:t>Reports</w:t>
            </w:r>
          </w:p>
        </w:tc>
      </w:tr>
      <w:tr w:rsidR="00A3176F" w:rsidRPr="00E21A35" w14:paraId="03F88949"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691788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05C9AB2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communities mobilized and sensitized on climate change </w:t>
            </w:r>
          </w:p>
        </w:tc>
        <w:tc>
          <w:tcPr>
            <w:tcW w:w="1440" w:type="dxa"/>
            <w:tcBorders>
              <w:top w:val="nil"/>
              <w:left w:val="nil"/>
              <w:bottom w:val="single" w:sz="4" w:space="0" w:color="auto"/>
              <w:right w:val="single" w:sz="4" w:space="0" w:color="auto"/>
            </w:tcBorders>
            <w:shd w:val="clear" w:color="auto" w:fill="auto"/>
            <w:hideMark/>
          </w:tcPr>
          <w:p w14:paraId="24B80EC0" w14:textId="77777777" w:rsidR="00A3176F" w:rsidRDefault="00A3176F" w:rsidP="00A3176F">
            <w:pPr>
              <w:spacing w:after="0" w:line="240" w:lineRule="auto"/>
            </w:pPr>
            <w:r w:rsidRPr="0052265F">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441AA0D5"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4C98F75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235607B9"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3672F76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738946C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MDAs, local communities </w:t>
            </w:r>
          </w:p>
        </w:tc>
        <w:tc>
          <w:tcPr>
            <w:tcW w:w="1170" w:type="dxa"/>
            <w:tcBorders>
              <w:top w:val="nil"/>
              <w:left w:val="nil"/>
              <w:bottom w:val="single" w:sz="4" w:space="0" w:color="auto"/>
              <w:right w:val="single" w:sz="4" w:space="0" w:color="auto"/>
            </w:tcBorders>
            <w:shd w:val="clear" w:color="auto" w:fill="auto"/>
          </w:tcPr>
          <w:p w14:paraId="746C90B6" w14:textId="77777777" w:rsidR="00A3176F" w:rsidRDefault="00A3176F" w:rsidP="00A3176F">
            <w:r w:rsidRPr="00CA418F">
              <w:rPr>
                <w:rFonts w:cs="Arial"/>
                <w:sz w:val="20"/>
                <w:szCs w:val="20"/>
              </w:rPr>
              <w:t>Reports</w:t>
            </w:r>
          </w:p>
        </w:tc>
      </w:tr>
      <w:tr w:rsidR="00A3176F" w:rsidRPr="00E21A35" w14:paraId="51EE15E0"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0B7700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8520427" w14:textId="77777777" w:rsidR="00A3176F" w:rsidRPr="00E21A35" w:rsidRDefault="00A3176F" w:rsidP="00A3176F">
            <w:pPr>
              <w:spacing w:after="0" w:line="240" w:lineRule="auto"/>
              <w:rPr>
                <w:rFonts w:eastAsia="Times New Roman" w:cs="Arial"/>
                <w:sz w:val="20"/>
                <w:szCs w:val="20"/>
              </w:rPr>
            </w:pPr>
            <w:r w:rsidRPr="00E21A35">
              <w:rPr>
                <w:rFonts w:cs="Arial"/>
                <w:sz w:val="20"/>
                <w:szCs w:val="20"/>
              </w:rPr>
              <w:t>No. of EIAs reviewed</w:t>
            </w:r>
          </w:p>
        </w:tc>
        <w:tc>
          <w:tcPr>
            <w:tcW w:w="1440" w:type="dxa"/>
            <w:tcBorders>
              <w:top w:val="nil"/>
              <w:left w:val="nil"/>
              <w:bottom w:val="single" w:sz="4" w:space="0" w:color="auto"/>
              <w:right w:val="single" w:sz="4" w:space="0" w:color="auto"/>
            </w:tcBorders>
            <w:shd w:val="clear" w:color="auto" w:fill="auto"/>
            <w:hideMark/>
          </w:tcPr>
          <w:p w14:paraId="0D7621D0" w14:textId="77777777" w:rsidR="00A3176F" w:rsidRDefault="00A3176F" w:rsidP="00A3176F">
            <w:pPr>
              <w:spacing w:after="0" w:line="240" w:lineRule="auto"/>
            </w:pPr>
            <w:r w:rsidRPr="0052265F">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07FBF3A5"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7BEB49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1A21FE49"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252507A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8A3FA1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MDAs, local communities </w:t>
            </w:r>
          </w:p>
        </w:tc>
        <w:tc>
          <w:tcPr>
            <w:tcW w:w="1170" w:type="dxa"/>
            <w:tcBorders>
              <w:top w:val="nil"/>
              <w:left w:val="nil"/>
              <w:bottom w:val="single" w:sz="4" w:space="0" w:color="auto"/>
              <w:right w:val="single" w:sz="4" w:space="0" w:color="auto"/>
            </w:tcBorders>
            <w:shd w:val="clear" w:color="auto" w:fill="auto"/>
          </w:tcPr>
          <w:p w14:paraId="65BE55CA" w14:textId="77777777" w:rsidR="00A3176F" w:rsidRDefault="00A3176F" w:rsidP="00A3176F">
            <w:r w:rsidRPr="00CA418F">
              <w:rPr>
                <w:rFonts w:cs="Arial"/>
                <w:sz w:val="20"/>
                <w:szCs w:val="20"/>
              </w:rPr>
              <w:t>Reports</w:t>
            </w:r>
          </w:p>
        </w:tc>
      </w:tr>
      <w:tr w:rsidR="00A3176F" w:rsidRPr="00E21A35" w14:paraId="0346F7FF"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5CA170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4E15908" w14:textId="77777777" w:rsidR="00A3176F" w:rsidRPr="00E21A35" w:rsidRDefault="00A3176F" w:rsidP="00A3176F">
            <w:pPr>
              <w:spacing w:after="0" w:line="240" w:lineRule="auto"/>
              <w:rPr>
                <w:rFonts w:eastAsia="Times New Roman" w:cs="Arial"/>
                <w:sz w:val="20"/>
                <w:szCs w:val="20"/>
              </w:rPr>
            </w:pPr>
            <w:r w:rsidRPr="00E21A35">
              <w:rPr>
                <w:rFonts w:cs="Arial"/>
                <w:sz w:val="20"/>
                <w:szCs w:val="20"/>
              </w:rPr>
              <w:t>No. of environmental screening undertaken</w:t>
            </w:r>
          </w:p>
        </w:tc>
        <w:tc>
          <w:tcPr>
            <w:tcW w:w="1440" w:type="dxa"/>
            <w:tcBorders>
              <w:top w:val="nil"/>
              <w:left w:val="nil"/>
              <w:bottom w:val="single" w:sz="4" w:space="0" w:color="auto"/>
              <w:right w:val="single" w:sz="4" w:space="0" w:color="auto"/>
            </w:tcBorders>
            <w:shd w:val="clear" w:color="auto" w:fill="auto"/>
            <w:hideMark/>
          </w:tcPr>
          <w:p w14:paraId="74214F4F" w14:textId="77777777" w:rsidR="00A3176F" w:rsidRDefault="00A3176F" w:rsidP="00A3176F">
            <w:pPr>
              <w:spacing w:after="0" w:line="240" w:lineRule="auto"/>
            </w:pPr>
            <w:r w:rsidRPr="0052265F">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3CEC8DE0"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5A0B8DB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08494A74"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EB9FFD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0996BD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MDAs, local communities </w:t>
            </w:r>
          </w:p>
        </w:tc>
        <w:tc>
          <w:tcPr>
            <w:tcW w:w="1170" w:type="dxa"/>
            <w:tcBorders>
              <w:top w:val="nil"/>
              <w:left w:val="nil"/>
              <w:bottom w:val="single" w:sz="4" w:space="0" w:color="auto"/>
              <w:right w:val="single" w:sz="4" w:space="0" w:color="auto"/>
            </w:tcBorders>
            <w:shd w:val="clear" w:color="auto" w:fill="auto"/>
          </w:tcPr>
          <w:p w14:paraId="58CB1DE6" w14:textId="77777777" w:rsidR="00A3176F" w:rsidRDefault="00A3176F" w:rsidP="00A3176F">
            <w:r w:rsidRPr="00CA418F">
              <w:rPr>
                <w:rFonts w:cs="Arial"/>
                <w:sz w:val="20"/>
                <w:szCs w:val="20"/>
              </w:rPr>
              <w:t>Reports</w:t>
            </w:r>
          </w:p>
        </w:tc>
      </w:tr>
      <w:tr w:rsidR="00A3176F" w:rsidRPr="00E21A35" w14:paraId="584BC248"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4A4934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8B2F9FD" w14:textId="77777777" w:rsidR="00A3176F" w:rsidRPr="00E21A35" w:rsidRDefault="00A3176F" w:rsidP="00A3176F">
            <w:pPr>
              <w:spacing w:after="0" w:line="240" w:lineRule="auto"/>
              <w:rPr>
                <w:rFonts w:eastAsia="Times New Roman" w:cs="Arial"/>
                <w:sz w:val="20"/>
                <w:szCs w:val="20"/>
              </w:rPr>
            </w:pPr>
            <w:r w:rsidRPr="00E21A35">
              <w:rPr>
                <w:rFonts w:cs="Arial"/>
                <w:sz w:val="20"/>
                <w:szCs w:val="20"/>
              </w:rPr>
              <w:t>No. of monitoring reports produced</w:t>
            </w:r>
          </w:p>
        </w:tc>
        <w:tc>
          <w:tcPr>
            <w:tcW w:w="1440" w:type="dxa"/>
            <w:tcBorders>
              <w:top w:val="nil"/>
              <w:left w:val="nil"/>
              <w:bottom w:val="single" w:sz="4" w:space="0" w:color="auto"/>
              <w:right w:val="single" w:sz="4" w:space="0" w:color="auto"/>
            </w:tcBorders>
            <w:shd w:val="clear" w:color="auto" w:fill="auto"/>
            <w:hideMark/>
          </w:tcPr>
          <w:p w14:paraId="152D3EAC" w14:textId="77777777" w:rsidR="00A3176F" w:rsidRDefault="00A3176F" w:rsidP="00A3176F">
            <w:pPr>
              <w:spacing w:after="0" w:line="240" w:lineRule="auto"/>
            </w:pPr>
            <w:r w:rsidRPr="0052265F">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03CA0536"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783688F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5F32175E"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1FB759A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57F8043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MDAs, local communities </w:t>
            </w:r>
          </w:p>
        </w:tc>
        <w:tc>
          <w:tcPr>
            <w:tcW w:w="1170" w:type="dxa"/>
            <w:tcBorders>
              <w:top w:val="nil"/>
              <w:left w:val="nil"/>
              <w:bottom w:val="single" w:sz="4" w:space="0" w:color="auto"/>
              <w:right w:val="single" w:sz="4" w:space="0" w:color="auto"/>
            </w:tcBorders>
            <w:shd w:val="clear" w:color="auto" w:fill="auto"/>
          </w:tcPr>
          <w:p w14:paraId="60C74916" w14:textId="77777777" w:rsidR="00A3176F" w:rsidRDefault="00A3176F" w:rsidP="00A3176F">
            <w:r w:rsidRPr="00CA418F">
              <w:rPr>
                <w:rFonts w:cs="Arial"/>
                <w:sz w:val="20"/>
                <w:szCs w:val="20"/>
              </w:rPr>
              <w:t>Reports</w:t>
            </w:r>
          </w:p>
        </w:tc>
      </w:tr>
      <w:tr w:rsidR="00A3176F" w:rsidRPr="00E21A35" w14:paraId="664F9265"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D69369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85F66E3" w14:textId="77777777" w:rsidR="00A3176F" w:rsidRPr="00E21A35" w:rsidRDefault="00A3176F" w:rsidP="00A3176F">
            <w:pPr>
              <w:spacing w:after="0" w:line="240" w:lineRule="auto"/>
              <w:rPr>
                <w:rFonts w:eastAsia="Times New Roman" w:cs="Arial"/>
                <w:sz w:val="20"/>
                <w:szCs w:val="20"/>
              </w:rPr>
            </w:pPr>
            <w:r w:rsidRPr="00E21A35">
              <w:rPr>
                <w:rFonts w:cs="Arial"/>
                <w:sz w:val="20"/>
                <w:szCs w:val="20"/>
              </w:rPr>
              <w:t>Km of wetlands demarcated</w:t>
            </w:r>
          </w:p>
        </w:tc>
        <w:tc>
          <w:tcPr>
            <w:tcW w:w="1440" w:type="dxa"/>
            <w:tcBorders>
              <w:top w:val="nil"/>
              <w:left w:val="nil"/>
              <w:bottom w:val="single" w:sz="4" w:space="0" w:color="auto"/>
              <w:right w:val="single" w:sz="4" w:space="0" w:color="auto"/>
            </w:tcBorders>
            <w:shd w:val="clear" w:color="auto" w:fill="auto"/>
            <w:hideMark/>
          </w:tcPr>
          <w:p w14:paraId="7EFB095F" w14:textId="77777777" w:rsidR="00A3176F" w:rsidRDefault="00A3176F" w:rsidP="00A3176F">
            <w:pPr>
              <w:spacing w:after="0" w:line="240" w:lineRule="auto"/>
            </w:pPr>
            <w:r w:rsidRPr="0052265F">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7FA38BE7"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403B09A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33EDA1A2"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3E5EA18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F66FA6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MDAs, local communities </w:t>
            </w:r>
          </w:p>
        </w:tc>
        <w:tc>
          <w:tcPr>
            <w:tcW w:w="1170" w:type="dxa"/>
            <w:tcBorders>
              <w:top w:val="nil"/>
              <w:left w:val="nil"/>
              <w:bottom w:val="single" w:sz="4" w:space="0" w:color="auto"/>
              <w:right w:val="single" w:sz="4" w:space="0" w:color="auto"/>
            </w:tcBorders>
            <w:shd w:val="clear" w:color="auto" w:fill="auto"/>
          </w:tcPr>
          <w:p w14:paraId="3CA02245" w14:textId="77777777" w:rsidR="00A3176F" w:rsidRDefault="00A3176F" w:rsidP="00A3176F">
            <w:r w:rsidRPr="00CA418F">
              <w:rPr>
                <w:rFonts w:cs="Arial"/>
                <w:sz w:val="20"/>
                <w:szCs w:val="20"/>
              </w:rPr>
              <w:t>Reports</w:t>
            </w:r>
          </w:p>
        </w:tc>
      </w:tr>
      <w:tr w:rsidR="00A3176F" w:rsidRPr="00E21A35" w14:paraId="75EC409B"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5B02B0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26F4219" w14:textId="77777777" w:rsidR="00A3176F" w:rsidRPr="00E21A35" w:rsidRDefault="00A3176F" w:rsidP="00A3176F">
            <w:pPr>
              <w:spacing w:after="0" w:line="240" w:lineRule="auto"/>
              <w:rPr>
                <w:rFonts w:eastAsia="Times New Roman" w:cs="Arial"/>
                <w:sz w:val="20"/>
                <w:szCs w:val="20"/>
              </w:rPr>
            </w:pPr>
            <w:r w:rsidRPr="00E21A35">
              <w:rPr>
                <w:rFonts w:cs="Arial"/>
                <w:sz w:val="20"/>
                <w:szCs w:val="20"/>
              </w:rPr>
              <w:t>Number of wetland re-inventory and assessment reports</w:t>
            </w:r>
          </w:p>
        </w:tc>
        <w:tc>
          <w:tcPr>
            <w:tcW w:w="1440" w:type="dxa"/>
            <w:tcBorders>
              <w:top w:val="nil"/>
              <w:left w:val="nil"/>
              <w:bottom w:val="single" w:sz="4" w:space="0" w:color="auto"/>
              <w:right w:val="single" w:sz="4" w:space="0" w:color="auto"/>
            </w:tcBorders>
            <w:shd w:val="clear" w:color="auto" w:fill="auto"/>
            <w:hideMark/>
          </w:tcPr>
          <w:p w14:paraId="21478669" w14:textId="77777777" w:rsidR="00A3176F" w:rsidRDefault="00A3176F" w:rsidP="00A3176F">
            <w:pPr>
              <w:spacing w:after="0" w:line="240" w:lineRule="auto"/>
            </w:pPr>
            <w:r w:rsidRPr="0052265F">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4FFC2F01"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8A4106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69172858"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3873B6C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A36A41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MDAs, local communities </w:t>
            </w:r>
          </w:p>
        </w:tc>
        <w:tc>
          <w:tcPr>
            <w:tcW w:w="1170" w:type="dxa"/>
            <w:tcBorders>
              <w:top w:val="nil"/>
              <w:left w:val="nil"/>
              <w:bottom w:val="single" w:sz="4" w:space="0" w:color="auto"/>
              <w:right w:val="single" w:sz="4" w:space="0" w:color="auto"/>
            </w:tcBorders>
            <w:shd w:val="clear" w:color="auto" w:fill="auto"/>
          </w:tcPr>
          <w:p w14:paraId="2D42C780" w14:textId="77777777" w:rsidR="00A3176F" w:rsidRDefault="00A3176F" w:rsidP="00A3176F">
            <w:r w:rsidRPr="00CA418F">
              <w:rPr>
                <w:rFonts w:cs="Arial"/>
                <w:sz w:val="20"/>
                <w:szCs w:val="20"/>
              </w:rPr>
              <w:t>Reports</w:t>
            </w:r>
          </w:p>
        </w:tc>
      </w:tr>
      <w:tr w:rsidR="00B65852" w:rsidRPr="00E21A35" w14:paraId="723022FB" w14:textId="77777777" w:rsidTr="00A3176F">
        <w:trPr>
          <w:trHeight w:val="480"/>
        </w:trPr>
        <w:tc>
          <w:tcPr>
            <w:tcW w:w="1440" w:type="dxa"/>
            <w:tcBorders>
              <w:top w:val="nil"/>
              <w:left w:val="single" w:sz="4" w:space="0" w:color="auto"/>
              <w:bottom w:val="single" w:sz="4" w:space="0" w:color="auto"/>
              <w:right w:val="single" w:sz="4" w:space="0" w:color="auto"/>
            </w:tcBorders>
            <w:shd w:val="clear" w:color="000000" w:fill="92D050"/>
            <w:vAlign w:val="center"/>
            <w:hideMark/>
          </w:tcPr>
          <w:p w14:paraId="0377629D" w14:textId="77777777" w:rsidR="00B65852" w:rsidRPr="00E21A35" w:rsidRDefault="00B65852" w:rsidP="00A3176F">
            <w:pPr>
              <w:spacing w:after="0" w:line="240" w:lineRule="auto"/>
              <w:rPr>
                <w:rFonts w:cs="Arial"/>
                <w:sz w:val="20"/>
                <w:szCs w:val="20"/>
              </w:rPr>
            </w:pPr>
            <w:r w:rsidRPr="00E21A35">
              <w:rPr>
                <w:rFonts w:cs="Arial"/>
                <w:sz w:val="20"/>
                <w:szCs w:val="20"/>
              </w:rPr>
              <w:t>Community Development</w:t>
            </w:r>
          </w:p>
        </w:tc>
        <w:tc>
          <w:tcPr>
            <w:tcW w:w="2880" w:type="dxa"/>
            <w:tcBorders>
              <w:top w:val="nil"/>
              <w:left w:val="nil"/>
              <w:bottom w:val="single" w:sz="4" w:space="0" w:color="auto"/>
              <w:right w:val="single" w:sz="4" w:space="0" w:color="auto"/>
            </w:tcBorders>
            <w:shd w:val="clear" w:color="000000" w:fill="92D050"/>
            <w:vAlign w:val="center"/>
            <w:hideMark/>
          </w:tcPr>
          <w:p w14:paraId="160ECE85"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2D050"/>
            <w:vAlign w:val="center"/>
            <w:hideMark/>
          </w:tcPr>
          <w:p w14:paraId="5115819B"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527" w:type="dxa"/>
            <w:tcBorders>
              <w:top w:val="nil"/>
              <w:left w:val="nil"/>
              <w:bottom w:val="single" w:sz="4" w:space="0" w:color="auto"/>
              <w:right w:val="single" w:sz="4" w:space="0" w:color="auto"/>
            </w:tcBorders>
            <w:shd w:val="clear" w:color="000000" w:fill="92D050"/>
            <w:vAlign w:val="center"/>
            <w:hideMark/>
          </w:tcPr>
          <w:p w14:paraId="411A077A"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26" w:type="dxa"/>
            <w:tcBorders>
              <w:top w:val="nil"/>
              <w:left w:val="nil"/>
              <w:bottom w:val="single" w:sz="4" w:space="0" w:color="auto"/>
              <w:right w:val="single" w:sz="4" w:space="0" w:color="auto"/>
            </w:tcBorders>
            <w:shd w:val="clear" w:color="000000" w:fill="92D050"/>
            <w:vAlign w:val="center"/>
            <w:hideMark/>
          </w:tcPr>
          <w:p w14:paraId="1E9DA9F1"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2D050"/>
            <w:vAlign w:val="center"/>
            <w:hideMark/>
          </w:tcPr>
          <w:p w14:paraId="218D3521"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947" w:type="dxa"/>
            <w:tcBorders>
              <w:top w:val="nil"/>
              <w:left w:val="nil"/>
              <w:bottom w:val="single" w:sz="4" w:space="0" w:color="auto"/>
              <w:right w:val="single" w:sz="4" w:space="0" w:color="auto"/>
            </w:tcBorders>
            <w:shd w:val="clear" w:color="000000" w:fill="92D050"/>
            <w:vAlign w:val="center"/>
            <w:hideMark/>
          </w:tcPr>
          <w:p w14:paraId="413BFDC4"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800" w:type="dxa"/>
            <w:tcBorders>
              <w:top w:val="nil"/>
              <w:left w:val="nil"/>
              <w:bottom w:val="single" w:sz="4" w:space="0" w:color="auto"/>
              <w:right w:val="single" w:sz="4" w:space="0" w:color="auto"/>
            </w:tcBorders>
            <w:shd w:val="clear" w:color="000000" w:fill="92D050"/>
            <w:vAlign w:val="center"/>
            <w:hideMark/>
          </w:tcPr>
          <w:p w14:paraId="35832CAF"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170" w:type="dxa"/>
            <w:tcBorders>
              <w:top w:val="nil"/>
              <w:left w:val="nil"/>
              <w:bottom w:val="single" w:sz="4" w:space="0" w:color="auto"/>
              <w:right w:val="single" w:sz="4" w:space="0" w:color="auto"/>
            </w:tcBorders>
            <w:shd w:val="clear" w:color="000000" w:fill="92D050"/>
            <w:vAlign w:val="center"/>
          </w:tcPr>
          <w:p w14:paraId="0455FF4F" w14:textId="77777777" w:rsidR="00B65852" w:rsidRPr="00E21A35" w:rsidRDefault="00B65852" w:rsidP="00A3176F">
            <w:pPr>
              <w:spacing w:after="0" w:line="240" w:lineRule="auto"/>
              <w:rPr>
                <w:rFonts w:cs="Arial"/>
                <w:sz w:val="20"/>
                <w:szCs w:val="20"/>
              </w:rPr>
            </w:pPr>
          </w:p>
        </w:tc>
      </w:tr>
      <w:tr w:rsidR="00B65852" w:rsidRPr="00E21A35" w14:paraId="24FEDFD6" w14:textId="77777777" w:rsidTr="00A3176F">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BBAFA9C" w14:textId="77777777" w:rsidR="00B65852" w:rsidRPr="00E21A35" w:rsidRDefault="00B65852"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0F2CFD3B" w14:textId="77777777" w:rsidR="00B65852" w:rsidRPr="00E21A35" w:rsidRDefault="00B65852" w:rsidP="00A3176F">
            <w:pPr>
              <w:spacing w:after="0" w:line="240" w:lineRule="auto"/>
              <w:rPr>
                <w:rFonts w:cs="Arial"/>
                <w:sz w:val="20"/>
                <w:szCs w:val="20"/>
              </w:rPr>
            </w:pPr>
            <w:r w:rsidRPr="00E21A35">
              <w:rPr>
                <w:rFonts w:cs="Arial"/>
                <w:sz w:val="20"/>
                <w:szCs w:val="20"/>
              </w:rPr>
              <w:t xml:space="preserve">No of FAL learners trained  </w:t>
            </w:r>
          </w:p>
        </w:tc>
        <w:tc>
          <w:tcPr>
            <w:tcW w:w="1440" w:type="dxa"/>
            <w:tcBorders>
              <w:top w:val="nil"/>
              <w:left w:val="nil"/>
              <w:bottom w:val="single" w:sz="4" w:space="0" w:color="auto"/>
              <w:right w:val="single" w:sz="4" w:space="0" w:color="auto"/>
            </w:tcBorders>
            <w:shd w:val="clear" w:color="auto" w:fill="auto"/>
            <w:vAlign w:val="center"/>
            <w:hideMark/>
          </w:tcPr>
          <w:p w14:paraId="4BFB69A5" w14:textId="77777777" w:rsidR="00B65852" w:rsidRPr="00E21A35" w:rsidRDefault="00B65852" w:rsidP="00A3176F">
            <w:pPr>
              <w:spacing w:after="0" w:line="240" w:lineRule="auto"/>
              <w:rPr>
                <w:rFonts w:cs="Arial"/>
                <w:sz w:val="20"/>
                <w:szCs w:val="20"/>
              </w:rPr>
            </w:pPr>
            <w:r w:rsidRPr="00E21A35">
              <w:rPr>
                <w:rFonts w:cs="Arial"/>
                <w:sz w:val="20"/>
                <w:szCs w:val="20"/>
              </w:rPr>
              <w:t>SDGs, NDP III</w:t>
            </w:r>
          </w:p>
        </w:tc>
        <w:tc>
          <w:tcPr>
            <w:tcW w:w="1527" w:type="dxa"/>
            <w:tcBorders>
              <w:top w:val="nil"/>
              <w:left w:val="nil"/>
              <w:bottom w:val="single" w:sz="4" w:space="0" w:color="auto"/>
              <w:right w:val="single" w:sz="4" w:space="0" w:color="auto"/>
            </w:tcBorders>
            <w:shd w:val="clear" w:color="auto" w:fill="auto"/>
            <w:vAlign w:val="center"/>
            <w:hideMark/>
          </w:tcPr>
          <w:p w14:paraId="0710B50A" w14:textId="77777777" w:rsidR="00B65852" w:rsidRPr="00E21A35" w:rsidRDefault="00B65852"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26FDE8CC" w14:textId="77777777" w:rsidR="00B65852" w:rsidRPr="00E21A35" w:rsidRDefault="00B65852" w:rsidP="00A3176F">
            <w:pPr>
              <w:spacing w:after="0" w:line="240" w:lineRule="auto"/>
              <w:rPr>
                <w:rFonts w:cs="Arial"/>
                <w:sz w:val="20"/>
                <w:szCs w:val="20"/>
              </w:rPr>
            </w:pPr>
            <w:r w:rsidRPr="00E21A35">
              <w:rPr>
                <w:rFonts w:cs="Arial"/>
                <w:sz w:val="20"/>
                <w:szCs w:val="20"/>
              </w:rPr>
              <w:t xml:space="preserve">Sub-county </w:t>
            </w:r>
          </w:p>
        </w:tc>
        <w:tc>
          <w:tcPr>
            <w:tcW w:w="1440" w:type="dxa"/>
            <w:tcBorders>
              <w:top w:val="nil"/>
              <w:left w:val="nil"/>
              <w:bottom w:val="single" w:sz="4" w:space="0" w:color="auto"/>
              <w:right w:val="single" w:sz="4" w:space="0" w:color="auto"/>
            </w:tcBorders>
            <w:shd w:val="clear" w:color="auto" w:fill="auto"/>
            <w:vAlign w:val="center"/>
            <w:hideMark/>
          </w:tcPr>
          <w:p w14:paraId="75D89B5E" w14:textId="77777777" w:rsidR="00B65852" w:rsidRPr="00E21A35" w:rsidRDefault="00B65852"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11CD6D5F" w14:textId="77777777" w:rsidR="00B65852" w:rsidRPr="00E21A35" w:rsidRDefault="00B65852"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0E991AF" w14:textId="77777777" w:rsidR="00B65852" w:rsidRPr="00E21A35" w:rsidRDefault="00B65852" w:rsidP="00A3176F">
            <w:pPr>
              <w:spacing w:after="0" w:line="240" w:lineRule="auto"/>
              <w:rPr>
                <w:rFonts w:cs="Arial"/>
                <w:sz w:val="20"/>
                <w:szCs w:val="20"/>
              </w:rPr>
            </w:pPr>
            <w:r w:rsidRPr="00E21A35">
              <w:rPr>
                <w:rFonts w:cs="Arial"/>
                <w:sz w:val="20"/>
                <w:szCs w:val="20"/>
              </w:rPr>
              <w:t xml:space="preserve">MGLSD  LG ,Development partners </w:t>
            </w:r>
          </w:p>
        </w:tc>
        <w:tc>
          <w:tcPr>
            <w:tcW w:w="1170" w:type="dxa"/>
            <w:tcBorders>
              <w:top w:val="nil"/>
              <w:left w:val="nil"/>
              <w:bottom w:val="single" w:sz="4" w:space="0" w:color="auto"/>
              <w:right w:val="single" w:sz="4" w:space="0" w:color="auto"/>
            </w:tcBorders>
            <w:shd w:val="clear" w:color="auto" w:fill="auto"/>
            <w:vAlign w:val="center"/>
          </w:tcPr>
          <w:p w14:paraId="6B869494" w14:textId="77777777" w:rsidR="00B65852" w:rsidRPr="00E21A35" w:rsidRDefault="00A3176F" w:rsidP="00A3176F">
            <w:pPr>
              <w:spacing w:after="0" w:line="240" w:lineRule="auto"/>
              <w:rPr>
                <w:rFonts w:cs="Arial"/>
                <w:sz w:val="20"/>
                <w:szCs w:val="20"/>
              </w:rPr>
            </w:pPr>
            <w:r w:rsidRPr="00F21EE2">
              <w:rPr>
                <w:rFonts w:cs="Arial"/>
                <w:sz w:val="20"/>
                <w:szCs w:val="20"/>
              </w:rPr>
              <w:t>Reports</w:t>
            </w:r>
          </w:p>
        </w:tc>
      </w:tr>
      <w:tr w:rsidR="00A3176F" w:rsidRPr="00E21A35" w14:paraId="11749A8C"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0DDE823" w14:textId="77777777" w:rsidR="00A3176F" w:rsidRPr="00E21A35" w:rsidRDefault="00A3176F" w:rsidP="00A3176F">
            <w:pPr>
              <w:spacing w:after="0" w:line="240" w:lineRule="auto"/>
              <w:rPr>
                <w:rFonts w:cs="Arial"/>
                <w:sz w:val="20"/>
                <w:szCs w:val="20"/>
              </w:rPr>
            </w:pPr>
            <w:r w:rsidRPr="00E21A35">
              <w:rPr>
                <w:rFonts w:cs="Arial"/>
                <w:sz w:val="20"/>
                <w:szCs w:val="20"/>
              </w:rPr>
              <w:lastRenderedPageBreak/>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C1F66E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FAL instructor trained </w:t>
            </w:r>
          </w:p>
        </w:tc>
        <w:tc>
          <w:tcPr>
            <w:tcW w:w="1440" w:type="dxa"/>
            <w:tcBorders>
              <w:top w:val="nil"/>
              <w:left w:val="nil"/>
              <w:bottom w:val="single" w:sz="4" w:space="0" w:color="auto"/>
              <w:right w:val="single" w:sz="4" w:space="0" w:color="auto"/>
            </w:tcBorders>
            <w:shd w:val="clear" w:color="auto" w:fill="auto"/>
            <w:vAlign w:val="center"/>
            <w:hideMark/>
          </w:tcPr>
          <w:p w14:paraId="1BBC4E45" w14:textId="77777777" w:rsidR="00A3176F" w:rsidRPr="00E21A35" w:rsidRDefault="00A3176F" w:rsidP="00A3176F">
            <w:pPr>
              <w:spacing w:after="0" w:line="240" w:lineRule="auto"/>
              <w:rPr>
                <w:rFonts w:cs="Arial"/>
                <w:sz w:val="20"/>
                <w:szCs w:val="20"/>
              </w:rPr>
            </w:pPr>
            <w:r w:rsidRPr="00E21A35">
              <w:rPr>
                <w:rFonts w:cs="Arial"/>
                <w:sz w:val="20"/>
                <w:szCs w:val="20"/>
              </w:rPr>
              <w:t>SDGs, NDP III</w:t>
            </w:r>
          </w:p>
        </w:tc>
        <w:tc>
          <w:tcPr>
            <w:tcW w:w="1527" w:type="dxa"/>
            <w:tcBorders>
              <w:top w:val="nil"/>
              <w:left w:val="nil"/>
              <w:bottom w:val="single" w:sz="4" w:space="0" w:color="auto"/>
              <w:right w:val="single" w:sz="4" w:space="0" w:color="auto"/>
            </w:tcBorders>
            <w:shd w:val="clear" w:color="auto" w:fill="auto"/>
            <w:vAlign w:val="center"/>
            <w:hideMark/>
          </w:tcPr>
          <w:p w14:paraId="22135B13"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5B99AF9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Sub-county </w:t>
            </w:r>
          </w:p>
        </w:tc>
        <w:tc>
          <w:tcPr>
            <w:tcW w:w="1440" w:type="dxa"/>
            <w:tcBorders>
              <w:top w:val="nil"/>
              <w:left w:val="nil"/>
              <w:bottom w:val="single" w:sz="4" w:space="0" w:color="auto"/>
              <w:right w:val="single" w:sz="4" w:space="0" w:color="auto"/>
            </w:tcBorders>
            <w:shd w:val="clear" w:color="auto" w:fill="auto"/>
            <w:vAlign w:val="center"/>
            <w:hideMark/>
          </w:tcPr>
          <w:p w14:paraId="31F2C6FE"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49C8D78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900A33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MGLSD  LG ,Development partners </w:t>
            </w:r>
          </w:p>
        </w:tc>
        <w:tc>
          <w:tcPr>
            <w:tcW w:w="1170" w:type="dxa"/>
            <w:tcBorders>
              <w:top w:val="nil"/>
              <w:left w:val="nil"/>
              <w:bottom w:val="single" w:sz="4" w:space="0" w:color="auto"/>
              <w:right w:val="single" w:sz="4" w:space="0" w:color="auto"/>
            </w:tcBorders>
            <w:shd w:val="clear" w:color="auto" w:fill="auto"/>
          </w:tcPr>
          <w:p w14:paraId="68835584" w14:textId="77777777" w:rsidR="00A3176F" w:rsidRDefault="00A3176F" w:rsidP="00A3176F">
            <w:r w:rsidRPr="005F3829">
              <w:rPr>
                <w:rFonts w:cs="Arial"/>
                <w:sz w:val="20"/>
                <w:szCs w:val="20"/>
              </w:rPr>
              <w:t>Reports</w:t>
            </w:r>
          </w:p>
        </w:tc>
      </w:tr>
      <w:tr w:rsidR="00A3176F" w:rsidRPr="00E21A35" w14:paraId="6DB0D81E"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159AE6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8853C9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juvenile children settled </w:t>
            </w:r>
          </w:p>
        </w:tc>
        <w:tc>
          <w:tcPr>
            <w:tcW w:w="1440" w:type="dxa"/>
            <w:tcBorders>
              <w:top w:val="nil"/>
              <w:left w:val="nil"/>
              <w:bottom w:val="single" w:sz="4" w:space="0" w:color="auto"/>
              <w:right w:val="single" w:sz="4" w:space="0" w:color="auto"/>
            </w:tcBorders>
            <w:shd w:val="clear" w:color="auto" w:fill="auto"/>
            <w:vAlign w:val="center"/>
            <w:hideMark/>
          </w:tcPr>
          <w:p w14:paraId="1A72B1D8"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3D1D7367"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2DE0F84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2AA1AF09"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17C4ADA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6F47DC0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MGLSD  LG ,Development partners </w:t>
            </w:r>
          </w:p>
        </w:tc>
        <w:tc>
          <w:tcPr>
            <w:tcW w:w="1170" w:type="dxa"/>
            <w:tcBorders>
              <w:top w:val="nil"/>
              <w:left w:val="nil"/>
              <w:bottom w:val="single" w:sz="4" w:space="0" w:color="auto"/>
              <w:right w:val="single" w:sz="4" w:space="0" w:color="auto"/>
            </w:tcBorders>
            <w:shd w:val="clear" w:color="auto" w:fill="auto"/>
          </w:tcPr>
          <w:p w14:paraId="32CFEC81" w14:textId="77777777" w:rsidR="00A3176F" w:rsidRDefault="00A3176F" w:rsidP="00A3176F">
            <w:r w:rsidRPr="005F3829">
              <w:rPr>
                <w:rFonts w:cs="Arial"/>
                <w:sz w:val="20"/>
                <w:szCs w:val="20"/>
              </w:rPr>
              <w:t>Reports</w:t>
            </w:r>
          </w:p>
        </w:tc>
      </w:tr>
      <w:tr w:rsidR="00A3176F" w:rsidRPr="00E21A35" w14:paraId="0A2A0CC3"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45FED2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F19237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youth groups supported  </w:t>
            </w:r>
          </w:p>
        </w:tc>
        <w:tc>
          <w:tcPr>
            <w:tcW w:w="1440" w:type="dxa"/>
            <w:tcBorders>
              <w:top w:val="nil"/>
              <w:left w:val="nil"/>
              <w:bottom w:val="single" w:sz="4" w:space="0" w:color="auto"/>
              <w:right w:val="single" w:sz="4" w:space="0" w:color="auto"/>
            </w:tcBorders>
            <w:shd w:val="clear" w:color="auto" w:fill="auto"/>
            <w:vAlign w:val="center"/>
            <w:hideMark/>
          </w:tcPr>
          <w:p w14:paraId="62727E92"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5D6E87EB"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74613D4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Sub-county </w:t>
            </w:r>
          </w:p>
        </w:tc>
        <w:tc>
          <w:tcPr>
            <w:tcW w:w="1440" w:type="dxa"/>
            <w:tcBorders>
              <w:top w:val="nil"/>
              <w:left w:val="nil"/>
              <w:bottom w:val="single" w:sz="4" w:space="0" w:color="auto"/>
              <w:right w:val="single" w:sz="4" w:space="0" w:color="auto"/>
            </w:tcBorders>
            <w:shd w:val="clear" w:color="auto" w:fill="auto"/>
            <w:vAlign w:val="center"/>
            <w:hideMark/>
          </w:tcPr>
          <w:p w14:paraId="5177BC41"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97DFB2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711801F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MGLSD  LG ,Development partners </w:t>
            </w:r>
          </w:p>
        </w:tc>
        <w:tc>
          <w:tcPr>
            <w:tcW w:w="1170" w:type="dxa"/>
            <w:tcBorders>
              <w:top w:val="nil"/>
              <w:left w:val="nil"/>
              <w:bottom w:val="single" w:sz="4" w:space="0" w:color="auto"/>
              <w:right w:val="single" w:sz="4" w:space="0" w:color="auto"/>
            </w:tcBorders>
            <w:shd w:val="clear" w:color="auto" w:fill="auto"/>
          </w:tcPr>
          <w:p w14:paraId="410F7C8D" w14:textId="77777777" w:rsidR="00A3176F" w:rsidRDefault="00A3176F" w:rsidP="00A3176F">
            <w:r w:rsidRPr="005F3829">
              <w:rPr>
                <w:rFonts w:cs="Arial"/>
                <w:sz w:val="20"/>
                <w:szCs w:val="20"/>
              </w:rPr>
              <w:t>Reports</w:t>
            </w:r>
          </w:p>
        </w:tc>
      </w:tr>
      <w:tr w:rsidR="00A3176F" w:rsidRPr="00E21A35" w14:paraId="00577000"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A3838A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9E2582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PWD groups supported </w:t>
            </w:r>
          </w:p>
        </w:tc>
        <w:tc>
          <w:tcPr>
            <w:tcW w:w="1440" w:type="dxa"/>
            <w:tcBorders>
              <w:top w:val="nil"/>
              <w:left w:val="nil"/>
              <w:bottom w:val="single" w:sz="4" w:space="0" w:color="auto"/>
              <w:right w:val="single" w:sz="4" w:space="0" w:color="auto"/>
            </w:tcBorders>
            <w:shd w:val="clear" w:color="auto" w:fill="auto"/>
            <w:vAlign w:val="center"/>
            <w:hideMark/>
          </w:tcPr>
          <w:p w14:paraId="6B5BAE52" w14:textId="77777777" w:rsidR="00A3176F" w:rsidRPr="00E21A35" w:rsidRDefault="00A3176F" w:rsidP="00A3176F">
            <w:pPr>
              <w:spacing w:after="0" w:line="240" w:lineRule="auto"/>
              <w:rPr>
                <w:rFonts w:cs="Arial"/>
                <w:sz w:val="20"/>
                <w:szCs w:val="20"/>
              </w:rPr>
            </w:pPr>
            <w:r w:rsidRPr="00E21A35">
              <w:rPr>
                <w:rFonts w:cs="Arial"/>
                <w:sz w:val="20"/>
                <w:szCs w:val="20"/>
              </w:rPr>
              <w:t>SDGs</w:t>
            </w:r>
          </w:p>
        </w:tc>
        <w:tc>
          <w:tcPr>
            <w:tcW w:w="1527" w:type="dxa"/>
            <w:tcBorders>
              <w:top w:val="nil"/>
              <w:left w:val="nil"/>
              <w:bottom w:val="single" w:sz="4" w:space="0" w:color="auto"/>
              <w:right w:val="single" w:sz="4" w:space="0" w:color="auto"/>
            </w:tcBorders>
            <w:shd w:val="clear" w:color="auto" w:fill="auto"/>
            <w:vAlign w:val="center"/>
            <w:hideMark/>
          </w:tcPr>
          <w:p w14:paraId="373B72CE"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7EB01BC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4526A46B"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67E71E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6BE4FE1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MGLSD  LG ,Development partners </w:t>
            </w:r>
          </w:p>
        </w:tc>
        <w:tc>
          <w:tcPr>
            <w:tcW w:w="1170" w:type="dxa"/>
            <w:tcBorders>
              <w:top w:val="nil"/>
              <w:left w:val="nil"/>
              <w:bottom w:val="single" w:sz="4" w:space="0" w:color="auto"/>
              <w:right w:val="single" w:sz="4" w:space="0" w:color="auto"/>
            </w:tcBorders>
            <w:shd w:val="clear" w:color="auto" w:fill="auto"/>
          </w:tcPr>
          <w:p w14:paraId="4AF3A6EB" w14:textId="77777777" w:rsidR="00A3176F" w:rsidRDefault="00A3176F" w:rsidP="00A3176F">
            <w:r w:rsidRPr="005F3829">
              <w:rPr>
                <w:rFonts w:cs="Arial"/>
                <w:sz w:val="20"/>
                <w:szCs w:val="20"/>
              </w:rPr>
              <w:t>Reports</w:t>
            </w:r>
          </w:p>
        </w:tc>
      </w:tr>
      <w:tr w:rsidR="00A3176F" w:rsidRPr="00E21A35" w14:paraId="79A046DE"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5704F5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09FD3C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CBO/NGOs registered and ,monitored  </w:t>
            </w:r>
          </w:p>
        </w:tc>
        <w:tc>
          <w:tcPr>
            <w:tcW w:w="1440" w:type="dxa"/>
            <w:tcBorders>
              <w:top w:val="nil"/>
              <w:left w:val="nil"/>
              <w:bottom w:val="single" w:sz="4" w:space="0" w:color="auto"/>
              <w:right w:val="single" w:sz="4" w:space="0" w:color="auto"/>
            </w:tcBorders>
            <w:shd w:val="clear" w:color="auto" w:fill="auto"/>
            <w:vAlign w:val="center"/>
            <w:hideMark/>
          </w:tcPr>
          <w:p w14:paraId="7E8C8375" w14:textId="77777777" w:rsidR="00A3176F" w:rsidRPr="00E21A35" w:rsidRDefault="00A3176F" w:rsidP="00A3176F">
            <w:pPr>
              <w:spacing w:after="0" w:line="240" w:lineRule="auto"/>
              <w:rPr>
                <w:rFonts w:cs="Arial"/>
                <w:sz w:val="20"/>
                <w:szCs w:val="20"/>
              </w:rPr>
            </w:pPr>
            <w:r w:rsidRPr="00E21A35">
              <w:rPr>
                <w:rFonts w:cs="Arial"/>
                <w:sz w:val="20"/>
                <w:szCs w:val="20"/>
              </w:rPr>
              <w:t>SDGs, NDP III</w:t>
            </w:r>
          </w:p>
        </w:tc>
        <w:tc>
          <w:tcPr>
            <w:tcW w:w="1527" w:type="dxa"/>
            <w:tcBorders>
              <w:top w:val="nil"/>
              <w:left w:val="nil"/>
              <w:bottom w:val="single" w:sz="4" w:space="0" w:color="auto"/>
              <w:right w:val="single" w:sz="4" w:space="0" w:color="auto"/>
            </w:tcBorders>
            <w:shd w:val="clear" w:color="auto" w:fill="auto"/>
            <w:vAlign w:val="center"/>
            <w:hideMark/>
          </w:tcPr>
          <w:p w14:paraId="6F9C1D9B"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5328B81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5C2C5DFE"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2D1EC63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medium </w:t>
            </w:r>
          </w:p>
        </w:tc>
        <w:tc>
          <w:tcPr>
            <w:tcW w:w="1800" w:type="dxa"/>
            <w:tcBorders>
              <w:top w:val="nil"/>
              <w:left w:val="nil"/>
              <w:bottom w:val="single" w:sz="4" w:space="0" w:color="auto"/>
              <w:right w:val="single" w:sz="4" w:space="0" w:color="auto"/>
            </w:tcBorders>
            <w:shd w:val="clear" w:color="auto" w:fill="auto"/>
            <w:vAlign w:val="center"/>
            <w:hideMark/>
          </w:tcPr>
          <w:p w14:paraId="10A7303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MGLSD,LG, Development partners </w:t>
            </w:r>
          </w:p>
        </w:tc>
        <w:tc>
          <w:tcPr>
            <w:tcW w:w="1170" w:type="dxa"/>
            <w:tcBorders>
              <w:top w:val="nil"/>
              <w:left w:val="nil"/>
              <w:bottom w:val="single" w:sz="4" w:space="0" w:color="auto"/>
              <w:right w:val="single" w:sz="4" w:space="0" w:color="auto"/>
            </w:tcBorders>
            <w:shd w:val="clear" w:color="auto" w:fill="auto"/>
          </w:tcPr>
          <w:p w14:paraId="78F211C2" w14:textId="77777777" w:rsidR="00A3176F" w:rsidRDefault="00A3176F" w:rsidP="00A3176F">
            <w:r w:rsidRPr="005F3829">
              <w:rPr>
                <w:rFonts w:cs="Arial"/>
                <w:sz w:val="20"/>
                <w:szCs w:val="20"/>
              </w:rPr>
              <w:t>Reports</w:t>
            </w:r>
          </w:p>
        </w:tc>
      </w:tr>
      <w:tr w:rsidR="00A3176F" w:rsidRPr="00E21A35" w14:paraId="592679D9"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4CBBB8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6E697F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OVC served </w:t>
            </w:r>
          </w:p>
        </w:tc>
        <w:tc>
          <w:tcPr>
            <w:tcW w:w="1440" w:type="dxa"/>
            <w:tcBorders>
              <w:top w:val="nil"/>
              <w:left w:val="nil"/>
              <w:bottom w:val="single" w:sz="4" w:space="0" w:color="auto"/>
              <w:right w:val="single" w:sz="4" w:space="0" w:color="auto"/>
            </w:tcBorders>
            <w:shd w:val="clear" w:color="auto" w:fill="auto"/>
            <w:hideMark/>
          </w:tcPr>
          <w:p w14:paraId="375FC73A" w14:textId="77777777" w:rsidR="00A3176F" w:rsidRDefault="00A3176F" w:rsidP="00A3176F">
            <w:pPr>
              <w:spacing w:after="0" w:line="240" w:lineRule="auto"/>
            </w:pPr>
            <w:r w:rsidRPr="00BA18C1">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706ACB44"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4C04EFA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746BC957"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6617F45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40063AA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MGLSD,,,LG, ,Development partners </w:t>
            </w:r>
          </w:p>
        </w:tc>
        <w:tc>
          <w:tcPr>
            <w:tcW w:w="1170" w:type="dxa"/>
            <w:tcBorders>
              <w:top w:val="nil"/>
              <w:left w:val="nil"/>
              <w:bottom w:val="single" w:sz="4" w:space="0" w:color="auto"/>
              <w:right w:val="single" w:sz="4" w:space="0" w:color="auto"/>
            </w:tcBorders>
            <w:shd w:val="clear" w:color="auto" w:fill="auto"/>
          </w:tcPr>
          <w:p w14:paraId="4A05BCBD" w14:textId="77777777" w:rsidR="00A3176F" w:rsidRDefault="00A3176F" w:rsidP="00A3176F">
            <w:r w:rsidRPr="005F3829">
              <w:rPr>
                <w:rFonts w:cs="Arial"/>
                <w:sz w:val="20"/>
                <w:szCs w:val="20"/>
              </w:rPr>
              <w:t>Reports</w:t>
            </w:r>
          </w:p>
        </w:tc>
      </w:tr>
      <w:tr w:rsidR="00A3176F" w:rsidRPr="00E21A35" w14:paraId="3F687973"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41D55D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4731B6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Labour disputes settled </w:t>
            </w:r>
          </w:p>
        </w:tc>
        <w:tc>
          <w:tcPr>
            <w:tcW w:w="1440" w:type="dxa"/>
            <w:tcBorders>
              <w:top w:val="nil"/>
              <w:left w:val="nil"/>
              <w:bottom w:val="single" w:sz="4" w:space="0" w:color="auto"/>
              <w:right w:val="single" w:sz="4" w:space="0" w:color="auto"/>
            </w:tcBorders>
            <w:shd w:val="clear" w:color="auto" w:fill="auto"/>
            <w:hideMark/>
          </w:tcPr>
          <w:p w14:paraId="2EEF39C0" w14:textId="77777777" w:rsidR="00A3176F" w:rsidRDefault="00A3176F" w:rsidP="00A3176F">
            <w:pPr>
              <w:spacing w:after="0" w:line="240" w:lineRule="auto"/>
            </w:pPr>
            <w:r w:rsidRPr="00BA18C1">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2A8753D7"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24A837D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64724F86"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1061B88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0FF0B54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MGLSD,,,LG, ,Development partners </w:t>
            </w:r>
          </w:p>
        </w:tc>
        <w:tc>
          <w:tcPr>
            <w:tcW w:w="1170" w:type="dxa"/>
            <w:tcBorders>
              <w:top w:val="nil"/>
              <w:left w:val="nil"/>
              <w:bottom w:val="single" w:sz="4" w:space="0" w:color="auto"/>
              <w:right w:val="single" w:sz="4" w:space="0" w:color="auto"/>
            </w:tcBorders>
            <w:shd w:val="clear" w:color="auto" w:fill="auto"/>
          </w:tcPr>
          <w:p w14:paraId="20678BBC" w14:textId="77777777" w:rsidR="00A3176F" w:rsidRDefault="00A3176F" w:rsidP="00A3176F">
            <w:r w:rsidRPr="005F3829">
              <w:rPr>
                <w:rFonts w:cs="Arial"/>
                <w:sz w:val="20"/>
                <w:szCs w:val="20"/>
              </w:rPr>
              <w:t>Reports</w:t>
            </w:r>
          </w:p>
        </w:tc>
      </w:tr>
      <w:tr w:rsidR="00A3176F" w:rsidRPr="00E21A35" w14:paraId="435FE23C"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607F59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1A64656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GBV cases handled </w:t>
            </w:r>
          </w:p>
        </w:tc>
        <w:tc>
          <w:tcPr>
            <w:tcW w:w="1440" w:type="dxa"/>
            <w:tcBorders>
              <w:top w:val="nil"/>
              <w:left w:val="nil"/>
              <w:bottom w:val="single" w:sz="4" w:space="0" w:color="auto"/>
              <w:right w:val="single" w:sz="4" w:space="0" w:color="auto"/>
            </w:tcBorders>
            <w:shd w:val="clear" w:color="auto" w:fill="auto"/>
            <w:hideMark/>
          </w:tcPr>
          <w:p w14:paraId="18934DA8" w14:textId="77777777" w:rsidR="00A3176F" w:rsidRDefault="00A3176F" w:rsidP="00A3176F">
            <w:pPr>
              <w:spacing w:after="0" w:line="240" w:lineRule="auto"/>
            </w:pPr>
            <w:r w:rsidRPr="00BA18C1">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6616D7B5"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55E250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57BE6091"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3D8B864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CAAFEF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MGLSD,,,LG, ,Development partners </w:t>
            </w:r>
          </w:p>
        </w:tc>
        <w:tc>
          <w:tcPr>
            <w:tcW w:w="1170" w:type="dxa"/>
            <w:tcBorders>
              <w:top w:val="nil"/>
              <w:left w:val="nil"/>
              <w:bottom w:val="single" w:sz="4" w:space="0" w:color="auto"/>
              <w:right w:val="single" w:sz="4" w:space="0" w:color="auto"/>
            </w:tcBorders>
            <w:shd w:val="clear" w:color="auto" w:fill="auto"/>
          </w:tcPr>
          <w:p w14:paraId="3704849A" w14:textId="77777777" w:rsidR="00A3176F" w:rsidRDefault="00A3176F" w:rsidP="00A3176F">
            <w:r w:rsidRPr="005F3829">
              <w:rPr>
                <w:rFonts w:cs="Arial"/>
                <w:sz w:val="20"/>
                <w:szCs w:val="20"/>
              </w:rPr>
              <w:t>Reports</w:t>
            </w:r>
          </w:p>
        </w:tc>
      </w:tr>
      <w:tr w:rsidR="00A3176F" w:rsidRPr="00E21A35" w14:paraId="21FE47A0"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076ECE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7D6BB40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workplaces inspected </w:t>
            </w:r>
          </w:p>
        </w:tc>
        <w:tc>
          <w:tcPr>
            <w:tcW w:w="1440" w:type="dxa"/>
            <w:tcBorders>
              <w:top w:val="nil"/>
              <w:left w:val="nil"/>
              <w:bottom w:val="single" w:sz="4" w:space="0" w:color="auto"/>
              <w:right w:val="single" w:sz="4" w:space="0" w:color="auto"/>
            </w:tcBorders>
            <w:shd w:val="clear" w:color="auto" w:fill="auto"/>
            <w:hideMark/>
          </w:tcPr>
          <w:p w14:paraId="27E68DBF" w14:textId="77777777" w:rsidR="00A3176F" w:rsidRDefault="00A3176F" w:rsidP="00A3176F">
            <w:pPr>
              <w:spacing w:after="0" w:line="240" w:lineRule="auto"/>
            </w:pPr>
            <w:r w:rsidRPr="00BA18C1">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52D88F29"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58F8E94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6019B995"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55F167D6"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9296D5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MGLSD,,,LG, ,Development partners </w:t>
            </w:r>
          </w:p>
        </w:tc>
        <w:tc>
          <w:tcPr>
            <w:tcW w:w="1170" w:type="dxa"/>
            <w:tcBorders>
              <w:top w:val="nil"/>
              <w:left w:val="nil"/>
              <w:bottom w:val="single" w:sz="4" w:space="0" w:color="auto"/>
              <w:right w:val="single" w:sz="4" w:space="0" w:color="auto"/>
            </w:tcBorders>
            <w:shd w:val="clear" w:color="auto" w:fill="auto"/>
          </w:tcPr>
          <w:p w14:paraId="35553C7D" w14:textId="77777777" w:rsidR="00A3176F" w:rsidRDefault="00A3176F" w:rsidP="00A3176F">
            <w:r w:rsidRPr="005F3829">
              <w:rPr>
                <w:rFonts w:cs="Arial"/>
                <w:sz w:val="20"/>
                <w:szCs w:val="20"/>
              </w:rPr>
              <w:t>Reports</w:t>
            </w:r>
          </w:p>
        </w:tc>
      </w:tr>
      <w:tr w:rsidR="00A3176F" w:rsidRPr="00E21A35" w14:paraId="2C1648F8"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30E922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5109B18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councils supported(women, </w:t>
            </w:r>
          </w:p>
        </w:tc>
        <w:tc>
          <w:tcPr>
            <w:tcW w:w="1440" w:type="dxa"/>
            <w:tcBorders>
              <w:top w:val="nil"/>
              <w:left w:val="nil"/>
              <w:bottom w:val="single" w:sz="4" w:space="0" w:color="auto"/>
              <w:right w:val="single" w:sz="4" w:space="0" w:color="auto"/>
            </w:tcBorders>
            <w:shd w:val="clear" w:color="auto" w:fill="auto"/>
            <w:hideMark/>
          </w:tcPr>
          <w:p w14:paraId="7BEBFC80" w14:textId="77777777" w:rsidR="00A3176F" w:rsidRDefault="00A3176F" w:rsidP="00A3176F">
            <w:pPr>
              <w:spacing w:after="0" w:line="240" w:lineRule="auto"/>
            </w:pPr>
            <w:r w:rsidRPr="00BA18C1">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2742BBC1"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46299B5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4538B28B"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2B264DD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77853F0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MGLSD,,,LG, ,Development </w:t>
            </w:r>
          </w:p>
        </w:tc>
        <w:tc>
          <w:tcPr>
            <w:tcW w:w="1170" w:type="dxa"/>
            <w:tcBorders>
              <w:top w:val="nil"/>
              <w:left w:val="nil"/>
              <w:bottom w:val="single" w:sz="4" w:space="0" w:color="auto"/>
              <w:right w:val="single" w:sz="4" w:space="0" w:color="auto"/>
            </w:tcBorders>
            <w:shd w:val="clear" w:color="auto" w:fill="auto"/>
          </w:tcPr>
          <w:p w14:paraId="4DCF7DB4" w14:textId="77777777" w:rsidR="00A3176F" w:rsidRDefault="00A3176F" w:rsidP="00A3176F">
            <w:r w:rsidRPr="005F3829">
              <w:rPr>
                <w:rFonts w:cs="Arial"/>
                <w:sz w:val="20"/>
                <w:szCs w:val="20"/>
              </w:rPr>
              <w:t>Reports</w:t>
            </w:r>
          </w:p>
        </w:tc>
      </w:tr>
      <w:tr w:rsidR="00A3176F" w:rsidRPr="00E21A35" w14:paraId="501EC814"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DFA1F1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F88B79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women groups supported </w:t>
            </w:r>
          </w:p>
        </w:tc>
        <w:tc>
          <w:tcPr>
            <w:tcW w:w="1440" w:type="dxa"/>
            <w:tcBorders>
              <w:top w:val="nil"/>
              <w:left w:val="nil"/>
              <w:bottom w:val="single" w:sz="4" w:space="0" w:color="auto"/>
              <w:right w:val="single" w:sz="4" w:space="0" w:color="auto"/>
            </w:tcBorders>
            <w:shd w:val="clear" w:color="auto" w:fill="auto"/>
            <w:hideMark/>
          </w:tcPr>
          <w:p w14:paraId="2AF8C34D" w14:textId="77777777" w:rsidR="00A3176F" w:rsidRDefault="00A3176F" w:rsidP="00A3176F">
            <w:pPr>
              <w:spacing w:after="0" w:line="240" w:lineRule="auto"/>
            </w:pPr>
            <w:r w:rsidRPr="00BA18C1">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24691C78"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F75E39C"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18A9C478"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43E2FF8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76724A1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MGLSD,,,LG, ,Development partners </w:t>
            </w:r>
          </w:p>
        </w:tc>
        <w:tc>
          <w:tcPr>
            <w:tcW w:w="1170" w:type="dxa"/>
            <w:tcBorders>
              <w:top w:val="nil"/>
              <w:left w:val="nil"/>
              <w:bottom w:val="single" w:sz="4" w:space="0" w:color="auto"/>
              <w:right w:val="single" w:sz="4" w:space="0" w:color="auto"/>
            </w:tcBorders>
            <w:shd w:val="clear" w:color="auto" w:fill="auto"/>
          </w:tcPr>
          <w:p w14:paraId="19904E76" w14:textId="77777777" w:rsidR="00A3176F" w:rsidRDefault="00A3176F" w:rsidP="00A3176F">
            <w:r w:rsidRPr="005F3829">
              <w:rPr>
                <w:rFonts w:cs="Arial"/>
                <w:sz w:val="20"/>
                <w:szCs w:val="20"/>
              </w:rPr>
              <w:t>Reports</w:t>
            </w:r>
          </w:p>
        </w:tc>
      </w:tr>
      <w:tr w:rsidR="00A3176F" w:rsidRPr="00E21A35" w14:paraId="66977238"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7EE7E7B" w14:textId="77777777" w:rsidR="00A3176F" w:rsidRPr="00E21A35" w:rsidRDefault="00A3176F" w:rsidP="00A3176F">
            <w:pPr>
              <w:spacing w:after="0" w:line="240" w:lineRule="auto"/>
              <w:rPr>
                <w:rFonts w:cs="Arial"/>
                <w:sz w:val="20"/>
                <w:szCs w:val="20"/>
              </w:rPr>
            </w:pPr>
            <w:r w:rsidRPr="00E21A35">
              <w:rPr>
                <w:rFonts w:cs="Arial"/>
                <w:sz w:val="20"/>
                <w:szCs w:val="20"/>
              </w:rPr>
              <w:lastRenderedPageBreak/>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3771F0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elderly persons groups supported </w:t>
            </w:r>
          </w:p>
        </w:tc>
        <w:tc>
          <w:tcPr>
            <w:tcW w:w="1440" w:type="dxa"/>
            <w:tcBorders>
              <w:top w:val="nil"/>
              <w:left w:val="nil"/>
              <w:bottom w:val="single" w:sz="4" w:space="0" w:color="auto"/>
              <w:right w:val="single" w:sz="4" w:space="0" w:color="auto"/>
            </w:tcBorders>
            <w:shd w:val="clear" w:color="auto" w:fill="auto"/>
            <w:hideMark/>
          </w:tcPr>
          <w:p w14:paraId="2BED5FE7" w14:textId="77777777" w:rsidR="00A3176F" w:rsidRDefault="00A3176F" w:rsidP="00A3176F">
            <w:pPr>
              <w:spacing w:after="0" w:line="240" w:lineRule="auto"/>
            </w:pPr>
            <w:r w:rsidRPr="00BA18C1">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4C84E208"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20E020D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51582946"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3E344E7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77B3754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MGLSD,,,LG, ,Development partners </w:t>
            </w:r>
          </w:p>
        </w:tc>
        <w:tc>
          <w:tcPr>
            <w:tcW w:w="1170" w:type="dxa"/>
            <w:tcBorders>
              <w:top w:val="nil"/>
              <w:left w:val="nil"/>
              <w:bottom w:val="single" w:sz="4" w:space="0" w:color="auto"/>
              <w:right w:val="single" w:sz="4" w:space="0" w:color="auto"/>
            </w:tcBorders>
            <w:shd w:val="clear" w:color="auto" w:fill="auto"/>
          </w:tcPr>
          <w:p w14:paraId="3AA8537B" w14:textId="77777777" w:rsidR="00A3176F" w:rsidRDefault="00A3176F" w:rsidP="00A3176F">
            <w:r w:rsidRPr="005F3829">
              <w:rPr>
                <w:rFonts w:cs="Arial"/>
                <w:sz w:val="20"/>
                <w:szCs w:val="20"/>
              </w:rPr>
              <w:t>Reports</w:t>
            </w:r>
          </w:p>
        </w:tc>
      </w:tr>
      <w:tr w:rsidR="00A3176F" w:rsidRPr="00E21A35" w14:paraId="28E8ED45"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B05B4B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04F1EF2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coordination meetings conducted </w:t>
            </w:r>
          </w:p>
        </w:tc>
        <w:tc>
          <w:tcPr>
            <w:tcW w:w="1440" w:type="dxa"/>
            <w:tcBorders>
              <w:top w:val="nil"/>
              <w:left w:val="nil"/>
              <w:bottom w:val="single" w:sz="4" w:space="0" w:color="auto"/>
              <w:right w:val="single" w:sz="4" w:space="0" w:color="auto"/>
            </w:tcBorders>
            <w:shd w:val="clear" w:color="auto" w:fill="auto"/>
            <w:hideMark/>
          </w:tcPr>
          <w:p w14:paraId="50706084" w14:textId="77777777" w:rsidR="00A3176F" w:rsidRDefault="00A3176F" w:rsidP="00A3176F">
            <w:pPr>
              <w:spacing w:after="0" w:line="240" w:lineRule="auto"/>
            </w:pPr>
            <w:r w:rsidRPr="00BA18C1">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02338E62"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0EEA04B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42C2D1E5"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46FB15A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2979C0B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MGLSD,,,LG, ,Development partners </w:t>
            </w:r>
          </w:p>
        </w:tc>
        <w:tc>
          <w:tcPr>
            <w:tcW w:w="1170" w:type="dxa"/>
            <w:tcBorders>
              <w:top w:val="nil"/>
              <w:left w:val="nil"/>
              <w:bottom w:val="single" w:sz="4" w:space="0" w:color="auto"/>
              <w:right w:val="single" w:sz="4" w:space="0" w:color="auto"/>
            </w:tcBorders>
            <w:shd w:val="clear" w:color="auto" w:fill="auto"/>
          </w:tcPr>
          <w:p w14:paraId="3EE316A7" w14:textId="77777777" w:rsidR="00A3176F" w:rsidRDefault="00A3176F" w:rsidP="00A3176F">
            <w:r w:rsidRPr="005F3829">
              <w:rPr>
                <w:rFonts w:cs="Arial"/>
                <w:sz w:val="20"/>
                <w:szCs w:val="20"/>
              </w:rPr>
              <w:t>Reports</w:t>
            </w:r>
          </w:p>
        </w:tc>
      </w:tr>
      <w:tr w:rsidR="00A3176F" w:rsidRPr="00E21A35" w14:paraId="650F7271"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AE3396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A1EB768"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children institution inspected </w:t>
            </w:r>
          </w:p>
        </w:tc>
        <w:tc>
          <w:tcPr>
            <w:tcW w:w="1440" w:type="dxa"/>
            <w:tcBorders>
              <w:top w:val="nil"/>
              <w:left w:val="nil"/>
              <w:bottom w:val="single" w:sz="4" w:space="0" w:color="auto"/>
              <w:right w:val="single" w:sz="4" w:space="0" w:color="auto"/>
            </w:tcBorders>
            <w:shd w:val="clear" w:color="auto" w:fill="auto"/>
            <w:hideMark/>
          </w:tcPr>
          <w:p w14:paraId="176EDC16" w14:textId="77777777" w:rsidR="00A3176F" w:rsidRDefault="00A3176F" w:rsidP="00A3176F">
            <w:pPr>
              <w:spacing w:after="0" w:line="240" w:lineRule="auto"/>
            </w:pPr>
            <w:r w:rsidRPr="00BA18C1">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12FE0087"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3566E7E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47DC415E"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67C49DEB"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7CEB3A5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MGLSD,,,LG, ,Development partners </w:t>
            </w:r>
          </w:p>
        </w:tc>
        <w:tc>
          <w:tcPr>
            <w:tcW w:w="1170" w:type="dxa"/>
            <w:tcBorders>
              <w:top w:val="nil"/>
              <w:left w:val="nil"/>
              <w:bottom w:val="single" w:sz="4" w:space="0" w:color="auto"/>
              <w:right w:val="single" w:sz="4" w:space="0" w:color="auto"/>
            </w:tcBorders>
            <w:shd w:val="clear" w:color="auto" w:fill="auto"/>
          </w:tcPr>
          <w:p w14:paraId="672A83CE" w14:textId="77777777" w:rsidR="00A3176F" w:rsidRDefault="00A3176F" w:rsidP="00A3176F">
            <w:r w:rsidRPr="005F3829">
              <w:rPr>
                <w:rFonts w:cs="Arial"/>
                <w:sz w:val="20"/>
                <w:szCs w:val="20"/>
              </w:rPr>
              <w:t>Reports</w:t>
            </w:r>
          </w:p>
        </w:tc>
      </w:tr>
      <w:tr w:rsidR="00A3176F" w:rsidRPr="00E21A35" w14:paraId="62A1D2D8"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CA6358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2F5FC1F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cultural activities supported </w:t>
            </w:r>
          </w:p>
        </w:tc>
        <w:tc>
          <w:tcPr>
            <w:tcW w:w="1440" w:type="dxa"/>
            <w:tcBorders>
              <w:top w:val="nil"/>
              <w:left w:val="nil"/>
              <w:bottom w:val="single" w:sz="4" w:space="0" w:color="auto"/>
              <w:right w:val="single" w:sz="4" w:space="0" w:color="auto"/>
            </w:tcBorders>
            <w:shd w:val="clear" w:color="auto" w:fill="auto"/>
            <w:hideMark/>
          </w:tcPr>
          <w:p w14:paraId="07A15011" w14:textId="77777777" w:rsidR="00A3176F" w:rsidRDefault="00A3176F" w:rsidP="00A3176F">
            <w:pPr>
              <w:spacing w:after="0" w:line="240" w:lineRule="auto"/>
            </w:pPr>
            <w:r w:rsidRPr="00BA18C1">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52895126"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78FB08C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518BA7CF"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5B185F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366E3A4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MGLSD,,,LG, ,Development partners </w:t>
            </w:r>
          </w:p>
        </w:tc>
        <w:tc>
          <w:tcPr>
            <w:tcW w:w="1170" w:type="dxa"/>
            <w:tcBorders>
              <w:top w:val="nil"/>
              <w:left w:val="nil"/>
              <w:bottom w:val="single" w:sz="4" w:space="0" w:color="auto"/>
              <w:right w:val="single" w:sz="4" w:space="0" w:color="auto"/>
            </w:tcBorders>
            <w:shd w:val="clear" w:color="auto" w:fill="auto"/>
          </w:tcPr>
          <w:p w14:paraId="3DBEFAA1" w14:textId="77777777" w:rsidR="00A3176F" w:rsidRDefault="00A3176F" w:rsidP="00A3176F">
            <w:r w:rsidRPr="005F3829">
              <w:rPr>
                <w:rFonts w:cs="Arial"/>
                <w:sz w:val="20"/>
                <w:szCs w:val="20"/>
              </w:rPr>
              <w:t>Reports</w:t>
            </w:r>
          </w:p>
        </w:tc>
      </w:tr>
      <w:tr w:rsidR="00A3176F" w:rsidRPr="00E21A35" w14:paraId="164CD4A5"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52298E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B51FB50" w14:textId="77777777" w:rsidR="00A3176F" w:rsidRPr="00E21A35" w:rsidRDefault="00A3176F" w:rsidP="00A3176F">
            <w:pPr>
              <w:spacing w:after="0" w:line="240" w:lineRule="auto"/>
              <w:rPr>
                <w:rFonts w:cs="Arial"/>
                <w:sz w:val="20"/>
                <w:szCs w:val="20"/>
              </w:rPr>
            </w:pPr>
            <w:r w:rsidRPr="00E21A35">
              <w:rPr>
                <w:rFonts w:cs="Arial"/>
                <w:sz w:val="20"/>
                <w:szCs w:val="20"/>
              </w:rPr>
              <w:t xml:space="preserve">No of   mobilization &amp; sensitization  meetings conducted </w:t>
            </w:r>
          </w:p>
        </w:tc>
        <w:tc>
          <w:tcPr>
            <w:tcW w:w="1440" w:type="dxa"/>
            <w:tcBorders>
              <w:top w:val="nil"/>
              <w:left w:val="nil"/>
              <w:bottom w:val="single" w:sz="4" w:space="0" w:color="auto"/>
              <w:right w:val="single" w:sz="4" w:space="0" w:color="auto"/>
            </w:tcBorders>
            <w:shd w:val="clear" w:color="auto" w:fill="auto"/>
            <w:hideMark/>
          </w:tcPr>
          <w:p w14:paraId="23231AE2" w14:textId="77777777" w:rsidR="00A3176F" w:rsidRDefault="00A3176F" w:rsidP="00A3176F">
            <w:pPr>
              <w:spacing w:after="0" w:line="240" w:lineRule="auto"/>
            </w:pPr>
            <w:r w:rsidRPr="00BA18C1">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14CB1C62"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4F0C8BA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District  </w:t>
            </w:r>
          </w:p>
        </w:tc>
        <w:tc>
          <w:tcPr>
            <w:tcW w:w="1440" w:type="dxa"/>
            <w:tcBorders>
              <w:top w:val="nil"/>
              <w:left w:val="nil"/>
              <w:bottom w:val="single" w:sz="4" w:space="0" w:color="auto"/>
              <w:right w:val="single" w:sz="4" w:space="0" w:color="auto"/>
            </w:tcBorders>
            <w:shd w:val="clear" w:color="auto" w:fill="auto"/>
            <w:vAlign w:val="center"/>
            <w:hideMark/>
          </w:tcPr>
          <w:p w14:paraId="2F5589E3" w14:textId="77777777" w:rsidR="00A3176F" w:rsidRPr="00E21A35" w:rsidRDefault="00A3176F" w:rsidP="00A3176F">
            <w:pPr>
              <w:spacing w:after="0" w:line="240" w:lineRule="auto"/>
              <w:rPr>
                <w:rFonts w:cs="Arial"/>
                <w:sz w:val="20"/>
                <w:szCs w:val="20"/>
              </w:rPr>
            </w:pPr>
            <w:r w:rsidRPr="00E21A35">
              <w:rPr>
                <w:rFonts w:cs="Arial"/>
                <w:sz w:val="20"/>
                <w:szCs w:val="20"/>
              </w:rPr>
              <w:t>Annually</w:t>
            </w:r>
          </w:p>
        </w:tc>
        <w:tc>
          <w:tcPr>
            <w:tcW w:w="947" w:type="dxa"/>
            <w:tcBorders>
              <w:top w:val="nil"/>
              <w:left w:val="nil"/>
              <w:bottom w:val="single" w:sz="4" w:space="0" w:color="auto"/>
              <w:right w:val="single" w:sz="4" w:space="0" w:color="auto"/>
            </w:tcBorders>
            <w:shd w:val="clear" w:color="auto" w:fill="auto"/>
            <w:vAlign w:val="center"/>
            <w:hideMark/>
          </w:tcPr>
          <w:p w14:paraId="7F97A09A"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76F93DA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MGLSD LG, ,Development partners </w:t>
            </w:r>
          </w:p>
        </w:tc>
        <w:tc>
          <w:tcPr>
            <w:tcW w:w="1170" w:type="dxa"/>
            <w:tcBorders>
              <w:top w:val="nil"/>
              <w:left w:val="nil"/>
              <w:bottom w:val="single" w:sz="4" w:space="0" w:color="auto"/>
              <w:right w:val="single" w:sz="4" w:space="0" w:color="auto"/>
            </w:tcBorders>
            <w:shd w:val="clear" w:color="auto" w:fill="auto"/>
          </w:tcPr>
          <w:p w14:paraId="52BF7734" w14:textId="77777777" w:rsidR="00A3176F" w:rsidRDefault="00A3176F" w:rsidP="00A3176F">
            <w:r w:rsidRPr="005F3829">
              <w:rPr>
                <w:rFonts w:cs="Arial"/>
                <w:sz w:val="20"/>
                <w:szCs w:val="20"/>
              </w:rPr>
              <w:t>Reports</w:t>
            </w:r>
          </w:p>
        </w:tc>
      </w:tr>
      <w:tr w:rsidR="00B65852" w:rsidRPr="00E21A35" w14:paraId="54E21AA0" w14:textId="77777777" w:rsidTr="00A3176F">
        <w:trPr>
          <w:trHeight w:val="255"/>
        </w:trPr>
        <w:tc>
          <w:tcPr>
            <w:tcW w:w="1440" w:type="dxa"/>
            <w:tcBorders>
              <w:top w:val="nil"/>
              <w:left w:val="single" w:sz="4" w:space="0" w:color="auto"/>
              <w:bottom w:val="single" w:sz="4" w:space="0" w:color="auto"/>
              <w:right w:val="single" w:sz="4" w:space="0" w:color="auto"/>
            </w:tcBorders>
            <w:shd w:val="clear" w:color="000000" w:fill="9BBB59"/>
            <w:vAlign w:val="center"/>
            <w:hideMark/>
          </w:tcPr>
          <w:p w14:paraId="1C866DC0" w14:textId="77777777" w:rsidR="00B65852" w:rsidRPr="00E21A35" w:rsidRDefault="00B65852" w:rsidP="00A3176F">
            <w:pPr>
              <w:spacing w:after="0" w:line="240" w:lineRule="auto"/>
              <w:rPr>
                <w:rFonts w:eastAsia="Times New Roman" w:cs="Arial"/>
                <w:sz w:val="20"/>
                <w:szCs w:val="20"/>
              </w:rPr>
            </w:pPr>
            <w:r w:rsidRPr="00E21A35">
              <w:rPr>
                <w:rFonts w:cs="Arial"/>
                <w:sz w:val="20"/>
                <w:szCs w:val="20"/>
              </w:rPr>
              <w:t>Internal Audit</w:t>
            </w:r>
          </w:p>
        </w:tc>
        <w:tc>
          <w:tcPr>
            <w:tcW w:w="2880" w:type="dxa"/>
            <w:tcBorders>
              <w:top w:val="nil"/>
              <w:left w:val="nil"/>
              <w:bottom w:val="single" w:sz="4" w:space="0" w:color="auto"/>
              <w:right w:val="single" w:sz="4" w:space="0" w:color="auto"/>
            </w:tcBorders>
            <w:shd w:val="clear" w:color="000000" w:fill="9BBB59"/>
            <w:vAlign w:val="center"/>
            <w:hideMark/>
          </w:tcPr>
          <w:p w14:paraId="6C2D0DE1"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BBB59"/>
            <w:vAlign w:val="center"/>
            <w:hideMark/>
          </w:tcPr>
          <w:p w14:paraId="177A543F"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527" w:type="dxa"/>
            <w:tcBorders>
              <w:top w:val="nil"/>
              <w:left w:val="nil"/>
              <w:bottom w:val="single" w:sz="4" w:space="0" w:color="auto"/>
              <w:right w:val="single" w:sz="4" w:space="0" w:color="auto"/>
            </w:tcBorders>
            <w:shd w:val="clear" w:color="000000" w:fill="9BBB59"/>
            <w:vAlign w:val="center"/>
            <w:hideMark/>
          </w:tcPr>
          <w:p w14:paraId="4AFEB0C1"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26" w:type="dxa"/>
            <w:tcBorders>
              <w:top w:val="nil"/>
              <w:left w:val="nil"/>
              <w:bottom w:val="single" w:sz="4" w:space="0" w:color="auto"/>
              <w:right w:val="single" w:sz="4" w:space="0" w:color="auto"/>
            </w:tcBorders>
            <w:shd w:val="clear" w:color="000000" w:fill="9BBB59"/>
            <w:vAlign w:val="center"/>
            <w:hideMark/>
          </w:tcPr>
          <w:p w14:paraId="27CFBAF9"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440" w:type="dxa"/>
            <w:tcBorders>
              <w:top w:val="nil"/>
              <w:left w:val="nil"/>
              <w:bottom w:val="single" w:sz="4" w:space="0" w:color="auto"/>
              <w:right w:val="single" w:sz="4" w:space="0" w:color="auto"/>
            </w:tcBorders>
            <w:shd w:val="clear" w:color="000000" w:fill="9BBB59"/>
            <w:vAlign w:val="center"/>
            <w:hideMark/>
          </w:tcPr>
          <w:p w14:paraId="6744BAA5"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947" w:type="dxa"/>
            <w:tcBorders>
              <w:top w:val="nil"/>
              <w:left w:val="nil"/>
              <w:bottom w:val="single" w:sz="4" w:space="0" w:color="auto"/>
              <w:right w:val="single" w:sz="4" w:space="0" w:color="auto"/>
            </w:tcBorders>
            <w:shd w:val="clear" w:color="000000" w:fill="9BBB59"/>
            <w:vAlign w:val="center"/>
            <w:hideMark/>
          </w:tcPr>
          <w:p w14:paraId="52B94420"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800" w:type="dxa"/>
            <w:tcBorders>
              <w:top w:val="nil"/>
              <w:left w:val="nil"/>
              <w:bottom w:val="single" w:sz="4" w:space="0" w:color="auto"/>
              <w:right w:val="single" w:sz="4" w:space="0" w:color="auto"/>
            </w:tcBorders>
            <w:shd w:val="clear" w:color="000000" w:fill="9BBB59"/>
            <w:vAlign w:val="center"/>
            <w:hideMark/>
          </w:tcPr>
          <w:p w14:paraId="287766F4" w14:textId="77777777" w:rsidR="00B65852" w:rsidRPr="00E21A35" w:rsidRDefault="00B65852" w:rsidP="00A3176F">
            <w:pPr>
              <w:spacing w:after="0" w:line="240" w:lineRule="auto"/>
              <w:rPr>
                <w:rFonts w:cs="Arial"/>
                <w:sz w:val="20"/>
                <w:szCs w:val="20"/>
              </w:rPr>
            </w:pPr>
            <w:r w:rsidRPr="00E21A35">
              <w:rPr>
                <w:rFonts w:cs="Arial"/>
                <w:sz w:val="20"/>
                <w:szCs w:val="20"/>
              </w:rPr>
              <w:t> </w:t>
            </w:r>
          </w:p>
        </w:tc>
        <w:tc>
          <w:tcPr>
            <w:tcW w:w="1170" w:type="dxa"/>
            <w:tcBorders>
              <w:top w:val="nil"/>
              <w:left w:val="nil"/>
              <w:bottom w:val="single" w:sz="4" w:space="0" w:color="auto"/>
              <w:right w:val="single" w:sz="4" w:space="0" w:color="auto"/>
            </w:tcBorders>
            <w:shd w:val="clear" w:color="000000" w:fill="9BBB59"/>
            <w:vAlign w:val="center"/>
            <w:hideMark/>
          </w:tcPr>
          <w:p w14:paraId="07B564A1" w14:textId="77777777" w:rsidR="00B65852" w:rsidRPr="00E21A35" w:rsidRDefault="00B65852" w:rsidP="00A3176F">
            <w:pPr>
              <w:spacing w:after="0" w:line="240" w:lineRule="auto"/>
              <w:rPr>
                <w:rFonts w:cs="Arial"/>
                <w:sz w:val="20"/>
                <w:szCs w:val="20"/>
              </w:rPr>
            </w:pPr>
            <w:r w:rsidRPr="00E21A35">
              <w:rPr>
                <w:rFonts w:cs="Arial"/>
                <w:sz w:val="20"/>
                <w:szCs w:val="20"/>
              </w:rPr>
              <w:t> </w:t>
            </w:r>
          </w:p>
        </w:tc>
      </w:tr>
      <w:tr w:rsidR="00A3176F" w:rsidRPr="00E21A35" w14:paraId="7953CFEC"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124576D"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6A3AA844" w14:textId="77777777" w:rsidR="00A3176F" w:rsidRPr="00E21A35" w:rsidRDefault="00A3176F" w:rsidP="00A3176F">
            <w:pPr>
              <w:spacing w:after="0" w:line="240" w:lineRule="auto"/>
              <w:rPr>
                <w:rFonts w:cs="Arial"/>
                <w:sz w:val="20"/>
                <w:szCs w:val="20"/>
              </w:rPr>
            </w:pPr>
            <w:r w:rsidRPr="00E21A35">
              <w:rPr>
                <w:rFonts w:cs="Arial"/>
                <w:sz w:val="20"/>
                <w:szCs w:val="20"/>
              </w:rPr>
              <w:t xml:space="preserve">  % of Irregular procurements (</w:t>
            </w:r>
            <w:proofErr w:type="spellStart"/>
            <w:r w:rsidRPr="00E21A35">
              <w:rPr>
                <w:rFonts w:cs="Arial"/>
                <w:sz w:val="20"/>
                <w:szCs w:val="20"/>
              </w:rPr>
              <w:t>e.g</w:t>
            </w:r>
            <w:proofErr w:type="spellEnd"/>
            <w:r w:rsidRPr="00E21A35">
              <w:rPr>
                <w:rFonts w:cs="Arial"/>
                <w:sz w:val="20"/>
                <w:szCs w:val="20"/>
              </w:rPr>
              <w:t xml:space="preserve"> unadvertised </w:t>
            </w:r>
          </w:p>
        </w:tc>
        <w:tc>
          <w:tcPr>
            <w:tcW w:w="1440" w:type="dxa"/>
            <w:tcBorders>
              <w:top w:val="nil"/>
              <w:left w:val="nil"/>
              <w:bottom w:val="single" w:sz="4" w:space="0" w:color="auto"/>
              <w:right w:val="single" w:sz="4" w:space="0" w:color="auto"/>
            </w:tcBorders>
            <w:shd w:val="clear" w:color="auto" w:fill="auto"/>
            <w:vAlign w:val="center"/>
            <w:hideMark/>
          </w:tcPr>
          <w:p w14:paraId="67563755"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71959C21"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13939F8B"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215C4D3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Quarterly </w:t>
            </w:r>
          </w:p>
        </w:tc>
        <w:tc>
          <w:tcPr>
            <w:tcW w:w="947" w:type="dxa"/>
            <w:tcBorders>
              <w:top w:val="nil"/>
              <w:left w:val="nil"/>
              <w:bottom w:val="single" w:sz="4" w:space="0" w:color="auto"/>
              <w:right w:val="single" w:sz="4" w:space="0" w:color="auto"/>
            </w:tcBorders>
            <w:shd w:val="clear" w:color="auto" w:fill="auto"/>
            <w:vAlign w:val="center"/>
            <w:hideMark/>
          </w:tcPr>
          <w:p w14:paraId="6D0B403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63ACA81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&amp;MDAs </w:t>
            </w:r>
          </w:p>
        </w:tc>
        <w:tc>
          <w:tcPr>
            <w:tcW w:w="1170" w:type="dxa"/>
            <w:tcBorders>
              <w:top w:val="nil"/>
              <w:left w:val="nil"/>
              <w:bottom w:val="single" w:sz="4" w:space="0" w:color="auto"/>
              <w:right w:val="single" w:sz="4" w:space="0" w:color="auto"/>
            </w:tcBorders>
            <w:shd w:val="clear" w:color="auto" w:fill="auto"/>
          </w:tcPr>
          <w:p w14:paraId="71B9A09E" w14:textId="77777777" w:rsidR="00A3176F" w:rsidRDefault="00A3176F" w:rsidP="00A3176F">
            <w:r w:rsidRPr="00E51263">
              <w:rPr>
                <w:rFonts w:cs="Arial"/>
                <w:sz w:val="20"/>
                <w:szCs w:val="20"/>
              </w:rPr>
              <w:t>Reports</w:t>
            </w:r>
          </w:p>
        </w:tc>
      </w:tr>
      <w:tr w:rsidR="00A3176F" w:rsidRPr="00E21A35" w14:paraId="74EAF2CF" w14:textId="77777777" w:rsidTr="00084A7A">
        <w:trPr>
          <w:trHeight w:val="25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F5C7AC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39DE3F37" w14:textId="77777777" w:rsidR="00A3176F" w:rsidRPr="00E21A35" w:rsidRDefault="00A3176F" w:rsidP="00A3176F">
            <w:pPr>
              <w:spacing w:after="0" w:line="240" w:lineRule="auto"/>
              <w:rPr>
                <w:rFonts w:cs="Arial"/>
                <w:sz w:val="20"/>
                <w:szCs w:val="20"/>
              </w:rPr>
            </w:pPr>
            <w:r w:rsidRPr="00E21A35">
              <w:rPr>
                <w:rFonts w:cs="Arial"/>
                <w:sz w:val="20"/>
                <w:szCs w:val="20"/>
              </w:rPr>
              <w:t xml:space="preserve"> Extent of Payroll and recruitment irregularities  </w:t>
            </w:r>
          </w:p>
        </w:tc>
        <w:tc>
          <w:tcPr>
            <w:tcW w:w="1440" w:type="dxa"/>
            <w:tcBorders>
              <w:top w:val="nil"/>
              <w:left w:val="nil"/>
              <w:bottom w:val="single" w:sz="4" w:space="0" w:color="auto"/>
              <w:right w:val="single" w:sz="4" w:space="0" w:color="auto"/>
            </w:tcBorders>
            <w:shd w:val="clear" w:color="auto" w:fill="auto"/>
            <w:vAlign w:val="center"/>
            <w:hideMark/>
          </w:tcPr>
          <w:p w14:paraId="1E2BF98C"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18113E2A"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688A7D9D"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2401DE4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Quarterly </w:t>
            </w:r>
          </w:p>
        </w:tc>
        <w:tc>
          <w:tcPr>
            <w:tcW w:w="947" w:type="dxa"/>
            <w:tcBorders>
              <w:top w:val="nil"/>
              <w:left w:val="nil"/>
              <w:bottom w:val="single" w:sz="4" w:space="0" w:color="auto"/>
              <w:right w:val="single" w:sz="4" w:space="0" w:color="auto"/>
            </w:tcBorders>
            <w:shd w:val="clear" w:color="auto" w:fill="auto"/>
            <w:vAlign w:val="center"/>
            <w:hideMark/>
          </w:tcPr>
          <w:p w14:paraId="76B844DE"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1636F003" w14:textId="77777777" w:rsidR="00A3176F" w:rsidRPr="00E21A35" w:rsidRDefault="00A3176F" w:rsidP="00A3176F">
            <w:pPr>
              <w:spacing w:after="0" w:line="240" w:lineRule="auto"/>
              <w:rPr>
                <w:rFonts w:cs="Arial"/>
                <w:sz w:val="20"/>
                <w:szCs w:val="20"/>
              </w:rPr>
            </w:pPr>
            <w:r w:rsidRPr="00E21A35">
              <w:rPr>
                <w:rFonts w:cs="Arial"/>
                <w:sz w:val="20"/>
                <w:szCs w:val="20"/>
              </w:rPr>
              <w:t xml:space="preserve">LG &amp;MDAs </w:t>
            </w:r>
          </w:p>
        </w:tc>
        <w:tc>
          <w:tcPr>
            <w:tcW w:w="1170" w:type="dxa"/>
            <w:tcBorders>
              <w:top w:val="nil"/>
              <w:left w:val="nil"/>
              <w:bottom w:val="single" w:sz="4" w:space="0" w:color="auto"/>
              <w:right w:val="single" w:sz="4" w:space="0" w:color="auto"/>
            </w:tcBorders>
            <w:shd w:val="clear" w:color="auto" w:fill="auto"/>
          </w:tcPr>
          <w:p w14:paraId="54A26434" w14:textId="77777777" w:rsidR="00A3176F" w:rsidRDefault="00A3176F" w:rsidP="00A3176F">
            <w:r w:rsidRPr="00E51263">
              <w:rPr>
                <w:rFonts w:cs="Arial"/>
                <w:sz w:val="20"/>
                <w:szCs w:val="20"/>
              </w:rPr>
              <w:t>Reports</w:t>
            </w:r>
          </w:p>
        </w:tc>
      </w:tr>
      <w:tr w:rsidR="00A3176F" w:rsidRPr="00E21A35" w14:paraId="192648F5" w14:textId="77777777" w:rsidTr="00084A7A">
        <w:trPr>
          <w:trHeight w:val="4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471D9D2" w14:textId="77777777" w:rsidR="00A3176F" w:rsidRPr="00E21A35" w:rsidRDefault="00A3176F" w:rsidP="00A3176F">
            <w:pPr>
              <w:spacing w:after="0" w:line="240" w:lineRule="auto"/>
              <w:rPr>
                <w:rFonts w:cs="Arial"/>
                <w:sz w:val="20"/>
                <w:szCs w:val="20"/>
              </w:rPr>
            </w:pPr>
            <w:r w:rsidRPr="00E21A35">
              <w:rPr>
                <w:rFonts w:cs="Arial"/>
                <w:sz w:val="20"/>
                <w:szCs w:val="20"/>
              </w:rPr>
              <w:t xml:space="preserve">Administrative Data </w:t>
            </w:r>
          </w:p>
        </w:tc>
        <w:tc>
          <w:tcPr>
            <w:tcW w:w="2880" w:type="dxa"/>
            <w:tcBorders>
              <w:top w:val="nil"/>
              <w:left w:val="nil"/>
              <w:bottom w:val="single" w:sz="4" w:space="0" w:color="auto"/>
              <w:right w:val="single" w:sz="4" w:space="0" w:color="auto"/>
            </w:tcBorders>
            <w:shd w:val="clear" w:color="auto" w:fill="auto"/>
            <w:vAlign w:val="center"/>
            <w:hideMark/>
          </w:tcPr>
          <w:p w14:paraId="4EBE3969" w14:textId="77777777" w:rsidR="00A3176F" w:rsidRPr="00E21A35" w:rsidRDefault="00A3176F" w:rsidP="00A3176F">
            <w:pPr>
              <w:spacing w:after="0" w:line="240" w:lineRule="auto"/>
              <w:rPr>
                <w:rFonts w:cs="Arial"/>
                <w:sz w:val="20"/>
                <w:szCs w:val="20"/>
              </w:rPr>
            </w:pPr>
            <w:r w:rsidRPr="00E21A35">
              <w:rPr>
                <w:rFonts w:cs="Arial"/>
                <w:sz w:val="20"/>
                <w:szCs w:val="20"/>
              </w:rPr>
              <w:t xml:space="preserve">% of impassable feeder Roads worked on against budgeted   </w:t>
            </w:r>
          </w:p>
        </w:tc>
        <w:tc>
          <w:tcPr>
            <w:tcW w:w="1440" w:type="dxa"/>
            <w:tcBorders>
              <w:top w:val="nil"/>
              <w:left w:val="nil"/>
              <w:bottom w:val="single" w:sz="4" w:space="0" w:color="auto"/>
              <w:right w:val="single" w:sz="4" w:space="0" w:color="auto"/>
            </w:tcBorders>
            <w:shd w:val="clear" w:color="auto" w:fill="auto"/>
            <w:vAlign w:val="center"/>
            <w:hideMark/>
          </w:tcPr>
          <w:p w14:paraId="72AD4F2D" w14:textId="77777777" w:rsidR="00A3176F" w:rsidRPr="00E21A35" w:rsidRDefault="00A3176F" w:rsidP="00A3176F">
            <w:pPr>
              <w:spacing w:after="0" w:line="240" w:lineRule="auto"/>
              <w:rPr>
                <w:rFonts w:cs="Arial"/>
                <w:sz w:val="20"/>
                <w:szCs w:val="20"/>
              </w:rPr>
            </w:pPr>
            <w:r w:rsidRPr="00E21A35">
              <w:rPr>
                <w:rFonts w:cs="Arial"/>
                <w:sz w:val="20"/>
                <w:szCs w:val="20"/>
              </w:rPr>
              <w:t>NDP III</w:t>
            </w:r>
          </w:p>
        </w:tc>
        <w:tc>
          <w:tcPr>
            <w:tcW w:w="1527" w:type="dxa"/>
            <w:tcBorders>
              <w:top w:val="nil"/>
              <w:left w:val="nil"/>
              <w:bottom w:val="single" w:sz="4" w:space="0" w:color="auto"/>
              <w:right w:val="single" w:sz="4" w:space="0" w:color="auto"/>
            </w:tcBorders>
            <w:shd w:val="clear" w:color="auto" w:fill="auto"/>
            <w:vAlign w:val="center"/>
            <w:hideMark/>
          </w:tcPr>
          <w:p w14:paraId="7DC36FF9" w14:textId="77777777" w:rsidR="00A3176F" w:rsidRPr="00E21A35" w:rsidRDefault="00A3176F" w:rsidP="00A3176F">
            <w:pPr>
              <w:spacing w:after="0" w:line="240" w:lineRule="auto"/>
              <w:rPr>
                <w:rFonts w:cs="Arial"/>
                <w:sz w:val="20"/>
                <w:szCs w:val="20"/>
              </w:rPr>
            </w:pPr>
            <w:r w:rsidRPr="00E21A35">
              <w:rPr>
                <w:rFonts w:cs="Arial"/>
                <w:sz w:val="20"/>
                <w:szCs w:val="20"/>
              </w:rPr>
              <w:t>Administrative</w:t>
            </w:r>
          </w:p>
        </w:tc>
        <w:tc>
          <w:tcPr>
            <w:tcW w:w="1426" w:type="dxa"/>
            <w:tcBorders>
              <w:top w:val="nil"/>
              <w:left w:val="nil"/>
              <w:bottom w:val="single" w:sz="4" w:space="0" w:color="auto"/>
              <w:right w:val="single" w:sz="4" w:space="0" w:color="auto"/>
            </w:tcBorders>
            <w:shd w:val="clear" w:color="auto" w:fill="auto"/>
            <w:vAlign w:val="center"/>
            <w:hideMark/>
          </w:tcPr>
          <w:p w14:paraId="4DABA2C2" w14:textId="77777777" w:rsidR="00A3176F" w:rsidRPr="00E21A35" w:rsidRDefault="00A3176F" w:rsidP="00A3176F">
            <w:pPr>
              <w:spacing w:after="0" w:line="240" w:lineRule="auto"/>
              <w:rPr>
                <w:rFonts w:cs="Arial"/>
                <w:sz w:val="20"/>
                <w:szCs w:val="20"/>
              </w:rPr>
            </w:pPr>
            <w:r w:rsidRPr="00E21A35">
              <w:rPr>
                <w:rFonts w:cs="Arial"/>
                <w:sz w:val="20"/>
                <w:szCs w:val="20"/>
              </w:rPr>
              <w:t>District</w:t>
            </w:r>
          </w:p>
        </w:tc>
        <w:tc>
          <w:tcPr>
            <w:tcW w:w="1440" w:type="dxa"/>
            <w:tcBorders>
              <w:top w:val="nil"/>
              <w:left w:val="nil"/>
              <w:bottom w:val="single" w:sz="4" w:space="0" w:color="auto"/>
              <w:right w:val="single" w:sz="4" w:space="0" w:color="auto"/>
            </w:tcBorders>
            <w:shd w:val="clear" w:color="auto" w:fill="auto"/>
            <w:vAlign w:val="center"/>
            <w:hideMark/>
          </w:tcPr>
          <w:p w14:paraId="4C8FDDB1" w14:textId="77777777" w:rsidR="00A3176F" w:rsidRPr="00E21A35" w:rsidRDefault="00A3176F" w:rsidP="00A3176F">
            <w:pPr>
              <w:spacing w:after="0" w:line="240" w:lineRule="auto"/>
              <w:rPr>
                <w:rFonts w:cs="Arial"/>
                <w:sz w:val="20"/>
                <w:szCs w:val="20"/>
              </w:rPr>
            </w:pPr>
            <w:r w:rsidRPr="00E21A35">
              <w:rPr>
                <w:rFonts w:cs="Arial"/>
                <w:sz w:val="20"/>
                <w:szCs w:val="20"/>
              </w:rPr>
              <w:t xml:space="preserve">Quarterly </w:t>
            </w:r>
          </w:p>
        </w:tc>
        <w:tc>
          <w:tcPr>
            <w:tcW w:w="947" w:type="dxa"/>
            <w:tcBorders>
              <w:top w:val="nil"/>
              <w:left w:val="nil"/>
              <w:bottom w:val="single" w:sz="4" w:space="0" w:color="auto"/>
              <w:right w:val="single" w:sz="4" w:space="0" w:color="auto"/>
            </w:tcBorders>
            <w:shd w:val="clear" w:color="auto" w:fill="auto"/>
            <w:vAlign w:val="center"/>
            <w:hideMark/>
          </w:tcPr>
          <w:p w14:paraId="4638BABF" w14:textId="77777777" w:rsidR="00A3176F" w:rsidRPr="00E21A35" w:rsidRDefault="00A3176F" w:rsidP="00A3176F">
            <w:pPr>
              <w:spacing w:after="0" w:line="240" w:lineRule="auto"/>
              <w:rPr>
                <w:rFonts w:cs="Arial"/>
                <w:sz w:val="20"/>
                <w:szCs w:val="20"/>
              </w:rPr>
            </w:pPr>
            <w:r w:rsidRPr="00E21A35">
              <w:rPr>
                <w:rFonts w:cs="Arial"/>
                <w:sz w:val="20"/>
                <w:szCs w:val="20"/>
              </w:rPr>
              <w:t xml:space="preserve">High </w:t>
            </w:r>
          </w:p>
        </w:tc>
        <w:tc>
          <w:tcPr>
            <w:tcW w:w="1800" w:type="dxa"/>
            <w:tcBorders>
              <w:top w:val="nil"/>
              <w:left w:val="nil"/>
              <w:bottom w:val="single" w:sz="4" w:space="0" w:color="auto"/>
              <w:right w:val="single" w:sz="4" w:space="0" w:color="auto"/>
            </w:tcBorders>
            <w:shd w:val="clear" w:color="auto" w:fill="auto"/>
            <w:vAlign w:val="center"/>
            <w:hideMark/>
          </w:tcPr>
          <w:p w14:paraId="09611D5D" w14:textId="77777777" w:rsidR="00A3176F" w:rsidRPr="00E21A35" w:rsidRDefault="00A3176F" w:rsidP="00A3176F">
            <w:pPr>
              <w:spacing w:after="0" w:line="240" w:lineRule="auto"/>
              <w:rPr>
                <w:rFonts w:cs="Arial"/>
                <w:sz w:val="20"/>
                <w:szCs w:val="20"/>
              </w:rPr>
            </w:pPr>
            <w:r w:rsidRPr="00E21A35">
              <w:rPr>
                <w:rFonts w:cs="Arial"/>
                <w:sz w:val="20"/>
                <w:szCs w:val="20"/>
              </w:rPr>
              <w:t> </w:t>
            </w:r>
            <w:r w:rsidR="00084A7A" w:rsidRPr="00E21A35">
              <w:rPr>
                <w:rFonts w:cs="Arial"/>
                <w:sz w:val="20"/>
                <w:szCs w:val="20"/>
              </w:rPr>
              <w:t>LG &amp;MDAs</w:t>
            </w:r>
          </w:p>
        </w:tc>
        <w:tc>
          <w:tcPr>
            <w:tcW w:w="1170" w:type="dxa"/>
            <w:tcBorders>
              <w:top w:val="nil"/>
              <w:left w:val="nil"/>
              <w:bottom w:val="single" w:sz="4" w:space="0" w:color="auto"/>
              <w:right w:val="single" w:sz="4" w:space="0" w:color="auto"/>
            </w:tcBorders>
            <w:shd w:val="clear" w:color="auto" w:fill="auto"/>
          </w:tcPr>
          <w:p w14:paraId="6DB02271" w14:textId="77777777" w:rsidR="00A3176F" w:rsidRDefault="00A3176F" w:rsidP="00A3176F">
            <w:r w:rsidRPr="00E51263">
              <w:rPr>
                <w:rFonts w:cs="Arial"/>
                <w:sz w:val="20"/>
                <w:szCs w:val="20"/>
              </w:rPr>
              <w:t>Reports</w:t>
            </w:r>
          </w:p>
        </w:tc>
      </w:tr>
    </w:tbl>
    <w:p w14:paraId="6CC994E0" w14:textId="77777777" w:rsidR="00B65852" w:rsidRPr="00167F55" w:rsidRDefault="00B65852" w:rsidP="005F3D4D">
      <w:pPr>
        <w:pStyle w:val="NoSpacing"/>
      </w:pPr>
    </w:p>
    <w:p w14:paraId="0C614638" w14:textId="77777777" w:rsidR="00B65852" w:rsidRDefault="00B65852" w:rsidP="005F3D4D">
      <w:pPr>
        <w:pStyle w:val="NoSpacing"/>
      </w:pPr>
    </w:p>
    <w:p w14:paraId="0ACF9B1A" w14:textId="77777777" w:rsidR="00630617" w:rsidRDefault="00630617" w:rsidP="005F3D4D">
      <w:pPr>
        <w:pStyle w:val="NoSpacing"/>
      </w:pPr>
    </w:p>
    <w:p w14:paraId="597DF63B" w14:textId="77777777" w:rsidR="005F3D4D" w:rsidRDefault="005F3D4D" w:rsidP="005F3D4D">
      <w:pPr>
        <w:pStyle w:val="NoSpacing"/>
      </w:pPr>
    </w:p>
    <w:p w14:paraId="505C21B4" w14:textId="77777777" w:rsidR="00DB06D4" w:rsidRDefault="00DB06D4" w:rsidP="005F3D4D">
      <w:pPr>
        <w:pStyle w:val="NoSpacing"/>
      </w:pPr>
    </w:p>
    <w:p w14:paraId="7985E249" w14:textId="77777777" w:rsidR="0094515C" w:rsidRPr="00E21A35" w:rsidRDefault="00DE58AA" w:rsidP="005F3D4D">
      <w:pPr>
        <w:pStyle w:val="NoSpacing"/>
        <w:rPr>
          <w:b/>
        </w:rPr>
      </w:pPr>
      <w:r w:rsidRPr="00E21A35">
        <w:rPr>
          <w:b/>
        </w:rPr>
        <w:lastRenderedPageBreak/>
        <w:t xml:space="preserve">Appendix </w:t>
      </w:r>
      <w:r w:rsidR="00E21A35" w:rsidRPr="00E21A35">
        <w:rPr>
          <w:b/>
        </w:rPr>
        <w:fldChar w:fldCharType="begin"/>
      </w:r>
      <w:r w:rsidR="00E21A35" w:rsidRPr="00E21A35">
        <w:rPr>
          <w:b/>
        </w:rPr>
        <w:instrText xml:space="preserve"> SEQ Appendix \* ARABIC </w:instrText>
      </w:r>
      <w:r w:rsidR="00E21A35" w:rsidRPr="00E21A35">
        <w:rPr>
          <w:b/>
        </w:rPr>
        <w:fldChar w:fldCharType="separate"/>
      </w:r>
      <w:r w:rsidRPr="00E21A35">
        <w:rPr>
          <w:b/>
          <w:noProof/>
        </w:rPr>
        <w:t>2</w:t>
      </w:r>
      <w:r w:rsidR="00E21A35" w:rsidRPr="00E21A35">
        <w:rPr>
          <w:b/>
          <w:noProof/>
        </w:rPr>
        <w:fldChar w:fldCharType="end"/>
      </w:r>
      <w:r w:rsidR="0094515C" w:rsidRPr="00E21A35">
        <w:rPr>
          <w:b/>
        </w:rPr>
        <w:t>: Logical Frame work</w:t>
      </w:r>
    </w:p>
    <w:tbl>
      <w:tblPr>
        <w:tblW w:w="14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970"/>
        <w:gridCol w:w="2970"/>
        <w:gridCol w:w="3150"/>
        <w:gridCol w:w="1530"/>
        <w:gridCol w:w="1620"/>
      </w:tblGrid>
      <w:tr w:rsidR="00B65852" w:rsidRPr="00E21A35" w14:paraId="1FD4849F" w14:textId="77777777" w:rsidTr="00207CC9">
        <w:trPr>
          <w:trHeight w:val="510"/>
          <w:tblHeader/>
          <w:jc w:val="center"/>
        </w:trPr>
        <w:tc>
          <w:tcPr>
            <w:tcW w:w="2245" w:type="dxa"/>
            <w:shd w:val="clear" w:color="000000" w:fill="FFC000"/>
            <w:hideMark/>
          </w:tcPr>
          <w:p w14:paraId="2046F9F1" w14:textId="77777777" w:rsidR="00B65852" w:rsidRPr="00E21A35" w:rsidRDefault="00B65852" w:rsidP="00DB06D4">
            <w:pPr>
              <w:spacing w:after="0" w:line="240" w:lineRule="auto"/>
              <w:rPr>
                <w:rFonts w:eastAsia="Times New Roman" w:cs="Arial"/>
                <w:b/>
                <w:bCs/>
                <w:color w:val="000000"/>
                <w:sz w:val="20"/>
                <w:szCs w:val="20"/>
              </w:rPr>
            </w:pPr>
            <w:r w:rsidRPr="00E21A35">
              <w:rPr>
                <w:rFonts w:eastAsia="Times New Roman" w:cs="Arial"/>
                <w:b/>
                <w:bCs/>
                <w:color w:val="000000"/>
                <w:sz w:val="20"/>
                <w:szCs w:val="20"/>
              </w:rPr>
              <w:t>(A) Strategic objective</w:t>
            </w:r>
          </w:p>
        </w:tc>
        <w:tc>
          <w:tcPr>
            <w:tcW w:w="2970" w:type="dxa"/>
            <w:shd w:val="clear" w:color="000000" w:fill="FFC000"/>
            <w:hideMark/>
          </w:tcPr>
          <w:p w14:paraId="5DEF49EC" w14:textId="77777777" w:rsidR="00B65852" w:rsidRPr="00E21A35" w:rsidRDefault="00B65852" w:rsidP="00DB06D4">
            <w:pPr>
              <w:spacing w:after="0" w:line="240" w:lineRule="auto"/>
              <w:rPr>
                <w:rFonts w:eastAsia="Times New Roman" w:cs="Arial"/>
                <w:b/>
                <w:bCs/>
                <w:color w:val="000000"/>
                <w:sz w:val="20"/>
                <w:szCs w:val="20"/>
              </w:rPr>
            </w:pPr>
            <w:r w:rsidRPr="00E21A35">
              <w:rPr>
                <w:rFonts w:eastAsia="Times New Roman" w:cs="Arial"/>
                <w:b/>
                <w:bCs/>
                <w:color w:val="000000"/>
                <w:sz w:val="20"/>
                <w:szCs w:val="20"/>
              </w:rPr>
              <w:t xml:space="preserve">(B) Strategic Initiatives for SPS </w:t>
            </w:r>
          </w:p>
        </w:tc>
        <w:tc>
          <w:tcPr>
            <w:tcW w:w="2970" w:type="dxa"/>
            <w:shd w:val="clear" w:color="000000" w:fill="FFC000"/>
            <w:hideMark/>
          </w:tcPr>
          <w:p w14:paraId="3FF3C57D" w14:textId="77777777" w:rsidR="00B65852" w:rsidRPr="00E21A35" w:rsidRDefault="00B65852" w:rsidP="00DB06D4">
            <w:pPr>
              <w:spacing w:after="0" w:line="240" w:lineRule="auto"/>
              <w:rPr>
                <w:rFonts w:eastAsia="Times New Roman" w:cs="Arial"/>
                <w:b/>
                <w:bCs/>
                <w:color w:val="000000"/>
                <w:sz w:val="20"/>
                <w:szCs w:val="20"/>
              </w:rPr>
            </w:pPr>
            <w:r w:rsidRPr="00E21A35">
              <w:rPr>
                <w:rFonts w:eastAsia="Times New Roman" w:cs="Arial"/>
                <w:b/>
                <w:bCs/>
                <w:color w:val="000000"/>
                <w:sz w:val="20"/>
                <w:szCs w:val="20"/>
              </w:rPr>
              <w:t>(C) Activities</w:t>
            </w:r>
          </w:p>
        </w:tc>
        <w:tc>
          <w:tcPr>
            <w:tcW w:w="3150" w:type="dxa"/>
            <w:shd w:val="clear" w:color="000000" w:fill="FFC000"/>
            <w:hideMark/>
          </w:tcPr>
          <w:p w14:paraId="05EC35B0" w14:textId="77777777" w:rsidR="00B65852" w:rsidRPr="00E21A35" w:rsidRDefault="00B65852" w:rsidP="00DB06D4">
            <w:pPr>
              <w:spacing w:after="0" w:line="240" w:lineRule="auto"/>
              <w:rPr>
                <w:rFonts w:eastAsia="Times New Roman" w:cs="Arial"/>
                <w:b/>
                <w:bCs/>
                <w:color w:val="000000"/>
                <w:sz w:val="20"/>
                <w:szCs w:val="20"/>
              </w:rPr>
            </w:pPr>
            <w:r w:rsidRPr="00E21A35">
              <w:rPr>
                <w:rFonts w:eastAsia="Times New Roman" w:cs="Arial"/>
                <w:b/>
                <w:bCs/>
                <w:color w:val="000000"/>
                <w:sz w:val="20"/>
                <w:szCs w:val="20"/>
              </w:rPr>
              <w:t xml:space="preserve">(D) Objectively Verifiable Indicators(OVIs)  </w:t>
            </w:r>
          </w:p>
        </w:tc>
        <w:tc>
          <w:tcPr>
            <w:tcW w:w="1530" w:type="dxa"/>
            <w:shd w:val="clear" w:color="000000" w:fill="FFC000"/>
            <w:hideMark/>
          </w:tcPr>
          <w:p w14:paraId="51D45C48" w14:textId="77777777" w:rsidR="00B65852" w:rsidRPr="00E21A35" w:rsidRDefault="00B65852" w:rsidP="00DB06D4">
            <w:pPr>
              <w:spacing w:after="0" w:line="240" w:lineRule="auto"/>
              <w:rPr>
                <w:rFonts w:eastAsia="Times New Roman" w:cs="Arial"/>
                <w:b/>
                <w:bCs/>
                <w:color w:val="000000"/>
                <w:sz w:val="20"/>
                <w:szCs w:val="20"/>
              </w:rPr>
            </w:pPr>
            <w:r w:rsidRPr="00E21A35">
              <w:rPr>
                <w:rFonts w:eastAsia="Times New Roman" w:cs="Arial"/>
                <w:b/>
                <w:bCs/>
                <w:color w:val="000000"/>
                <w:sz w:val="20"/>
                <w:szCs w:val="20"/>
              </w:rPr>
              <w:t xml:space="preserve">(E) Sources of data for indicators </w:t>
            </w:r>
          </w:p>
        </w:tc>
        <w:tc>
          <w:tcPr>
            <w:tcW w:w="1620" w:type="dxa"/>
            <w:shd w:val="clear" w:color="000000" w:fill="FFC000"/>
            <w:hideMark/>
          </w:tcPr>
          <w:p w14:paraId="5AE50A99" w14:textId="77777777" w:rsidR="00B65852" w:rsidRPr="00E21A35" w:rsidRDefault="00B65852" w:rsidP="00DB06D4">
            <w:pPr>
              <w:spacing w:after="0" w:line="240" w:lineRule="auto"/>
              <w:rPr>
                <w:rFonts w:eastAsia="Times New Roman" w:cs="Arial"/>
                <w:b/>
                <w:bCs/>
                <w:color w:val="000000"/>
                <w:sz w:val="20"/>
                <w:szCs w:val="20"/>
              </w:rPr>
            </w:pPr>
            <w:r w:rsidRPr="00E21A35">
              <w:rPr>
                <w:rFonts w:eastAsia="Times New Roman" w:cs="Arial"/>
                <w:b/>
                <w:bCs/>
                <w:color w:val="000000"/>
                <w:sz w:val="20"/>
                <w:szCs w:val="20"/>
              </w:rPr>
              <w:t xml:space="preserve">(F) Risks and assumptions </w:t>
            </w:r>
          </w:p>
        </w:tc>
      </w:tr>
      <w:tr w:rsidR="00B65852" w:rsidRPr="00E21A35" w14:paraId="46DC34FB" w14:textId="77777777" w:rsidTr="00207CC9">
        <w:trPr>
          <w:trHeight w:val="255"/>
          <w:jc w:val="center"/>
        </w:trPr>
        <w:tc>
          <w:tcPr>
            <w:tcW w:w="14485" w:type="dxa"/>
            <w:gridSpan w:val="6"/>
            <w:shd w:val="clear" w:color="auto" w:fill="auto"/>
            <w:hideMark/>
          </w:tcPr>
          <w:p w14:paraId="36F096F6" w14:textId="77777777" w:rsidR="00B65852" w:rsidRPr="00E21A35" w:rsidRDefault="00B65852" w:rsidP="00DB06D4">
            <w:pPr>
              <w:spacing w:after="0" w:line="240" w:lineRule="auto"/>
              <w:rPr>
                <w:rFonts w:eastAsia="Times New Roman" w:cs="Arial"/>
                <w:b/>
                <w:bCs/>
                <w:color w:val="000000"/>
                <w:sz w:val="20"/>
                <w:szCs w:val="20"/>
              </w:rPr>
            </w:pPr>
            <w:r w:rsidRPr="00E21A35">
              <w:rPr>
                <w:rFonts w:eastAsia="Times New Roman" w:cs="Arial"/>
                <w:b/>
                <w:bCs/>
                <w:color w:val="000000"/>
                <w:sz w:val="20"/>
                <w:szCs w:val="20"/>
              </w:rPr>
              <w:t>Strategic Goal 1: Strengthen coordination, cooperation and partnerships</w:t>
            </w:r>
          </w:p>
        </w:tc>
      </w:tr>
      <w:tr w:rsidR="00B65852" w:rsidRPr="00E21A35" w14:paraId="58092F43" w14:textId="77777777" w:rsidTr="00207CC9">
        <w:trPr>
          <w:trHeight w:val="510"/>
          <w:jc w:val="center"/>
        </w:trPr>
        <w:tc>
          <w:tcPr>
            <w:tcW w:w="2245" w:type="dxa"/>
            <w:vMerge w:val="restart"/>
            <w:shd w:val="clear" w:color="auto" w:fill="auto"/>
            <w:hideMark/>
          </w:tcPr>
          <w:p w14:paraId="08E96451"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 xml:space="preserve">To harmonize data production processes and develop coordinated District statistical structures. </w:t>
            </w:r>
          </w:p>
        </w:tc>
        <w:tc>
          <w:tcPr>
            <w:tcW w:w="2970" w:type="dxa"/>
            <w:vMerge w:val="restart"/>
            <w:shd w:val="clear" w:color="auto" w:fill="auto"/>
            <w:hideMark/>
          </w:tcPr>
          <w:p w14:paraId="7CBA36D0"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Establishing and strengthening coordination structures to support inter and intra institutional collaboration for statistical development</w:t>
            </w:r>
          </w:p>
        </w:tc>
        <w:tc>
          <w:tcPr>
            <w:tcW w:w="2970" w:type="dxa"/>
            <w:shd w:val="clear" w:color="auto" w:fill="auto"/>
            <w:hideMark/>
          </w:tcPr>
          <w:p w14:paraId="0ED5BD08"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 xml:space="preserve">Support operationalization and efforts of the District Statistics Committee </w:t>
            </w:r>
          </w:p>
        </w:tc>
        <w:tc>
          <w:tcPr>
            <w:tcW w:w="3150" w:type="dxa"/>
            <w:shd w:val="clear" w:color="auto" w:fill="auto"/>
            <w:hideMark/>
          </w:tcPr>
          <w:p w14:paraId="38C18BF0"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Operational District Statistics Committee in place by December 2021</w:t>
            </w:r>
          </w:p>
        </w:tc>
        <w:tc>
          <w:tcPr>
            <w:tcW w:w="1530" w:type="dxa"/>
            <w:shd w:val="clear" w:color="auto" w:fill="auto"/>
            <w:hideMark/>
          </w:tcPr>
          <w:p w14:paraId="74223A38"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Statistical Reports</w:t>
            </w:r>
          </w:p>
        </w:tc>
        <w:tc>
          <w:tcPr>
            <w:tcW w:w="1620" w:type="dxa"/>
            <w:vMerge w:val="restart"/>
            <w:shd w:val="clear" w:color="auto" w:fill="auto"/>
            <w:hideMark/>
          </w:tcPr>
          <w:p w14:paraId="602073D9"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 Availability of funds to support statistical activities</w:t>
            </w:r>
            <w:r w:rsidRPr="00E21A35">
              <w:rPr>
                <w:rFonts w:eastAsia="Times New Roman" w:cs="Arial"/>
                <w:color w:val="000000"/>
                <w:sz w:val="20"/>
                <w:szCs w:val="20"/>
              </w:rPr>
              <w:br/>
            </w:r>
            <w:r w:rsidRPr="00E21A35">
              <w:rPr>
                <w:rFonts w:eastAsia="Times New Roman" w:cs="Arial"/>
                <w:color w:val="000000"/>
                <w:sz w:val="20"/>
                <w:szCs w:val="20"/>
              </w:rPr>
              <w:br/>
              <w:t>• Competent staff to carry out statistical activities</w:t>
            </w:r>
            <w:r w:rsidRPr="00E21A35">
              <w:rPr>
                <w:rFonts w:eastAsia="Times New Roman" w:cs="Arial"/>
                <w:color w:val="000000"/>
                <w:sz w:val="20"/>
                <w:szCs w:val="20"/>
              </w:rPr>
              <w:br/>
            </w:r>
            <w:r w:rsidRPr="00E21A35">
              <w:rPr>
                <w:rFonts w:eastAsia="Times New Roman" w:cs="Arial"/>
                <w:color w:val="000000"/>
                <w:sz w:val="20"/>
                <w:szCs w:val="20"/>
              </w:rPr>
              <w:br/>
              <w:t>• Conducive working environment</w:t>
            </w:r>
            <w:r w:rsidRPr="00E21A35">
              <w:rPr>
                <w:rFonts w:eastAsia="Times New Roman" w:cs="Arial"/>
                <w:color w:val="000000"/>
                <w:sz w:val="20"/>
                <w:szCs w:val="20"/>
              </w:rPr>
              <w:br/>
            </w:r>
          </w:p>
        </w:tc>
      </w:tr>
      <w:tr w:rsidR="00B65852" w:rsidRPr="00E21A35" w14:paraId="55C7A631" w14:textId="77777777" w:rsidTr="00207CC9">
        <w:trPr>
          <w:trHeight w:val="765"/>
          <w:jc w:val="center"/>
        </w:trPr>
        <w:tc>
          <w:tcPr>
            <w:tcW w:w="2245" w:type="dxa"/>
            <w:vMerge/>
            <w:vAlign w:val="center"/>
            <w:hideMark/>
          </w:tcPr>
          <w:p w14:paraId="7366F89A" w14:textId="77777777" w:rsidR="00B65852" w:rsidRPr="00E21A35" w:rsidRDefault="00B65852" w:rsidP="00DB06D4">
            <w:pPr>
              <w:spacing w:after="0" w:line="240" w:lineRule="auto"/>
              <w:rPr>
                <w:rFonts w:eastAsia="Times New Roman" w:cs="Arial"/>
                <w:color w:val="000000"/>
                <w:sz w:val="20"/>
                <w:szCs w:val="20"/>
              </w:rPr>
            </w:pPr>
          </w:p>
        </w:tc>
        <w:tc>
          <w:tcPr>
            <w:tcW w:w="2970" w:type="dxa"/>
            <w:vMerge/>
            <w:vAlign w:val="center"/>
            <w:hideMark/>
          </w:tcPr>
          <w:p w14:paraId="505C0EED" w14:textId="77777777" w:rsidR="00B65852" w:rsidRPr="00E21A35" w:rsidRDefault="00B65852" w:rsidP="00DB06D4">
            <w:pPr>
              <w:spacing w:after="0" w:line="240" w:lineRule="auto"/>
              <w:rPr>
                <w:rFonts w:eastAsia="Times New Roman" w:cs="Arial"/>
                <w:color w:val="000000"/>
                <w:sz w:val="20"/>
                <w:szCs w:val="20"/>
              </w:rPr>
            </w:pPr>
          </w:p>
        </w:tc>
        <w:tc>
          <w:tcPr>
            <w:tcW w:w="2970" w:type="dxa"/>
            <w:shd w:val="clear" w:color="auto" w:fill="auto"/>
            <w:hideMark/>
          </w:tcPr>
          <w:p w14:paraId="76B571FC"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Establish internal reporting procedures and operationalize institutional structures to support development of District statistics.</w:t>
            </w:r>
          </w:p>
        </w:tc>
        <w:tc>
          <w:tcPr>
            <w:tcW w:w="3150" w:type="dxa"/>
            <w:shd w:val="clear" w:color="auto" w:fill="auto"/>
            <w:hideMark/>
          </w:tcPr>
          <w:p w14:paraId="29E2D339"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An approved Internal reporting procedures in place by December 2021</w:t>
            </w:r>
          </w:p>
        </w:tc>
        <w:tc>
          <w:tcPr>
            <w:tcW w:w="1530" w:type="dxa"/>
            <w:shd w:val="clear" w:color="auto" w:fill="auto"/>
            <w:hideMark/>
          </w:tcPr>
          <w:p w14:paraId="7DCE0327"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Statistical Reports</w:t>
            </w:r>
          </w:p>
        </w:tc>
        <w:tc>
          <w:tcPr>
            <w:tcW w:w="1620" w:type="dxa"/>
            <w:vMerge/>
            <w:vAlign w:val="center"/>
            <w:hideMark/>
          </w:tcPr>
          <w:p w14:paraId="635BDA04" w14:textId="77777777" w:rsidR="00B65852" w:rsidRPr="00E21A35" w:rsidRDefault="00B65852" w:rsidP="00DB06D4">
            <w:pPr>
              <w:spacing w:after="0" w:line="240" w:lineRule="auto"/>
              <w:rPr>
                <w:rFonts w:eastAsia="Times New Roman" w:cs="Arial"/>
                <w:color w:val="000000"/>
                <w:sz w:val="20"/>
                <w:szCs w:val="20"/>
              </w:rPr>
            </w:pPr>
          </w:p>
        </w:tc>
      </w:tr>
      <w:tr w:rsidR="00B65852" w:rsidRPr="00E21A35" w14:paraId="2C8EFCA3" w14:textId="77777777" w:rsidTr="00207CC9">
        <w:trPr>
          <w:trHeight w:val="510"/>
          <w:jc w:val="center"/>
        </w:trPr>
        <w:tc>
          <w:tcPr>
            <w:tcW w:w="2245" w:type="dxa"/>
            <w:vMerge/>
            <w:vAlign w:val="center"/>
            <w:hideMark/>
          </w:tcPr>
          <w:p w14:paraId="673F7E5D" w14:textId="77777777" w:rsidR="00B65852" w:rsidRPr="00E21A35" w:rsidRDefault="00B65852" w:rsidP="00DB06D4">
            <w:pPr>
              <w:spacing w:after="0" w:line="240" w:lineRule="auto"/>
              <w:rPr>
                <w:rFonts w:eastAsia="Times New Roman" w:cs="Arial"/>
                <w:color w:val="000000"/>
                <w:sz w:val="20"/>
                <w:szCs w:val="20"/>
              </w:rPr>
            </w:pPr>
          </w:p>
        </w:tc>
        <w:tc>
          <w:tcPr>
            <w:tcW w:w="2970" w:type="dxa"/>
            <w:vMerge/>
            <w:vAlign w:val="center"/>
            <w:hideMark/>
          </w:tcPr>
          <w:p w14:paraId="09DFAA74" w14:textId="77777777" w:rsidR="00B65852" w:rsidRPr="00E21A35" w:rsidRDefault="00B65852" w:rsidP="00DB06D4">
            <w:pPr>
              <w:spacing w:after="0" w:line="240" w:lineRule="auto"/>
              <w:rPr>
                <w:rFonts w:eastAsia="Times New Roman" w:cs="Arial"/>
                <w:color w:val="000000"/>
                <w:sz w:val="20"/>
                <w:szCs w:val="20"/>
              </w:rPr>
            </w:pPr>
          </w:p>
        </w:tc>
        <w:tc>
          <w:tcPr>
            <w:tcW w:w="2970" w:type="dxa"/>
            <w:shd w:val="clear" w:color="auto" w:fill="auto"/>
            <w:hideMark/>
          </w:tcPr>
          <w:p w14:paraId="649AD07F"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 xml:space="preserve">Develop statistical databases in the different departments </w:t>
            </w:r>
          </w:p>
        </w:tc>
        <w:tc>
          <w:tcPr>
            <w:tcW w:w="3150" w:type="dxa"/>
            <w:shd w:val="clear" w:color="auto" w:fill="auto"/>
            <w:hideMark/>
          </w:tcPr>
          <w:p w14:paraId="223D865C"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Developed statistical databases in different departments by December 2021</w:t>
            </w:r>
          </w:p>
        </w:tc>
        <w:tc>
          <w:tcPr>
            <w:tcW w:w="1530" w:type="dxa"/>
            <w:shd w:val="clear" w:color="auto" w:fill="auto"/>
            <w:hideMark/>
          </w:tcPr>
          <w:p w14:paraId="2D583251"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Statistical Reports</w:t>
            </w:r>
          </w:p>
        </w:tc>
        <w:tc>
          <w:tcPr>
            <w:tcW w:w="1620" w:type="dxa"/>
            <w:vMerge/>
            <w:vAlign w:val="center"/>
            <w:hideMark/>
          </w:tcPr>
          <w:p w14:paraId="2B8F1E6D" w14:textId="77777777" w:rsidR="00B65852" w:rsidRPr="00E21A35" w:rsidRDefault="00B65852" w:rsidP="00DB06D4">
            <w:pPr>
              <w:spacing w:after="0" w:line="240" w:lineRule="auto"/>
              <w:rPr>
                <w:rFonts w:eastAsia="Times New Roman" w:cs="Arial"/>
                <w:color w:val="000000"/>
                <w:sz w:val="20"/>
                <w:szCs w:val="20"/>
              </w:rPr>
            </w:pPr>
          </w:p>
        </w:tc>
      </w:tr>
      <w:tr w:rsidR="00B65852" w:rsidRPr="00E21A35" w14:paraId="4405EA0C" w14:textId="77777777" w:rsidTr="00207CC9">
        <w:trPr>
          <w:trHeight w:val="765"/>
          <w:jc w:val="center"/>
        </w:trPr>
        <w:tc>
          <w:tcPr>
            <w:tcW w:w="2245" w:type="dxa"/>
            <w:vMerge/>
            <w:vAlign w:val="center"/>
            <w:hideMark/>
          </w:tcPr>
          <w:p w14:paraId="047EC62C" w14:textId="77777777" w:rsidR="00B65852" w:rsidRPr="00E21A35" w:rsidRDefault="00B65852" w:rsidP="00DB06D4">
            <w:pPr>
              <w:spacing w:after="0" w:line="240" w:lineRule="auto"/>
              <w:rPr>
                <w:rFonts w:eastAsia="Times New Roman" w:cs="Arial"/>
                <w:color w:val="000000"/>
                <w:sz w:val="20"/>
                <w:szCs w:val="20"/>
              </w:rPr>
            </w:pPr>
          </w:p>
        </w:tc>
        <w:tc>
          <w:tcPr>
            <w:tcW w:w="2970" w:type="dxa"/>
            <w:vMerge w:val="restart"/>
            <w:shd w:val="clear" w:color="auto" w:fill="auto"/>
            <w:hideMark/>
          </w:tcPr>
          <w:p w14:paraId="0E852801"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 xml:space="preserve">Strengthen data communication channels and maintaining linkages between data producers and users  </w:t>
            </w:r>
          </w:p>
        </w:tc>
        <w:tc>
          <w:tcPr>
            <w:tcW w:w="2970" w:type="dxa"/>
            <w:shd w:val="clear" w:color="auto" w:fill="auto"/>
            <w:hideMark/>
          </w:tcPr>
          <w:p w14:paraId="255C73AD"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 xml:space="preserve">Sensitize political leaders on LGSPS so as to solicit for their support for its implementation </w:t>
            </w:r>
          </w:p>
        </w:tc>
        <w:tc>
          <w:tcPr>
            <w:tcW w:w="3150" w:type="dxa"/>
            <w:shd w:val="clear" w:color="auto" w:fill="auto"/>
            <w:hideMark/>
          </w:tcPr>
          <w:p w14:paraId="66CE67FF"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Number of Meetings held annually with political leaders on LGSPS.</w:t>
            </w:r>
          </w:p>
        </w:tc>
        <w:tc>
          <w:tcPr>
            <w:tcW w:w="1530" w:type="dxa"/>
            <w:shd w:val="clear" w:color="auto" w:fill="auto"/>
            <w:hideMark/>
          </w:tcPr>
          <w:p w14:paraId="17788BAA"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Minutes reports</w:t>
            </w:r>
          </w:p>
        </w:tc>
        <w:tc>
          <w:tcPr>
            <w:tcW w:w="1620" w:type="dxa"/>
            <w:vMerge/>
            <w:vAlign w:val="center"/>
            <w:hideMark/>
          </w:tcPr>
          <w:p w14:paraId="0692AD10" w14:textId="77777777" w:rsidR="00B65852" w:rsidRPr="00E21A35" w:rsidRDefault="00B65852" w:rsidP="00DB06D4">
            <w:pPr>
              <w:spacing w:after="0" w:line="240" w:lineRule="auto"/>
              <w:rPr>
                <w:rFonts w:eastAsia="Times New Roman" w:cs="Arial"/>
                <w:color w:val="000000"/>
                <w:sz w:val="20"/>
                <w:szCs w:val="20"/>
              </w:rPr>
            </w:pPr>
          </w:p>
        </w:tc>
      </w:tr>
      <w:tr w:rsidR="00B65852" w:rsidRPr="00E21A35" w14:paraId="090E3658" w14:textId="77777777" w:rsidTr="00207CC9">
        <w:trPr>
          <w:trHeight w:val="510"/>
          <w:jc w:val="center"/>
        </w:trPr>
        <w:tc>
          <w:tcPr>
            <w:tcW w:w="2245" w:type="dxa"/>
            <w:vMerge/>
            <w:vAlign w:val="center"/>
            <w:hideMark/>
          </w:tcPr>
          <w:p w14:paraId="31F0A0C8" w14:textId="77777777" w:rsidR="00B65852" w:rsidRPr="00E21A35" w:rsidRDefault="00B65852" w:rsidP="00DB06D4">
            <w:pPr>
              <w:spacing w:after="0" w:line="240" w:lineRule="auto"/>
              <w:rPr>
                <w:rFonts w:eastAsia="Times New Roman" w:cs="Arial"/>
                <w:color w:val="000000"/>
                <w:sz w:val="20"/>
                <w:szCs w:val="20"/>
              </w:rPr>
            </w:pPr>
          </w:p>
        </w:tc>
        <w:tc>
          <w:tcPr>
            <w:tcW w:w="2970" w:type="dxa"/>
            <w:vMerge/>
            <w:vAlign w:val="center"/>
            <w:hideMark/>
          </w:tcPr>
          <w:p w14:paraId="7754EB00" w14:textId="77777777" w:rsidR="00B65852" w:rsidRPr="00E21A35" w:rsidRDefault="00B65852" w:rsidP="00DB06D4">
            <w:pPr>
              <w:spacing w:after="0" w:line="240" w:lineRule="auto"/>
              <w:rPr>
                <w:rFonts w:eastAsia="Times New Roman" w:cs="Arial"/>
                <w:color w:val="000000"/>
                <w:sz w:val="20"/>
                <w:szCs w:val="20"/>
              </w:rPr>
            </w:pPr>
          </w:p>
        </w:tc>
        <w:tc>
          <w:tcPr>
            <w:tcW w:w="2970" w:type="dxa"/>
            <w:shd w:val="clear" w:color="auto" w:fill="auto"/>
            <w:hideMark/>
          </w:tcPr>
          <w:p w14:paraId="0FC850BF"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Joint monitoring supervision and evaluation.</w:t>
            </w:r>
          </w:p>
        </w:tc>
        <w:tc>
          <w:tcPr>
            <w:tcW w:w="3150" w:type="dxa"/>
            <w:shd w:val="clear" w:color="auto" w:fill="auto"/>
            <w:hideMark/>
          </w:tcPr>
          <w:p w14:paraId="12CE58AD"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Number of monitoring supervision and evaluation done jointly</w:t>
            </w:r>
          </w:p>
        </w:tc>
        <w:tc>
          <w:tcPr>
            <w:tcW w:w="1530" w:type="dxa"/>
            <w:shd w:val="clear" w:color="auto" w:fill="auto"/>
            <w:hideMark/>
          </w:tcPr>
          <w:p w14:paraId="112C9B8C"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Minutes reports</w:t>
            </w:r>
          </w:p>
        </w:tc>
        <w:tc>
          <w:tcPr>
            <w:tcW w:w="1620" w:type="dxa"/>
            <w:vMerge/>
            <w:vAlign w:val="center"/>
            <w:hideMark/>
          </w:tcPr>
          <w:p w14:paraId="77581443" w14:textId="77777777" w:rsidR="00B65852" w:rsidRPr="00E21A35" w:rsidRDefault="00B65852" w:rsidP="00DB06D4">
            <w:pPr>
              <w:spacing w:after="0" w:line="240" w:lineRule="auto"/>
              <w:rPr>
                <w:rFonts w:eastAsia="Times New Roman" w:cs="Arial"/>
                <w:color w:val="000000"/>
                <w:sz w:val="20"/>
                <w:szCs w:val="20"/>
              </w:rPr>
            </w:pPr>
          </w:p>
        </w:tc>
      </w:tr>
      <w:tr w:rsidR="00B65852" w:rsidRPr="00E21A35" w14:paraId="593137D3" w14:textId="77777777" w:rsidTr="00207CC9">
        <w:trPr>
          <w:trHeight w:val="510"/>
          <w:jc w:val="center"/>
        </w:trPr>
        <w:tc>
          <w:tcPr>
            <w:tcW w:w="2245" w:type="dxa"/>
            <w:vMerge w:val="restart"/>
            <w:shd w:val="clear" w:color="auto" w:fill="auto"/>
            <w:hideMark/>
          </w:tcPr>
          <w:p w14:paraId="014785F2"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Develop mechanisms for sustained financing for Statistics</w:t>
            </w:r>
          </w:p>
        </w:tc>
        <w:tc>
          <w:tcPr>
            <w:tcW w:w="2970" w:type="dxa"/>
            <w:vMerge w:val="restart"/>
            <w:shd w:val="clear" w:color="auto" w:fill="auto"/>
            <w:hideMark/>
          </w:tcPr>
          <w:p w14:paraId="2FEA3C54"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Ensure Financing of statistics Activities</w:t>
            </w:r>
          </w:p>
        </w:tc>
        <w:tc>
          <w:tcPr>
            <w:tcW w:w="2970" w:type="dxa"/>
            <w:shd w:val="clear" w:color="auto" w:fill="auto"/>
            <w:hideMark/>
          </w:tcPr>
          <w:p w14:paraId="48192AD3" w14:textId="77777777" w:rsidR="00B65852" w:rsidRPr="00E21A35" w:rsidRDefault="00B65852" w:rsidP="00DB06D4">
            <w:pPr>
              <w:spacing w:after="0" w:line="240" w:lineRule="auto"/>
              <w:rPr>
                <w:rFonts w:eastAsia="Times New Roman" w:cs="Arial"/>
                <w:color w:val="000000"/>
                <w:sz w:val="20"/>
                <w:szCs w:val="20"/>
              </w:rPr>
            </w:pPr>
            <w:r w:rsidRPr="00E21A35">
              <w:rPr>
                <w:rFonts w:eastAsia="Arial" w:cs="Arial"/>
                <w:color w:val="000000"/>
                <w:sz w:val="20"/>
                <w:szCs w:val="20"/>
              </w:rPr>
              <w:t>Lobby funds for statistics production and development</w:t>
            </w:r>
          </w:p>
        </w:tc>
        <w:tc>
          <w:tcPr>
            <w:tcW w:w="3150" w:type="dxa"/>
            <w:shd w:val="clear" w:color="auto" w:fill="auto"/>
            <w:hideMark/>
          </w:tcPr>
          <w:p w14:paraId="088CAA7F"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Proportional of funds for statistics production and development to Budget</w:t>
            </w:r>
          </w:p>
        </w:tc>
        <w:tc>
          <w:tcPr>
            <w:tcW w:w="1530" w:type="dxa"/>
            <w:shd w:val="clear" w:color="auto" w:fill="auto"/>
            <w:hideMark/>
          </w:tcPr>
          <w:p w14:paraId="17759106"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Financial reports</w:t>
            </w:r>
          </w:p>
        </w:tc>
        <w:tc>
          <w:tcPr>
            <w:tcW w:w="1620" w:type="dxa"/>
            <w:vMerge/>
            <w:vAlign w:val="center"/>
            <w:hideMark/>
          </w:tcPr>
          <w:p w14:paraId="14494037" w14:textId="77777777" w:rsidR="00B65852" w:rsidRPr="00E21A35" w:rsidRDefault="00B65852" w:rsidP="00DB06D4">
            <w:pPr>
              <w:spacing w:after="0" w:line="240" w:lineRule="auto"/>
              <w:rPr>
                <w:rFonts w:eastAsia="Times New Roman" w:cs="Arial"/>
                <w:color w:val="000000"/>
                <w:sz w:val="20"/>
                <w:szCs w:val="20"/>
              </w:rPr>
            </w:pPr>
          </w:p>
        </w:tc>
      </w:tr>
      <w:tr w:rsidR="00B65852" w:rsidRPr="00E21A35" w14:paraId="403D11BF" w14:textId="77777777" w:rsidTr="00207CC9">
        <w:trPr>
          <w:trHeight w:val="510"/>
          <w:jc w:val="center"/>
        </w:trPr>
        <w:tc>
          <w:tcPr>
            <w:tcW w:w="2245" w:type="dxa"/>
            <w:vMerge/>
            <w:vAlign w:val="center"/>
            <w:hideMark/>
          </w:tcPr>
          <w:p w14:paraId="50377C2F" w14:textId="77777777" w:rsidR="00B65852" w:rsidRPr="00E21A35" w:rsidRDefault="00B65852" w:rsidP="00DB06D4">
            <w:pPr>
              <w:spacing w:after="0" w:line="240" w:lineRule="auto"/>
              <w:rPr>
                <w:rFonts w:eastAsia="Times New Roman" w:cs="Arial"/>
                <w:color w:val="000000"/>
                <w:sz w:val="20"/>
                <w:szCs w:val="20"/>
              </w:rPr>
            </w:pPr>
          </w:p>
        </w:tc>
        <w:tc>
          <w:tcPr>
            <w:tcW w:w="2970" w:type="dxa"/>
            <w:vMerge/>
            <w:vAlign w:val="center"/>
            <w:hideMark/>
          </w:tcPr>
          <w:p w14:paraId="7BA3EB71" w14:textId="77777777" w:rsidR="00B65852" w:rsidRPr="00E21A35" w:rsidRDefault="00B65852" w:rsidP="00DB06D4">
            <w:pPr>
              <w:spacing w:after="0" w:line="240" w:lineRule="auto"/>
              <w:rPr>
                <w:rFonts w:eastAsia="Times New Roman" w:cs="Arial"/>
                <w:color w:val="000000"/>
                <w:sz w:val="20"/>
                <w:szCs w:val="20"/>
              </w:rPr>
            </w:pPr>
          </w:p>
        </w:tc>
        <w:tc>
          <w:tcPr>
            <w:tcW w:w="2970" w:type="dxa"/>
            <w:shd w:val="clear" w:color="auto" w:fill="auto"/>
            <w:hideMark/>
          </w:tcPr>
          <w:p w14:paraId="5A8C3C1F" w14:textId="77777777" w:rsidR="00B65852" w:rsidRPr="00E21A35" w:rsidRDefault="00B65852" w:rsidP="00DB06D4">
            <w:pPr>
              <w:spacing w:after="0" w:line="240" w:lineRule="auto"/>
              <w:rPr>
                <w:rFonts w:eastAsia="Times New Roman" w:cs="Arial"/>
                <w:color w:val="000000"/>
                <w:sz w:val="20"/>
                <w:szCs w:val="20"/>
              </w:rPr>
            </w:pPr>
            <w:r w:rsidRPr="00E21A35">
              <w:rPr>
                <w:rFonts w:eastAsia="Arial" w:cs="Arial"/>
                <w:color w:val="000000"/>
                <w:sz w:val="20"/>
                <w:szCs w:val="20"/>
              </w:rPr>
              <w:t>Sufficient allocation of funds for statistical production.</w:t>
            </w:r>
          </w:p>
        </w:tc>
        <w:tc>
          <w:tcPr>
            <w:tcW w:w="3150" w:type="dxa"/>
            <w:shd w:val="clear" w:color="auto" w:fill="auto"/>
            <w:hideMark/>
          </w:tcPr>
          <w:p w14:paraId="50EB44A8"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Proportional of funds for statistics production to Budget</w:t>
            </w:r>
          </w:p>
        </w:tc>
        <w:tc>
          <w:tcPr>
            <w:tcW w:w="1530" w:type="dxa"/>
            <w:shd w:val="clear" w:color="auto" w:fill="auto"/>
            <w:hideMark/>
          </w:tcPr>
          <w:p w14:paraId="6CB5C13D"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Financial reports</w:t>
            </w:r>
          </w:p>
        </w:tc>
        <w:tc>
          <w:tcPr>
            <w:tcW w:w="1620" w:type="dxa"/>
            <w:vMerge/>
            <w:vAlign w:val="center"/>
            <w:hideMark/>
          </w:tcPr>
          <w:p w14:paraId="13C323B2" w14:textId="77777777" w:rsidR="00B65852" w:rsidRPr="00E21A35" w:rsidRDefault="00B65852" w:rsidP="00DB06D4">
            <w:pPr>
              <w:spacing w:after="0" w:line="240" w:lineRule="auto"/>
              <w:rPr>
                <w:rFonts w:eastAsia="Times New Roman" w:cs="Arial"/>
                <w:color w:val="000000"/>
                <w:sz w:val="20"/>
                <w:szCs w:val="20"/>
              </w:rPr>
            </w:pPr>
          </w:p>
        </w:tc>
      </w:tr>
      <w:tr w:rsidR="00B65852" w:rsidRPr="00E21A35" w14:paraId="53EF8403" w14:textId="77777777" w:rsidTr="00207CC9">
        <w:trPr>
          <w:trHeight w:val="255"/>
          <w:jc w:val="center"/>
        </w:trPr>
        <w:tc>
          <w:tcPr>
            <w:tcW w:w="14485" w:type="dxa"/>
            <w:gridSpan w:val="6"/>
            <w:shd w:val="clear" w:color="auto" w:fill="auto"/>
            <w:hideMark/>
          </w:tcPr>
          <w:p w14:paraId="01DE9B11" w14:textId="77777777" w:rsidR="00B65852" w:rsidRPr="00E21A35" w:rsidRDefault="00B65852" w:rsidP="00DB06D4">
            <w:pPr>
              <w:spacing w:after="0" w:line="240" w:lineRule="auto"/>
              <w:rPr>
                <w:rFonts w:eastAsia="Times New Roman" w:cs="Arial"/>
                <w:b/>
                <w:bCs/>
                <w:color w:val="000000"/>
                <w:sz w:val="20"/>
                <w:szCs w:val="20"/>
              </w:rPr>
            </w:pPr>
            <w:r w:rsidRPr="00E21A35">
              <w:rPr>
                <w:rFonts w:eastAsia="Times New Roman" w:cs="Arial"/>
                <w:b/>
                <w:bCs/>
                <w:color w:val="000000"/>
                <w:sz w:val="20"/>
                <w:szCs w:val="20"/>
              </w:rPr>
              <w:t>Strategic Goal 2: Increase statistical capacity</w:t>
            </w:r>
          </w:p>
        </w:tc>
      </w:tr>
      <w:tr w:rsidR="00B65852" w:rsidRPr="00E21A35" w14:paraId="6C0F9B2C" w14:textId="77777777" w:rsidTr="00207CC9">
        <w:trPr>
          <w:trHeight w:val="1020"/>
          <w:jc w:val="center"/>
        </w:trPr>
        <w:tc>
          <w:tcPr>
            <w:tcW w:w="2245" w:type="dxa"/>
            <w:vMerge w:val="restart"/>
            <w:shd w:val="clear" w:color="auto" w:fill="auto"/>
            <w:hideMark/>
          </w:tcPr>
          <w:p w14:paraId="26A840B5"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To attract and retain motivated and competent human resource for production and utilization of quality statistics</w:t>
            </w:r>
          </w:p>
        </w:tc>
        <w:tc>
          <w:tcPr>
            <w:tcW w:w="2970" w:type="dxa"/>
            <w:vMerge w:val="restart"/>
            <w:shd w:val="clear" w:color="auto" w:fill="auto"/>
            <w:hideMark/>
          </w:tcPr>
          <w:p w14:paraId="1FC73387"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Developing and strengthening human resource statistical capacity for managing a sound data production and management system.</w:t>
            </w:r>
          </w:p>
        </w:tc>
        <w:tc>
          <w:tcPr>
            <w:tcW w:w="2970" w:type="dxa"/>
            <w:shd w:val="clear" w:color="auto" w:fill="auto"/>
            <w:hideMark/>
          </w:tcPr>
          <w:p w14:paraId="3810785E"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Train and support staff in the Planning Unit and other district departments in basic data management, analysis and quality assurance.</w:t>
            </w:r>
          </w:p>
        </w:tc>
        <w:tc>
          <w:tcPr>
            <w:tcW w:w="3150" w:type="dxa"/>
            <w:shd w:val="clear" w:color="auto" w:fill="auto"/>
            <w:hideMark/>
          </w:tcPr>
          <w:p w14:paraId="6AE67C12"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Number of staff trained in the planning unit and other district departments in basic data management, analysis and quality assurance</w:t>
            </w:r>
          </w:p>
        </w:tc>
        <w:tc>
          <w:tcPr>
            <w:tcW w:w="1530" w:type="dxa"/>
            <w:shd w:val="clear" w:color="auto" w:fill="auto"/>
            <w:hideMark/>
          </w:tcPr>
          <w:p w14:paraId="2732BB26"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Training reports</w:t>
            </w:r>
          </w:p>
        </w:tc>
        <w:tc>
          <w:tcPr>
            <w:tcW w:w="1620" w:type="dxa"/>
            <w:vMerge w:val="restart"/>
            <w:shd w:val="clear" w:color="auto" w:fill="auto"/>
            <w:hideMark/>
          </w:tcPr>
          <w:p w14:paraId="604256FA"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 Availability of funds and management commitment</w:t>
            </w:r>
            <w:r w:rsidRPr="00E21A35">
              <w:rPr>
                <w:rFonts w:eastAsia="Times New Roman" w:cs="Arial"/>
                <w:color w:val="000000"/>
                <w:sz w:val="20"/>
                <w:szCs w:val="20"/>
              </w:rPr>
              <w:br/>
            </w:r>
            <w:r w:rsidRPr="00E21A35">
              <w:rPr>
                <w:rFonts w:eastAsia="Times New Roman" w:cs="Arial"/>
                <w:color w:val="000000"/>
                <w:sz w:val="20"/>
                <w:szCs w:val="20"/>
              </w:rPr>
              <w:br/>
              <w:t xml:space="preserve">• Staff willingness to </w:t>
            </w:r>
            <w:r w:rsidRPr="00E21A35">
              <w:rPr>
                <w:rFonts w:eastAsia="Times New Roman" w:cs="Arial"/>
                <w:color w:val="000000"/>
                <w:sz w:val="20"/>
                <w:szCs w:val="20"/>
              </w:rPr>
              <w:lastRenderedPageBreak/>
              <w:t>appreciate statistics</w:t>
            </w:r>
            <w:r w:rsidRPr="00E21A35">
              <w:rPr>
                <w:rFonts w:eastAsia="Times New Roman" w:cs="Arial"/>
                <w:color w:val="000000"/>
                <w:sz w:val="20"/>
                <w:szCs w:val="20"/>
              </w:rPr>
              <w:br/>
            </w:r>
            <w:r w:rsidRPr="00E21A35">
              <w:rPr>
                <w:rFonts w:eastAsia="Times New Roman" w:cs="Arial"/>
                <w:color w:val="000000"/>
                <w:sz w:val="20"/>
                <w:szCs w:val="20"/>
              </w:rPr>
              <w:br/>
              <w:t>• Availability of trainable staff</w:t>
            </w:r>
            <w:r w:rsidRPr="00E21A35">
              <w:rPr>
                <w:rFonts w:eastAsia="Times New Roman" w:cs="Arial"/>
                <w:color w:val="000000"/>
                <w:sz w:val="20"/>
                <w:szCs w:val="20"/>
              </w:rPr>
              <w:br/>
            </w:r>
          </w:p>
        </w:tc>
      </w:tr>
      <w:tr w:rsidR="00B65852" w:rsidRPr="00E21A35" w14:paraId="295D1969" w14:textId="77777777" w:rsidTr="00207CC9">
        <w:trPr>
          <w:trHeight w:val="510"/>
          <w:jc w:val="center"/>
        </w:trPr>
        <w:tc>
          <w:tcPr>
            <w:tcW w:w="2245" w:type="dxa"/>
            <w:vMerge/>
            <w:vAlign w:val="center"/>
            <w:hideMark/>
          </w:tcPr>
          <w:p w14:paraId="2DC0C578" w14:textId="77777777" w:rsidR="00B65852" w:rsidRPr="00E21A35" w:rsidRDefault="00B65852" w:rsidP="00DB06D4">
            <w:pPr>
              <w:spacing w:after="0" w:line="240" w:lineRule="auto"/>
              <w:rPr>
                <w:rFonts w:eastAsia="Times New Roman" w:cs="Arial"/>
                <w:color w:val="000000"/>
                <w:sz w:val="20"/>
                <w:szCs w:val="20"/>
              </w:rPr>
            </w:pPr>
          </w:p>
        </w:tc>
        <w:tc>
          <w:tcPr>
            <w:tcW w:w="2970" w:type="dxa"/>
            <w:vMerge/>
            <w:vAlign w:val="center"/>
            <w:hideMark/>
          </w:tcPr>
          <w:p w14:paraId="57646861" w14:textId="77777777" w:rsidR="00B65852" w:rsidRPr="00E21A35" w:rsidRDefault="00B65852" w:rsidP="00DB06D4">
            <w:pPr>
              <w:spacing w:after="0" w:line="240" w:lineRule="auto"/>
              <w:rPr>
                <w:rFonts w:eastAsia="Times New Roman" w:cs="Arial"/>
                <w:color w:val="000000"/>
                <w:sz w:val="20"/>
                <w:szCs w:val="20"/>
              </w:rPr>
            </w:pPr>
          </w:p>
        </w:tc>
        <w:tc>
          <w:tcPr>
            <w:tcW w:w="2970" w:type="dxa"/>
            <w:shd w:val="clear" w:color="auto" w:fill="auto"/>
            <w:hideMark/>
          </w:tcPr>
          <w:p w14:paraId="42053EA2"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 xml:space="preserve">Lobbying for funds to facilitate staff training programs </w:t>
            </w:r>
          </w:p>
        </w:tc>
        <w:tc>
          <w:tcPr>
            <w:tcW w:w="3150" w:type="dxa"/>
            <w:shd w:val="clear" w:color="auto" w:fill="auto"/>
            <w:hideMark/>
          </w:tcPr>
          <w:p w14:paraId="5E40AE2F"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Proportion of funds to facilitate training programs to budget</w:t>
            </w:r>
          </w:p>
        </w:tc>
        <w:tc>
          <w:tcPr>
            <w:tcW w:w="1530" w:type="dxa"/>
            <w:shd w:val="clear" w:color="auto" w:fill="auto"/>
            <w:hideMark/>
          </w:tcPr>
          <w:p w14:paraId="7267190A"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Financial reports</w:t>
            </w:r>
          </w:p>
        </w:tc>
        <w:tc>
          <w:tcPr>
            <w:tcW w:w="1620" w:type="dxa"/>
            <w:vMerge/>
            <w:vAlign w:val="center"/>
            <w:hideMark/>
          </w:tcPr>
          <w:p w14:paraId="783877E9" w14:textId="77777777" w:rsidR="00B65852" w:rsidRPr="00E21A35" w:rsidRDefault="00B65852" w:rsidP="00DB06D4">
            <w:pPr>
              <w:spacing w:after="0" w:line="240" w:lineRule="auto"/>
              <w:rPr>
                <w:rFonts w:eastAsia="Times New Roman" w:cs="Arial"/>
                <w:color w:val="000000"/>
                <w:sz w:val="20"/>
                <w:szCs w:val="20"/>
              </w:rPr>
            </w:pPr>
          </w:p>
        </w:tc>
      </w:tr>
      <w:tr w:rsidR="00B65852" w:rsidRPr="00E21A35" w14:paraId="79ACDE1F" w14:textId="77777777" w:rsidTr="00207CC9">
        <w:trPr>
          <w:trHeight w:val="510"/>
          <w:jc w:val="center"/>
        </w:trPr>
        <w:tc>
          <w:tcPr>
            <w:tcW w:w="2245" w:type="dxa"/>
            <w:vMerge/>
            <w:vAlign w:val="center"/>
            <w:hideMark/>
          </w:tcPr>
          <w:p w14:paraId="73A49D0B" w14:textId="77777777" w:rsidR="00B65852" w:rsidRPr="00E21A35" w:rsidRDefault="00B65852" w:rsidP="00DB06D4">
            <w:pPr>
              <w:spacing w:after="0" w:line="240" w:lineRule="auto"/>
              <w:rPr>
                <w:rFonts w:eastAsia="Times New Roman" w:cs="Arial"/>
                <w:color w:val="000000"/>
                <w:sz w:val="20"/>
                <w:szCs w:val="20"/>
              </w:rPr>
            </w:pPr>
          </w:p>
        </w:tc>
        <w:tc>
          <w:tcPr>
            <w:tcW w:w="2970" w:type="dxa"/>
            <w:vMerge/>
            <w:vAlign w:val="center"/>
            <w:hideMark/>
          </w:tcPr>
          <w:p w14:paraId="0D29AF47" w14:textId="77777777" w:rsidR="00B65852" w:rsidRPr="00E21A35" w:rsidRDefault="00B65852" w:rsidP="00DB06D4">
            <w:pPr>
              <w:spacing w:after="0" w:line="240" w:lineRule="auto"/>
              <w:rPr>
                <w:rFonts w:eastAsia="Times New Roman" w:cs="Arial"/>
                <w:color w:val="000000"/>
                <w:sz w:val="20"/>
                <w:szCs w:val="20"/>
              </w:rPr>
            </w:pPr>
          </w:p>
        </w:tc>
        <w:tc>
          <w:tcPr>
            <w:tcW w:w="2970" w:type="dxa"/>
            <w:shd w:val="clear" w:color="auto" w:fill="auto"/>
            <w:hideMark/>
          </w:tcPr>
          <w:p w14:paraId="1335E913"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Continuous refresher trainings and capacity building</w:t>
            </w:r>
          </w:p>
        </w:tc>
        <w:tc>
          <w:tcPr>
            <w:tcW w:w="3150" w:type="dxa"/>
            <w:shd w:val="clear" w:color="auto" w:fill="auto"/>
            <w:hideMark/>
          </w:tcPr>
          <w:p w14:paraId="163B2CCF"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Number of annual refresher trainings and capacity building done</w:t>
            </w:r>
          </w:p>
        </w:tc>
        <w:tc>
          <w:tcPr>
            <w:tcW w:w="1530" w:type="dxa"/>
            <w:shd w:val="clear" w:color="auto" w:fill="auto"/>
            <w:hideMark/>
          </w:tcPr>
          <w:p w14:paraId="7732CFCC"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Training reports</w:t>
            </w:r>
          </w:p>
        </w:tc>
        <w:tc>
          <w:tcPr>
            <w:tcW w:w="1620" w:type="dxa"/>
            <w:vMerge/>
            <w:vAlign w:val="center"/>
            <w:hideMark/>
          </w:tcPr>
          <w:p w14:paraId="735AB3B3" w14:textId="77777777" w:rsidR="00B65852" w:rsidRPr="00E21A35" w:rsidRDefault="00B65852" w:rsidP="00DB06D4">
            <w:pPr>
              <w:spacing w:after="0" w:line="240" w:lineRule="auto"/>
              <w:rPr>
                <w:rFonts w:eastAsia="Times New Roman" w:cs="Arial"/>
                <w:color w:val="000000"/>
                <w:sz w:val="20"/>
                <w:szCs w:val="20"/>
              </w:rPr>
            </w:pPr>
          </w:p>
        </w:tc>
      </w:tr>
      <w:tr w:rsidR="00B65852" w:rsidRPr="00E21A35" w14:paraId="22CE179C" w14:textId="77777777" w:rsidTr="00207CC9">
        <w:trPr>
          <w:trHeight w:val="510"/>
          <w:jc w:val="center"/>
        </w:trPr>
        <w:tc>
          <w:tcPr>
            <w:tcW w:w="2245" w:type="dxa"/>
            <w:vMerge/>
            <w:vAlign w:val="center"/>
            <w:hideMark/>
          </w:tcPr>
          <w:p w14:paraId="77D25474" w14:textId="77777777" w:rsidR="00B65852" w:rsidRPr="00E21A35" w:rsidRDefault="00B65852" w:rsidP="00DB06D4">
            <w:pPr>
              <w:spacing w:after="0" w:line="240" w:lineRule="auto"/>
              <w:rPr>
                <w:rFonts w:eastAsia="Times New Roman" w:cs="Arial"/>
                <w:color w:val="000000"/>
                <w:sz w:val="20"/>
                <w:szCs w:val="20"/>
              </w:rPr>
            </w:pPr>
          </w:p>
        </w:tc>
        <w:tc>
          <w:tcPr>
            <w:tcW w:w="2970" w:type="dxa"/>
            <w:vMerge/>
            <w:vAlign w:val="center"/>
            <w:hideMark/>
          </w:tcPr>
          <w:p w14:paraId="5AFED675" w14:textId="77777777" w:rsidR="00B65852" w:rsidRPr="00E21A35" w:rsidRDefault="00B65852" w:rsidP="00DB06D4">
            <w:pPr>
              <w:spacing w:after="0" w:line="240" w:lineRule="auto"/>
              <w:rPr>
                <w:rFonts w:eastAsia="Times New Roman" w:cs="Arial"/>
                <w:color w:val="000000"/>
                <w:sz w:val="20"/>
                <w:szCs w:val="20"/>
              </w:rPr>
            </w:pPr>
          </w:p>
        </w:tc>
        <w:tc>
          <w:tcPr>
            <w:tcW w:w="2970" w:type="dxa"/>
            <w:shd w:val="clear" w:color="auto" w:fill="auto"/>
            <w:hideMark/>
          </w:tcPr>
          <w:p w14:paraId="7D762B21"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Constant mentoring and supervision of staff</w:t>
            </w:r>
          </w:p>
        </w:tc>
        <w:tc>
          <w:tcPr>
            <w:tcW w:w="3150" w:type="dxa"/>
            <w:shd w:val="clear" w:color="auto" w:fill="auto"/>
            <w:hideMark/>
          </w:tcPr>
          <w:p w14:paraId="39618F05"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An approved mentoring and supervision of staff in place by December 2021</w:t>
            </w:r>
          </w:p>
        </w:tc>
        <w:tc>
          <w:tcPr>
            <w:tcW w:w="1530" w:type="dxa"/>
            <w:shd w:val="clear" w:color="auto" w:fill="auto"/>
            <w:hideMark/>
          </w:tcPr>
          <w:p w14:paraId="6EB87A5F"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Training reports</w:t>
            </w:r>
          </w:p>
        </w:tc>
        <w:tc>
          <w:tcPr>
            <w:tcW w:w="1620" w:type="dxa"/>
            <w:vMerge/>
            <w:vAlign w:val="center"/>
            <w:hideMark/>
          </w:tcPr>
          <w:p w14:paraId="363B7A42" w14:textId="77777777" w:rsidR="00B65852" w:rsidRPr="00E21A35" w:rsidRDefault="00B65852" w:rsidP="00DB06D4">
            <w:pPr>
              <w:spacing w:after="0" w:line="240" w:lineRule="auto"/>
              <w:rPr>
                <w:rFonts w:eastAsia="Times New Roman" w:cs="Arial"/>
                <w:color w:val="000000"/>
                <w:sz w:val="20"/>
                <w:szCs w:val="20"/>
              </w:rPr>
            </w:pPr>
          </w:p>
        </w:tc>
      </w:tr>
      <w:tr w:rsidR="00B65852" w:rsidRPr="00E21A35" w14:paraId="2B97388E" w14:textId="77777777" w:rsidTr="00207CC9">
        <w:trPr>
          <w:trHeight w:val="1020"/>
          <w:jc w:val="center"/>
        </w:trPr>
        <w:tc>
          <w:tcPr>
            <w:tcW w:w="2245" w:type="dxa"/>
            <w:vMerge/>
            <w:vAlign w:val="center"/>
            <w:hideMark/>
          </w:tcPr>
          <w:p w14:paraId="576C8926" w14:textId="77777777" w:rsidR="00B65852" w:rsidRPr="00E21A35" w:rsidRDefault="00B65852" w:rsidP="00DB06D4">
            <w:pPr>
              <w:spacing w:after="0" w:line="240" w:lineRule="auto"/>
              <w:rPr>
                <w:rFonts w:eastAsia="Times New Roman" w:cs="Arial"/>
                <w:color w:val="000000"/>
                <w:sz w:val="20"/>
                <w:szCs w:val="20"/>
              </w:rPr>
            </w:pPr>
          </w:p>
        </w:tc>
        <w:tc>
          <w:tcPr>
            <w:tcW w:w="2970" w:type="dxa"/>
            <w:vMerge w:val="restart"/>
            <w:shd w:val="clear" w:color="auto" w:fill="auto"/>
            <w:hideMark/>
          </w:tcPr>
          <w:p w14:paraId="79D64999"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Ensure staff motivation</w:t>
            </w:r>
          </w:p>
        </w:tc>
        <w:tc>
          <w:tcPr>
            <w:tcW w:w="2970" w:type="dxa"/>
            <w:shd w:val="clear" w:color="auto" w:fill="auto"/>
            <w:hideMark/>
          </w:tcPr>
          <w:p w14:paraId="2CD267C5"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Appraise and reward/sanction departmental data focal persons on management of data systems.</w:t>
            </w:r>
          </w:p>
        </w:tc>
        <w:tc>
          <w:tcPr>
            <w:tcW w:w="3150" w:type="dxa"/>
            <w:shd w:val="clear" w:color="auto" w:fill="auto"/>
            <w:hideMark/>
          </w:tcPr>
          <w:p w14:paraId="1EE3CDB4"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An approved appraisal and reward/sanction departmental data focal persons on management of data systems in place</w:t>
            </w:r>
          </w:p>
        </w:tc>
        <w:tc>
          <w:tcPr>
            <w:tcW w:w="1530" w:type="dxa"/>
            <w:shd w:val="clear" w:color="auto" w:fill="auto"/>
            <w:hideMark/>
          </w:tcPr>
          <w:p w14:paraId="245743C4"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Training reports</w:t>
            </w:r>
          </w:p>
        </w:tc>
        <w:tc>
          <w:tcPr>
            <w:tcW w:w="1620" w:type="dxa"/>
            <w:vMerge/>
            <w:vAlign w:val="center"/>
            <w:hideMark/>
          </w:tcPr>
          <w:p w14:paraId="42CF73B8" w14:textId="77777777" w:rsidR="00B65852" w:rsidRPr="00E21A35" w:rsidRDefault="00B65852" w:rsidP="00DB06D4">
            <w:pPr>
              <w:spacing w:after="0" w:line="240" w:lineRule="auto"/>
              <w:rPr>
                <w:rFonts w:eastAsia="Times New Roman" w:cs="Arial"/>
                <w:color w:val="000000"/>
                <w:sz w:val="20"/>
                <w:szCs w:val="20"/>
              </w:rPr>
            </w:pPr>
          </w:p>
        </w:tc>
      </w:tr>
      <w:tr w:rsidR="00B65852" w:rsidRPr="00E21A35" w14:paraId="03C833A3" w14:textId="77777777" w:rsidTr="00207CC9">
        <w:trPr>
          <w:trHeight w:val="765"/>
          <w:jc w:val="center"/>
        </w:trPr>
        <w:tc>
          <w:tcPr>
            <w:tcW w:w="2245" w:type="dxa"/>
            <w:vMerge/>
            <w:vAlign w:val="center"/>
            <w:hideMark/>
          </w:tcPr>
          <w:p w14:paraId="636169D7" w14:textId="77777777" w:rsidR="00B65852" w:rsidRPr="00E21A35" w:rsidRDefault="00B65852" w:rsidP="00DB06D4">
            <w:pPr>
              <w:spacing w:after="0" w:line="240" w:lineRule="auto"/>
              <w:rPr>
                <w:rFonts w:eastAsia="Times New Roman" w:cs="Arial"/>
                <w:color w:val="000000"/>
                <w:sz w:val="20"/>
                <w:szCs w:val="20"/>
              </w:rPr>
            </w:pPr>
          </w:p>
        </w:tc>
        <w:tc>
          <w:tcPr>
            <w:tcW w:w="2970" w:type="dxa"/>
            <w:vMerge/>
            <w:vAlign w:val="center"/>
            <w:hideMark/>
          </w:tcPr>
          <w:p w14:paraId="2B26372C" w14:textId="77777777" w:rsidR="00B65852" w:rsidRPr="00E21A35" w:rsidRDefault="00B65852" w:rsidP="00DB06D4">
            <w:pPr>
              <w:spacing w:after="0" w:line="240" w:lineRule="auto"/>
              <w:rPr>
                <w:rFonts w:eastAsia="Times New Roman" w:cs="Arial"/>
                <w:color w:val="000000"/>
                <w:sz w:val="20"/>
                <w:szCs w:val="20"/>
              </w:rPr>
            </w:pPr>
          </w:p>
        </w:tc>
        <w:tc>
          <w:tcPr>
            <w:tcW w:w="2970" w:type="dxa"/>
            <w:shd w:val="clear" w:color="auto" w:fill="auto"/>
            <w:hideMark/>
          </w:tcPr>
          <w:p w14:paraId="741F5332"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Proper facilitation for data collection and Delegation and staff promotions</w:t>
            </w:r>
          </w:p>
        </w:tc>
        <w:tc>
          <w:tcPr>
            <w:tcW w:w="3150" w:type="dxa"/>
            <w:shd w:val="clear" w:color="auto" w:fill="auto"/>
            <w:hideMark/>
          </w:tcPr>
          <w:p w14:paraId="70C7988D"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Proportional of funds for data collection, delegation and staff promotions to Budget</w:t>
            </w:r>
          </w:p>
        </w:tc>
        <w:tc>
          <w:tcPr>
            <w:tcW w:w="1530" w:type="dxa"/>
            <w:shd w:val="clear" w:color="auto" w:fill="auto"/>
            <w:hideMark/>
          </w:tcPr>
          <w:p w14:paraId="34344EF0"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Financial reports</w:t>
            </w:r>
          </w:p>
        </w:tc>
        <w:tc>
          <w:tcPr>
            <w:tcW w:w="1620" w:type="dxa"/>
            <w:vMerge/>
            <w:vAlign w:val="center"/>
            <w:hideMark/>
          </w:tcPr>
          <w:p w14:paraId="55C50E73" w14:textId="77777777" w:rsidR="00B65852" w:rsidRPr="00E21A35" w:rsidRDefault="00B65852" w:rsidP="00DB06D4">
            <w:pPr>
              <w:spacing w:after="0" w:line="240" w:lineRule="auto"/>
              <w:rPr>
                <w:rFonts w:eastAsia="Times New Roman" w:cs="Arial"/>
                <w:color w:val="000000"/>
                <w:sz w:val="20"/>
                <w:szCs w:val="20"/>
              </w:rPr>
            </w:pPr>
          </w:p>
        </w:tc>
      </w:tr>
      <w:tr w:rsidR="00B65852" w:rsidRPr="00E21A35" w14:paraId="4E82B43B" w14:textId="77777777" w:rsidTr="00207CC9">
        <w:trPr>
          <w:trHeight w:val="255"/>
          <w:jc w:val="center"/>
        </w:trPr>
        <w:tc>
          <w:tcPr>
            <w:tcW w:w="14485" w:type="dxa"/>
            <w:gridSpan w:val="6"/>
            <w:shd w:val="clear" w:color="auto" w:fill="auto"/>
            <w:hideMark/>
          </w:tcPr>
          <w:p w14:paraId="3271B03C" w14:textId="77777777" w:rsidR="00B65852" w:rsidRPr="00E21A35" w:rsidRDefault="00B65852" w:rsidP="00DB06D4">
            <w:pPr>
              <w:spacing w:after="0" w:line="240" w:lineRule="auto"/>
              <w:rPr>
                <w:rFonts w:eastAsia="Times New Roman" w:cs="Arial"/>
                <w:b/>
                <w:bCs/>
                <w:color w:val="000000"/>
                <w:sz w:val="20"/>
                <w:szCs w:val="20"/>
              </w:rPr>
            </w:pPr>
            <w:r w:rsidRPr="00E21A35">
              <w:rPr>
                <w:rFonts w:eastAsia="Times New Roman" w:cs="Arial"/>
                <w:b/>
                <w:bCs/>
                <w:color w:val="000000"/>
                <w:sz w:val="20"/>
                <w:szCs w:val="20"/>
              </w:rPr>
              <w:t>Strategic Goal 3: Strengthen systems for data production and development</w:t>
            </w:r>
          </w:p>
        </w:tc>
      </w:tr>
      <w:tr w:rsidR="00B65852" w:rsidRPr="00E21A35" w14:paraId="21E9E7D8" w14:textId="77777777" w:rsidTr="00207CC9">
        <w:trPr>
          <w:trHeight w:val="765"/>
          <w:jc w:val="center"/>
        </w:trPr>
        <w:tc>
          <w:tcPr>
            <w:tcW w:w="2245" w:type="dxa"/>
            <w:vMerge w:val="restart"/>
            <w:shd w:val="clear" w:color="auto" w:fill="auto"/>
            <w:hideMark/>
          </w:tcPr>
          <w:p w14:paraId="07490B63"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 xml:space="preserve">To strengthen the production of quality data in consideration of the requirements of official statistics in Nakasongola District </w:t>
            </w:r>
          </w:p>
        </w:tc>
        <w:tc>
          <w:tcPr>
            <w:tcW w:w="2970" w:type="dxa"/>
            <w:vMerge w:val="restart"/>
            <w:shd w:val="clear" w:color="auto" w:fill="auto"/>
            <w:hideMark/>
          </w:tcPr>
          <w:p w14:paraId="1846812D" w14:textId="77777777" w:rsidR="00B65852" w:rsidRPr="00E21A35" w:rsidRDefault="00B65852" w:rsidP="00DB06D4">
            <w:pPr>
              <w:spacing w:after="0" w:line="240" w:lineRule="auto"/>
              <w:rPr>
                <w:rFonts w:eastAsia="Times New Roman" w:cs="Arial"/>
                <w:color w:val="000000"/>
                <w:sz w:val="20"/>
                <w:szCs w:val="20"/>
              </w:rPr>
            </w:pPr>
            <w:r w:rsidRPr="00E21A35">
              <w:rPr>
                <w:rFonts w:eastAsia="Arial" w:cs="Arial"/>
                <w:color w:val="000000"/>
                <w:sz w:val="20"/>
                <w:szCs w:val="20"/>
              </w:rPr>
              <w:t xml:space="preserve">Adopting recognized data producer and user guidelines and standards.  </w:t>
            </w:r>
          </w:p>
        </w:tc>
        <w:tc>
          <w:tcPr>
            <w:tcW w:w="2970" w:type="dxa"/>
            <w:shd w:val="clear" w:color="auto" w:fill="auto"/>
            <w:hideMark/>
          </w:tcPr>
          <w:p w14:paraId="63D65544"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Develop and operationalize District data management policies and guidelines</w:t>
            </w:r>
          </w:p>
        </w:tc>
        <w:tc>
          <w:tcPr>
            <w:tcW w:w="3150" w:type="dxa"/>
            <w:shd w:val="clear" w:color="auto" w:fill="auto"/>
            <w:hideMark/>
          </w:tcPr>
          <w:p w14:paraId="3091FB34"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 xml:space="preserve">An approved developed and operationalized data management policies and guidelines in place </w:t>
            </w:r>
          </w:p>
        </w:tc>
        <w:tc>
          <w:tcPr>
            <w:tcW w:w="1530" w:type="dxa"/>
            <w:shd w:val="clear" w:color="auto" w:fill="auto"/>
            <w:hideMark/>
          </w:tcPr>
          <w:p w14:paraId="6B5ECA23"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Statistical Reports</w:t>
            </w:r>
          </w:p>
        </w:tc>
        <w:tc>
          <w:tcPr>
            <w:tcW w:w="1620" w:type="dxa"/>
            <w:vMerge w:val="restart"/>
            <w:shd w:val="clear" w:color="auto" w:fill="auto"/>
            <w:hideMark/>
          </w:tcPr>
          <w:p w14:paraId="2E7D8F29"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 Availability of funds</w:t>
            </w:r>
            <w:r w:rsidRPr="00E21A35">
              <w:rPr>
                <w:rFonts w:eastAsia="Times New Roman" w:cs="Arial"/>
                <w:color w:val="000000"/>
                <w:sz w:val="20"/>
                <w:szCs w:val="20"/>
              </w:rPr>
              <w:br/>
            </w:r>
            <w:r w:rsidRPr="00E21A35">
              <w:rPr>
                <w:rFonts w:eastAsia="Times New Roman" w:cs="Arial"/>
                <w:color w:val="000000"/>
                <w:sz w:val="20"/>
                <w:szCs w:val="20"/>
              </w:rPr>
              <w:br/>
              <w:t>• Management commitment</w:t>
            </w:r>
            <w:r w:rsidRPr="00E21A35">
              <w:rPr>
                <w:rFonts w:eastAsia="Times New Roman" w:cs="Arial"/>
                <w:color w:val="000000"/>
                <w:sz w:val="20"/>
                <w:szCs w:val="20"/>
              </w:rPr>
              <w:br/>
            </w:r>
            <w:r w:rsidRPr="00E21A35">
              <w:rPr>
                <w:rFonts w:eastAsia="Times New Roman" w:cs="Arial"/>
                <w:color w:val="000000"/>
                <w:sz w:val="20"/>
                <w:szCs w:val="20"/>
              </w:rPr>
              <w:br/>
              <w:t>• Respondents ‘willingness to provide the information.</w:t>
            </w:r>
            <w:r w:rsidRPr="00E21A35">
              <w:rPr>
                <w:rFonts w:eastAsia="Times New Roman" w:cs="Arial"/>
                <w:color w:val="000000"/>
                <w:sz w:val="20"/>
                <w:szCs w:val="20"/>
              </w:rPr>
              <w:br/>
            </w:r>
            <w:r w:rsidRPr="00E21A35">
              <w:rPr>
                <w:rFonts w:eastAsia="Times New Roman" w:cs="Arial"/>
                <w:color w:val="000000"/>
                <w:sz w:val="20"/>
                <w:szCs w:val="20"/>
              </w:rPr>
              <w:br/>
              <w:t>• Minimal bureaucratic delays</w:t>
            </w:r>
            <w:r w:rsidRPr="00E21A35">
              <w:rPr>
                <w:rFonts w:eastAsia="Times New Roman" w:cs="Arial"/>
                <w:color w:val="000000"/>
                <w:sz w:val="20"/>
                <w:szCs w:val="20"/>
              </w:rPr>
              <w:br/>
              <w:t>Availability of data bases</w:t>
            </w:r>
            <w:r w:rsidRPr="00E21A35">
              <w:rPr>
                <w:rFonts w:eastAsia="Times New Roman" w:cs="Arial"/>
                <w:color w:val="000000"/>
                <w:sz w:val="20"/>
                <w:szCs w:val="20"/>
              </w:rPr>
              <w:br/>
            </w:r>
            <w:r w:rsidRPr="00E21A35">
              <w:rPr>
                <w:rFonts w:eastAsia="Times New Roman" w:cs="Arial"/>
                <w:color w:val="000000"/>
                <w:sz w:val="20"/>
                <w:szCs w:val="20"/>
              </w:rPr>
              <w:br/>
              <w:t xml:space="preserve">• statistical quality audits </w:t>
            </w:r>
          </w:p>
        </w:tc>
      </w:tr>
      <w:tr w:rsidR="00B65852" w:rsidRPr="00E21A35" w14:paraId="19A4DBFB" w14:textId="77777777" w:rsidTr="00207CC9">
        <w:trPr>
          <w:trHeight w:val="510"/>
          <w:jc w:val="center"/>
        </w:trPr>
        <w:tc>
          <w:tcPr>
            <w:tcW w:w="2245" w:type="dxa"/>
            <w:vMerge/>
            <w:vAlign w:val="center"/>
            <w:hideMark/>
          </w:tcPr>
          <w:p w14:paraId="25701C0B" w14:textId="77777777" w:rsidR="00B65852" w:rsidRPr="00E21A35" w:rsidRDefault="00B65852" w:rsidP="00DB06D4">
            <w:pPr>
              <w:spacing w:after="0" w:line="240" w:lineRule="auto"/>
              <w:rPr>
                <w:rFonts w:eastAsia="Times New Roman" w:cs="Arial"/>
                <w:color w:val="000000"/>
                <w:sz w:val="20"/>
                <w:szCs w:val="20"/>
              </w:rPr>
            </w:pPr>
          </w:p>
        </w:tc>
        <w:tc>
          <w:tcPr>
            <w:tcW w:w="2970" w:type="dxa"/>
            <w:vMerge/>
            <w:vAlign w:val="center"/>
            <w:hideMark/>
          </w:tcPr>
          <w:p w14:paraId="58F08BEA" w14:textId="77777777" w:rsidR="00B65852" w:rsidRPr="00E21A35" w:rsidRDefault="00B65852" w:rsidP="00DB06D4">
            <w:pPr>
              <w:spacing w:after="0" w:line="240" w:lineRule="auto"/>
              <w:rPr>
                <w:rFonts w:eastAsia="Times New Roman" w:cs="Arial"/>
                <w:color w:val="000000"/>
                <w:sz w:val="20"/>
                <w:szCs w:val="20"/>
              </w:rPr>
            </w:pPr>
          </w:p>
        </w:tc>
        <w:tc>
          <w:tcPr>
            <w:tcW w:w="2970" w:type="dxa"/>
            <w:shd w:val="clear" w:color="auto" w:fill="auto"/>
            <w:hideMark/>
          </w:tcPr>
          <w:p w14:paraId="1F347982"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 xml:space="preserve">Routine Data validation before analysis by the technical staff </w:t>
            </w:r>
          </w:p>
        </w:tc>
        <w:tc>
          <w:tcPr>
            <w:tcW w:w="3150" w:type="dxa"/>
            <w:shd w:val="clear" w:color="auto" w:fill="auto"/>
            <w:hideMark/>
          </w:tcPr>
          <w:p w14:paraId="3B26407A"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Number of data validation done by technical staff</w:t>
            </w:r>
          </w:p>
        </w:tc>
        <w:tc>
          <w:tcPr>
            <w:tcW w:w="1530" w:type="dxa"/>
            <w:shd w:val="clear" w:color="auto" w:fill="auto"/>
            <w:hideMark/>
          </w:tcPr>
          <w:p w14:paraId="45845067"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Minutes reports</w:t>
            </w:r>
          </w:p>
        </w:tc>
        <w:tc>
          <w:tcPr>
            <w:tcW w:w="1620" w:type="dxa"/>
            <w:vMerge/>
            <w:vAlign w:val="center"/>
            <w:hideMark/>
          </w:tcPr>
          <w:p w14:paraId="000D4F39" w14:textId="77777777" w:rsidR="00B65852" w:rsidRPr="00E21A35" w:rsidRDefault="00B65852" w:rsidP="00DB06D4">
            <w:pPr>
              <w:spacing w:after="0" w:line="240" w:lineRule="auto"/>
              <w:rPr>
                <w:rFonts w:eastAsia="Times New Roman" w:cs="Arial"/>
                <w:color w:val="000000"/>
                <w:sz w:val="20"/>
                <w:szCs w:val="20"/>
              </w:rPr>
            </w:pPr>
          </w:p>
        </w:tc>
      </w:tr>
      <w:tr w:rsidR="00B65852" w:rsidRPr="00E21A35" w14:paraId="083639F5" w14:textId="77777777" w:rsidTr="00207CC9">
        <w:trPr>
          <w:trHeight w:val="765"/>
          <w:jc w:val="center"/>
        </w:trPr>
        <w:tc>
          <w:tcPr>
            <w:tcW w:w="2245" w:type="dxa"/>
            <w:vMerge/>
            <w:vAlign w:val="center"/>
            <w:hideMark/>
          </w:tcPr>
          <w:p w14:paraId="6497EE58" w14:textId="77777777" w:rsidR="00B65852" w:rsidRPr="00E21A35" w:rsidRDefault="00B65852" w:rsidP="00DB06D4">
            <w:pPr>
              <w:spacing w:after="0" w:line="240" w:lineRule="auto"/>
              <w:rPr>
                <w:rFonts w:eastAsia="Times New Roman" w:cs="Arial"/>
                <w:color w:val="000000"/>
                <w:sz w:val="20"/>
                <w:szCs w:val="20"/>
              </w:rPr>
            </w:pPr>
          </w:p>
        </w:tc>
        <w:tc>
          <w:tcPr>
            <w:tcW w:w="2970" w:type="dxa"/>
            <w:vMerge w:val="restart"/>
            <w:shd w:val="clear" w:color="auto" w:fill="auto"/>
            <w:hideMark/>
          </w:tcPr>
          <w:p w14:paraId="339F9C60" w14:textId="77777777" w:rsidR="00B65852" w:rsidRPr="00E21A35" w:rsidRDefault="00B65852" w:rsidP="00DB06D4">
            <w:pPr>
              <w:spacing w:after="0" w:line="240" w:lineRule="auto"/>
              <w:rPr>
                <w:rFonts w:eastAsia="Times New Roman" w:cs="Arial"/>
                <w:color w:val="000000"/>
                <w:sz w:val="20"/>
                <w:szCs w:val="20"/>
              </w:rPr>
            </w:pPr>
            <w:r w:rsidRPr="00E21A35">
              <w:rPr>
                <w:rFonts w:eastAsia="Arial" w:cs="Arial"/>
                <w:color w:val="000000"/>
                <w:sz w:val="20"/>
                <w:szCs w:val="20"/>
              </w:rPr>
              <w:t xml:space="preserve">Supporting periodic data quality assessments in all data production centers at the District  </w:t>
            </w:r>
          </w:p>
        </w:tc>
        <w:tc>
          <w:tcPr>
            <w:tcW w:w="2970" w:type="dxa"/>
            <w:shd w:val="clear" w:color="auto" w:fill="auto"/>
            <w:hideMark/>
          </w:tcPr>
          <w:p w14:paraId="0D3EE08D"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 xml:space="preserve">Adopt and apply quality standards and guidelines for data production and use in the District </w:t>
            </w:r>
          </w:p>
        </w:tc>
        <w:tc>
          <w:tcPr>
            <w:tcW w:w="3150" w:type="dxa"/>
            <w:shd w:val="clear" w:color="auto" w:fill="auto"/>
            <w:hideMark/>
          </w:tcPr>
          <w:p w14:paraId="40393440"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An approved quality standards and guidelines for data production and use in place</w:t>
            </w:r>
          </w:p>
        </w:tc>
        <w:tc>
          <w:tcPr>
            <w:tcW w:w="1530" w:type="dxa"/>
            <w:shd w:val="clear" w:color="auto" w:fill="auto"/>
            <w:hideMark/>
          </w:tcPr>
          <w:p w14:paraId="6D964979"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Statistical Reports</w:t>
            </w:r>
          </w:p>
        </w:tc>
        <w:tc>
          <w:tcPr>
            <w:tcW w:w="1620" w:type="dxa"/>
            <w:vMerge/>
            <w:vAlign w:val="center"/>
            <w:hideMark/>
          </w:tcPr>
          <w:p w14:paraId="398D9913" w14:textId="77777777" w:rsidR="00B65852" w:rsidRPr="00E21A35" w:rsidRDefault="00B65852" w:rsidP="00DB06D4">
            <w:pPr>
              <w:spacing w:after="0" w:line="240" w:lineRule="auto"/>
              <w:rPr>
                <w:rFonts w:eastAsia="Times New Roman" w:cs="Arial"/>
                <w:color w:val="000000"/>
                <w:sz w:val="20"/>
                <w:szCs w:val="20"/>
              </w:rPr>
            </w:pPr>
          </w:p>
        </w:tc>
      </w:tr>
      <w:tr w:rsidR="00B65852" w:rsidRPr="00E21A35" w14:paraId="20436825" w14:textId="77777777" w:rsidTr="00207CC9">
        <w:trPr>
          <w:trHeight w:val="765"/>
          <w:jc w:val="center"/>
        </w:trPr>
        <w:tc>
          <w:tcPr>
            <w:tcW w:w="2245" w:type="dxa"/>
            <w:vMerge/>
            <w:vAlign w:val="center"/>
            <w:hideMark/>
          </w:tcPr>
          <w:p w14:paraId="235A2D7E" w14:textId="77777777" w:rsidR="00B65852" w:rsidRPr="00E21A35" w:rsidRDefault="00B65852" w:rsidP="00DB06D4">
            <w:pPr>
              <w:spacing w:after="0" w:line="240" w:lineRule="auto"/>
              <w:rPr>
                <w:rFonts w:eastAsia="Times New Roman" w:cs="Arial"/>
                <w:color w:val="000000"/>
                <w:sz w:val="20"/>
                <w:szCs w:val="20"/>
              </w:rPr>
            </w:pPr>
          </w:p>
        </w:tc>
        <w:tc>
          <w:tcPr>
            <w:tcW w:w="2970" w:type="dxa"/>
            <w:vMerge/>
            <w:vAlign w:val="center"/>
            <w:hideMark/>
          </w:tcPr>
          <w:p w14:paraId="55900B2C" w14:textId="77777777" w:rsidR="00B65852" w:rsidRPr="00E21A35" w:rsidRDefault="00B65852" w:rsidP="00DB06D4">
            <w:pPr>
              <w:spacing w:after="0" w:line="240" w:lineRule="auto"/>
              <w:rPr>
                <w:rFonts w:eastAsia="Times New Roman" w:cs="Arial"/>
                <w:color w:val="000000"/>
                <w:sz w:val="20"/>
                <w:szCs w:val="20"/>
              </w:rPr>
            </w:pPr>
          </w:p>
        </w:tc>
        <w:tc>
          <w:tcPr>
            <w:tcW w:w="2970" w:type="dxa"/>
            <w:shd w:val="clear" w:color="auto" w:fill="auto"/>
            <w:hideMark/>
          </w:tcPr>
          <w:p w14:paraId="12096D01"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Develop, review, Standardize and harmonize data collection tools for the quality assessments</w:t>
            </w:r>
          </w:p>
        </w:tc>
        <w:tc>
          <w:tcPr>
            <w:tcW w:w="3150" w:type="dxa"/>
            <w:shd w:val="clear" w:color="auto" w:fill="auto"/>
            <w:hideMark/>
          </w:tcPr>
          <w:p w14:paraId="0EA786EC"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Number of developed standardize and harmonized data collection tools for quality assessments</w:t>
            </w:r>
          </w:p>
        </w:tc>
        <w:tc>
          <w:tcPr>
            <w:tcW w:w="1530" w:type="dxa"/>
            <w:shd w:val="clear" w:color="auto" w:fill="auto"/>
            <w:hideMark/>
          </w:tcPr>
          <w:p w14:paraId="4BEFD11E"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Statistical Reports</w:t>
            </w:r>
          </w:p>
        </w:tc>
        <w:tc>
          <w:tcPr>
            <w:tcW w:w="1620" w:type="dxa"/>
            <w:vMerge/>
            <w:vAlign w:val="center"/>
            <w:hideMark/>
          </w:tcPr>
          <w:p w14:paraId="4A364D61" w14:textId="77777777" w:rsidR="00B65852" w:rsidRPr="00E21A35" w:rsidRDefault="00B65852" w:rsidP="00DB06D4">
            <w:pPr>
              <w:spacing w:after="0" w:line="240" w:lineRule="auto"/>
              <w:rPr>
                <w:rFonts w:eastAsia="Times New Roman" w:cs="Arial"/>
                <w:color w:val="000000"/>
                <w:sz w:val="20"/>
                <w:szCs w:val="20"/>
              </w:rPr>
            </w:pPr>
          </w:p>
        </w:tc>
      </w:tr>
      <w:tr w:rsidR="00B65852" w:rsidRPr="00E21A35" w14:paraId="3BBCA7AB" w14:textId="77777777" w:rsidTr="00207CC9">
        <w:trPr>
          <w:trHeight w:val="510"/>
          <w:jc w:val="center"/>
        </w:trPr>
        <w:tc>
          <w:tcPr>
            <w:tcW w:w="2245" w:type="dxa"/>
            <w:vMerge/>
            <w:vAlign w:val="center"/>
            <w:hideMark/>
          </w:tcPr>
          <w:p w14:paraId="54FF081D" w14:textId="77777777" w:rsidR="00B65852" w:rsidRPr="00E21A35" w:rsidRDefault="00B65852" w:rsidP="00DB06D4">
            <w:pPr>
              <w:spacing w:after="0" w:line="240" w:lineRule="auto"/>
              <w:rPr>
                <w:rFonts w:eastAsia="Times New Roman" w:cs="Arial"/>
                <w:color w:val="000000"/>
                <w:sz w:val="20"/>
                <w:szCs w:val="20"/>
              </w:rPr>
            </w:pPr>
          </w:p>
        </w:tc>
        <w:tc>
          <w:tcPr>
            <w:tcW w:w="2970" w:type="dxa"/>
            <w:vMerge w:val="restart"/>
            <w:shd w:val="clear" w:color="auto" w:fill="auto"/>
            <w:hideMark/>
          </w:tcPr>
          <w:p w14:paraId="56E734F9" w14:textId="77777777" w:rsidR="00B65852" w:rsidRPr="00E21A35" w:rsidRDefault="00B65852" w:rsidP="00DB06D4">
            <w:pPr>
              <w:spacing w:after="0" w:line="240" w:lineRule="auto"/>
              <w:rPr>
                <w:rFonts w:eastAsia="Times New Roman" w:cs="Arial"/>
                <w:color w:val="000000"/>
                <w:sz w:val="20"/>
                <w:szCs w:val="20"/>
              </w:rPr>
            </w:pPr>
            <w:r w:rsidRPr="00E21A35">
              <w:rPr>
                <w:rFonts w:eastAsia="Arial" w:cs="Arial"/>
                <w:color w:val="000000"/>
                <w:sz w:val="20"/>
                <w:szCs w:val="20"/>
              </w:rPr>
              <w:t xml:space="preserve">Strengthening ICT facilities and infrastructures for harmonized reporting and information sharing (MIS) </w:t>
            </w:r>
          </w:p>
        </w:tc>
        <w:tc>
          <w:tcPr>
            <w:tcW w:w="2970" w:type="dxa"/>
            <w:shd w:val="clear" w:color="auto" w:fill="auto"/>
            <w:hideMark/>
          </w:tcPr>
          <w:p w14:paraId="7EE818A2"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Extend internet connectivity in all the departments</w:t>
            </w:r>
          </w:p>
        </w:tc>
        <w:tc>
          <w:tcPr>
            <w:tcW w:w="3150" w:type="dxa"/>
            <w:shd w:val="clear" w:color="auto" w:fill="auto"/>
            <w:hideMark/>
          </w:tcPr>
          <w:p w14:paraId="2905F970"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Number of departments with internet connectivity</w:t>
            </w:r>
          </w:p>
        </w:tc>
        <w:tc>
          <w:tcPr>
            <w:tcW w:w="1530" w:type="dxa"/>
            <w:shd w:val="clear" w:color="auto" w:fill="auto"/>
            <w:hideMark/>
          </w:tcPr>
          <w:p w14:paraId="653EF775"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ICT reports</w:t>
            </w:r>
          </w:p>
        </w:tc>
        <w:tc>
          <w:tcPr>
            <w:tcW w:w="1620" w:type="dxa"/>
            <w:vMerge/>
            <w:vAlign w:val="center"/>
            <w:hideMark/>
          </w:tcPr>
          <w:p w14:paraId="3BA81F11" w14:textId="77777777" w:rsidR="00B65852" w:rsidRPr="00E21A35" w:rsidRDefault="00B65852" w:rsidP="00DB06D4">
            <w:pPr>
              <w:spacing w:after="0" w:line="240" w:lineRule="auto"/>
              <w:rPr>
                <w:rFonts w:eastAsia="Times New Roman" w:cs="Arial"/>
                <w:color w:val="000000"/>
                <w:sz w:val="20"/>
                <w:szCs w:val="20"/>
              </w:rPr>
            </w:pPr>
          </w:p>
        </w:tc>
      </w:tr>
      <w:tr w:rsidR="00B65852" w:rsidRPr="00E21A35" w14:paraId="5E10BE86" w14:textId="77777777" w:rsidTr="00207CC9">
        <w:trPr>
          <w:trHeight w:val="510"/>
          <w:jc w:val="center"/>
        </w:trPr>
        <w:tc>
          <w:tcPr>
            <w:tcW w:w="2245" w:type="dxa"/>
            <w:vMerge/>
            <w:vAlign w:val="center"/>
            <w:hideMark/>
          </w:tcPr>
          <w:p w14:paraId="4F791274" w14:textId="77777777" w:rsidR="00B65852" w:rsidRPr="00E21A35" w:rsidRDefault="00B65852" w:rsidP="00DB06D4">
            <w:pPr>
              <w:spacing w:after="0" w:line="240" w:lineRule="auto"/>
              <w:rPr>
                <w:rFonts w:eastAsia="Times New Roman" w:cs="Arial"/>
                <w:color w:val="000000"/>
                <w:sz w:val="20"/>
                <w:szCs w:val="20"/>
              </w:rPr>
            </w:pPr>
          </w:p>
        </w:tc>
        <w:tc>
          <w:tcPr>
            <w:tcW w:w="2970" w:type="dxa"/>
            <w:vMerge/>
            <w:vAlign w:val="center"/>
            <w:hideMark/>
          </w:tcPr>
          <w:p w14:paraId="72C5C2FB" w14:textId="77777777" w:rsidR="00B65852" w:rsidRPr="00E21A35" w:rsidRDefault="00B65852" w:rsidP="00DB06D4">
            <w:pPr>
              <w:spacing w:after="0" w:line="240" w:lineRule="auto"/>
              <w:rPr>
                <w:rFonts w:eastAsia="Times New Roman" w:cs="Arial"/>
                <w:color w:val="000000"/>
                <w:sz w:val="20"/>
                <w:szCs w:val="20"/>
              </w:rPr>
            </w:pPr>
          </w:p>
        </w:tc>
        <w:tc>
          <w:tcPr>
            <w:tcW w:w="2970" w:type="dxa"/>
            <w:shd w:val="clear" w:color="auto" w:fill="auto"/>
            <w:hideMark/>
          </w:tcPr>
          <w:p w14:paraId="27D60508"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 xml:space="preserve">Procure; install and network all computers in information management sectors </w:t>
            </w:r>
          </w:p>
        </w:tc>
        <w:tc>
          <w:tcPr>
            <w:tcW w:w="3150" w:type="dxa"/>
            <w:shd w:val="clear" w:color="auto" w:fill="auto"/>
            <w:hideMark/>
          </w:tcPr>
          <w:p w14:paraId="588BC278"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Number of ICT infrastructure procured annually</w:t>
            </w:r>
          </w:p>
        </w:tc>
        <w:tc>
          <w:tcPr>
            <w:tcW w:w="1530" w:type="dxa"/>
            <w:shd w:val="clear" w:color="auto" w:fill="auto"/>
            <w:hideMark/>
          </w:tcPr>
          <w:p w14:paraId="04B06923"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ICT reports</w:t>
            </w:r>
          </w:p>
        </w:tc>
        <w:tc>
          <w:tcPr>
            <w:tcW w:w="1620" w:type="dxa"/>
            <w:vMerge/>
            <w:vAlign w:val="center"/>
            <w:hideMark/>
          </w:tcPr>
          <w:p w14:paraId="7EBE1AA2" w14:textId="77777777" w:rsidR="00B65852" w:rsidRPr="00E21A35" w:rsidRDefault="00B65852" w:rsidP="00DB06D4">
            <w:pPr>
              <w:spacing w:after="0" w:line="240" w:lineRule="auto"/>
              <w:rPr>
                <w:rFonts w:eastAsia="Times New Roman" w:cs="Arial"/>
                <w:color w:val="000000"/>
                <w:sz w:val="20"/>
                <w:szCs w:val="20"/>
              </w:rPr>
            </w:pPr>
          </w:p>
        </w:tc>
      </w:tr>
      <w:tr w:rsidR="00B65852" w:rsidRPr="00E21A35" w14:paraId="531B60E2" w14:textId="77777777" w:rsidTr="00207CC9">
        <w:trPr>
          <w:trHeight w:val="255"/>
          <w:jc w:val="center"/>
        </w:trPr>
        <w:tc>
          <w:tcPr>
            <w:tcW w:w="14485" w:type="dxa"/>
            <w:gridSpan w:val="6"/>
            <w:shd w:val="clear" w:color="auto" w:fill="auto"/>
            <w:hideMark/>
          </w:tcPr>
          <w:p w14:paraId="4369F651" w14:textId="77777777" w:rsidR="00B65852" w:rsidRPr="00E21A35" w:rsidRDefault="00B65852" w:rsidP="00DB06D4">
            <w:pPr>
              <w:spacing w:after="0" w:line="240" w:lineRule="auto"/>
              <w:rPr>
                <w:rFonts w:eastAsia="Times New Roman" w:cs="Arial"/>
                <w:b/>
                <w:bCs/>
                <w:color w:val="000000"/>
                <w:sz w:val="20"/>
                <w:szCs w:val="20"/>
              </w:rPr>
            </w:pPr>
            <w:r w:rsidRPr="00E21A35">
              <w:rPr>
                <w:rFonts w:eastAsia="Times New Roman" w:cs="Arial"/>
                <w:b/>
                <w:bCs/>
                <w:color w:val="000000"/>
                <w:sz w:val="20"/>
                <w:szCs w:val="20"/>
              </w:rPr>
              <w:t>Strategic Goal 4: Enhance dissemination, uptake and use of statistics</w:t>
            </w:r>
          </w:p>
        </w:tc>
      </w:tr>
      <w:tr w:rsidR="00B65852" w:rsidRPr="00E21A35" w14:paraId="5E614BA6" w14:textId="77777777" w:rsidTr="00207CC9">
        <w:trPr>
          <w:trHeight w:val="255"/>
          <w:jc w:val="center"/>
        </w:trPr>
        <w:tc>
          <w:tcPr>
            <w:tcW w:w="2245" w:type="dxa"/>
            <w:vMerge w:val="restart"/>
            <w:shd w:val="clear" w:color="auto" w:fill="auto"/>
            <w:hideMark/>
          </w:tcPr>
          <w:p w14:paraId="5C60A7AD"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lastRenderedPageBreak/>
              <w:t xml:space="preserve">To promote access to statistics and increase availability and usage of District statistics by all stakeholders  </w:t>
            </w:r>
          </w:p>
        </w:tc>
        <w:tc>
          <w:tcPr>
            <w:tcW w:w="2970" w:type="dxa"/>
            <w:vMerge w:val="restart"/>
            <w:shd w:val="clear" w:color="auto" w:fill="auto"/>
            <w:hideMark/>
          </w:tcPr>
          <w:p w14:paraId="030D6F11"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 xml:space="preserve">Improving data production and management for timely reporting and dissemination of District statistics to inform District initiatives and processes </w:t>
            </w:r>
          </w:p>
        </w:tc>
        <w:tc>
          <w:tcPr>
            <w:tcW w:w="2970" w:type="dxa"/>
            <w:shd w:val="clear" w:color="auto" w:fill="auto"/>
            <w:hideMark/>
          </w:tcPr>
          <w:p w14:paraId="356AA323" w14:textId="77777777" w:rsidR="00B65852" w:rsidRPr="00E21A35" w:rsidRDefault="00B65852" w:rsidP="00DB06D4">
            <w:pPr>
              <w:spacing w:after="0" w:line="240" w:lineRule="auto"/>
              <w:rPr>
                <w:rFonts w:eastAsia="Times New Roman" w:cs="Arial"/>
                <w:color w:val="000000"/>
                <w:sz w:val="20"/>
                <w:szCs w:val="20"/>
              </w:rPr>
            </w:pPr>
            <w:r w:rsidRPr="00E21A35">
              <w:rPr>
                <w:rFonts w:eastAsia="Arial" w:cs="Arial"/>
                <w:color w:val="000000"/>
                <w:sz w:val="20"/>
                <w:szCs w:val="20"/>
              </w:rPr>
              <w:t xml:space="preserve">Update the District harmonized database </w:t>
            </w:r>
          </w:p>
        </w:tc>
        <w:tc>
          <w:tcPr>
            <w:tcW w:w="3150" w:type="dxa"/>
            <w:shd w:val="clear" w:color="auto" w:fill="auto"/>
            <w:hideMark/>
          </w:tcPr>
          <w:p w14:paraId="570145E4"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Updated district harmonized database</w:t>
            </w:r>
          </w:p>
        </w:tc>
        <w:tc>
          <w:tcPr>
            <w:tcW w:w="1530" w:type="dxa"/>
            <w:shd w:val="clear" w:color="auto" w:fill="auto"/>
            <w:hideMark/>
          </w:tcPr>
          <w:p w14:paraId="66E313F1"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Statistical Reports</w:t>
            </w:r>
          </w:p>
        </w:tc>
        <w:tc>
          <w:tcPr>
            <w:tcW w:w="1620" w:type="dxa"/>
            <w:vMerge w:val="restart"/>
            <w:shd w:val="clear" w:color="auto" w:fill="auto"/>
            <w:hideMark/>
          </w:tcPr>
          <w:p w14:paraId="3080F5C5"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 Timely release of funds</w:t>
            </w:r>
            <w:r w:rsidRPr="00E21A35">
              <w:rPr>
                <w:rFonts w:eastAsia="Times New Roman" w:cs="Arial"/>
                <w:color w:val="000000"/>
                <w:sz w:val="20"/>
                <w:szCs w:val="20"/>
              </w:rPr>
              <w:br/>
            </w:r>
            <w:r w:rsidRPr="00E21A35">
              <w:rPr>
                <w:rFonts w:eastAsia="Times New Roman" w:cs="Arial"/>
                <w:color w:val="000000"/>
                <w:sz w:val="20"/>
                <w:szCs w:val="20"/>
              </w:rPr>
              <w:br/>
              <w:t>• Continued demand for the information</w:t>
            </w:r>
            <w:r w:rsidRPr="00E21A35">
              <w:rPr>
                <w:rFonts w:eastAsia="Times New Roman" w:cs="Arial"/>
                <w:color w:val="000000"/>
                <w:sz w:val="20"/>
                <w:szCs w:val="20"/>
              </w:rPr>
              <w:br/>
            </w:r>
            <w:r w:rsidRPr="00E21A35">
              <w:rPr>
                <w:rFonts w:eastAsia="Times New Roman" w:cs="Arial"/>
                <w:color w:val="000000"/>
                <w:sz w:val="20"/>
                <w:szCs w:val="20"/>
              </w:rPr>
              <w:br/>
              <w:t>•Equipment are in good conditions</w:t>
            </w:r>
          </w:p>
        </w:tc>
      </w:tr>
      <w:tr w:rsidR="00B65852" w:rsidRPr="00E21A35" w14:paraId="4C036271" w14:textId="77777777" w:rsidTr="00207CC9">
        <w:trPr>
          <w:trHeight w:val="315"/>
          <w:jc w:val="center"/>
        </w:trPr>
        <w:tc>
          <w:tcPr>
            <w:tcW w:w="2245" w:type="dxa"/>
            <w:vMerge/>
            <w:vAlign w:val="center"/>
            <w:hideMark/>
          </w:tcPr>
          <w:p w14:paraId="55A00B46" w14:textId="77777777" w:rsidR="00B65852" w:rsidRPr="00E21A35" w:rsidRDefault="00B65852" w:rsidP="00DB06D4">
            <w:pPr>
              <w:spacing w:after="0" w:line="240" w:lineRule="auto"/>
              <w:rPr>
                <w:rFonts w:eastAsia="Times New Roman" w:cs="Arial"/>
                <w:color w:val="000000"/>
                <w:sz w:val="20"/>
                <w:szCs w:val="20"/>
              </w:rPr>
            </w:pPr>
          </w:p>
        </w:tc>
        <w:tc>
          <w:tcPr>
            <w:tcW w:w="2970" w:type="dxa"/>
            <w:vMerge/>
            <w:vAlign w:val="center"/>
            <w:hideMark/>
          </w:tcPr>
          <w:p w14:paraId="77DD72D0" w14:textId="77777777" w:rsidR="00B65852" w:rsidRPr="00E21A35" w:rsidRDefault="00B65852" w:rsidP="00DB06D4">
            <w:pPr>
              <w:spacing w:after="0" w:line="240" w:lineRule="auto"/>
              <w:rPr>
                <w:rFonts w:eastAsia="Times New Roman" w:cs="Arial"/>
                <w:color w:val="000000"/>
                <w:sz w:val="20"/>
                <w:szCs w:val="20"/>
              </w:rPr>
            </w:pPr>
          </w:p>
        </w:tc>
        <w:tc>
          <w:tcPr>
            <w:tcW w:w="2970" w:type="dxa"/>
            <w:shd w:val="clear" w:color="auto" w:fill="auto"/>
            <w:hideMark/>
          </w:tcPr>
          <w:p w14:paraId="058A9578" w14:textId="77777777" w:rsidR="00B65852" w:rsidRPr="00E21A35" w:rsidRDefault="00B65852" w:rsidP="00DB06D4">
            <w:pPr>
              <w:spacing w:after="0" w:line="240" w:lineRule="auto"/>
              <w:rPr>
                <w:rFonts w:eastAsia="Times New Roman" w:cs="Arial"/>
                <w:color w:val="000000"/>
                <w:sz w:val="20"/>
                <w:szCs w:val="20"/>
              </w:rPr>
            </w:pPr>
            <w:r w:rsidRPr="00E21A35">
              <w:rPr>
                <w:rFonts w:eastAsia="Arial" w:cs="Arial"/>
                <w:color w:val="000000"/>
                <w:sz w:val="20"/>
                <w:szCs w:val="20"/>
              </w:rPr>
              <w:t xml:space="preserve">Operationalize the District website  </w:t>
            </w:r>
          </w:p>
        </w:tc>
        <w:tc>
          <w:tcPr>
            <w:tcW w:w="3150" w:type="dxa"/>
            <w:shd w:val="clear" w:color="auto" w:fill="auto"/>
            <w:hideMark/>
          </w:tcPr>
          <w:p w14:paraId="3094D278"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Functional district website</w:t>
            </w:r>
          </w:p>
        </w:tc>
        <w:tc>
          <w:tcPr>
            <w:tcW w:w="1530" w:type="dxa"/>
            <w:shd w:val="clear" w:color="auto" w:fill="auto"/>
            <w:hideMark/>
          </w:tcPr>
          <w:p w14:paraId="585B1012"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ICT reports</w:t>
            </w:r>
          </w:p>
        </w:tc>
        <w:tc>
          <w:tcPr>
            <w:tcW w:w="1620" w:type="dxa"/>
            <w:vMerge/>
            <w:vAlign w:val="center"/>
            <w:hideMark/>
          </w:tcPr>
          <w:p w14:paraId="38847182" w14:textId="77777777" w:rsidR="00B65852" w:rsidRPr="00E21A35" w:rsidRDefault="00B65852" w:rsidP="00DB06D4">
            <w:pPr>
              <w:spacing w:after="0" w:line="240" w:lineRule="auto"/>
              <w:rPr>
                <w:rFonts w:eastAsia="Times New Roman" w:cs="Arial"/>
                <w:color w:val="000000"/>
                <w:sz w:val="20"/>
                <w:szCs w:val="20"/>
              </w:rPr>
            </w:pPr>
          </w:p>
        </w:tc>
      </w:tr>
      <w:tr w:rsidR="00B65852" w:rsidRPr="00E21A35" w14:paraId="5A48D86A" w14:textId="77777777" w:rsidTr="00207CC9">
        <w:trPr>
          <w:trHeight w:val="765"/>
          <w:jc w:val="center"/>
        </w:trPr>
        <w:tc>
          <w:tcPr>
            <w:tcW w:w="2245" w:type="dxa"/>
            <w:vMerge/>
            <w:vAlign w:val="center"/>
            <w:hideMark/>
          </w:tcPr>
          <w:p w14:paraId="38E45734" w14:textId="77777777" w:rsidR="00B65852" w:rsidRPr="00E21A35" w:rsidRDefault="00B65852" w:rsidP="00DB06D4">
            <w:pPr>
              <w:spacing w:after="0" w:line="240" w:lineRule="auto"/>
              <w:rPr>
                <w:rFonts w:eastAsia="Times New Roman" w:cs="Arial"/>
                <w:color w:val="000000"/>
                <w:sz w:val="20"/>
                <w:szCs w:val="20"/>
              </w:rPr>
            </w:pPr>
          </w:p>
        </w:tc>
        <w:tc>
          <w:tcPr>
            <w:tcW w:w="2970" w:type="dxa"/>
            <w:vMerge/>
            <w:vAlign w:val="center"/>
            <w:hideMark/>
          </w:tcPr>
          <w:p w14:paraId="2AF22AAD" w14:textId="77777777" w:rsidR="00B65852" w:rsidRPr="00E21A35" w:rsidRDefault="00B65852" w:rsidP="00DB06D4">
            <w:pPr>
              <w:spacing w:after="0" w:line="240" w:lineRule="auto"/>
              <w:rPr>
                <w:rFonts w:eastAsia="Times New Roman" w:cs="Arial"/>
                <w:color w:val="000000"/>
                <w:sz w:val="20"/>
                <w:szCs w:val="20"/>
              </w:rPr>
            </w:pPr>
          </w:p>
        </w:tc>
        <w:tc>
          <w:tcPr>
            <w:tcW w:w="2970" w:type="dxa"/>
            <w:shd w:val="clear" w:color="auto" w:fill="auto"/>
            <w:hideMark/>
          </w:tcPr>
          <w:p w14:paraId="275BFEF3" w14:textId="77777777" w:rsidR="00B65852" w:rsidRPr="00E21A35" w:rsidRDefault="00B65852" w:rsidP="00DB06D4">
            <w:pPr>
              <w:spacing w:after="0" w:line="240" w:lineRule="auto"/>
              <w:rPr>
                <w:rFonts w:eastAsia="Times New Roman" w:cs="Arial"/>
                <w:color w:val="000000"/>
                <w:sz w:val="20"/>
                <w:szCs w:val="20"/>
              </w:rPr>
            </w:pPr>
            <w:r w:rsidRPr="00E21A35">
              <w:rPr>
                <w:rFonts w:eastAsia="Arial" w:cs="Arial"/>
                <w:color w:val="000000"/>
                <w:sz w:val="20"/>
                <w:szCs w:val="20"/>
              </w:rPr>
              <w:t xml:space="preserve">Conduct statistical and data needs assessment to ensure relevancy of the District data  </w:t>
            </w:r>
          </w:p>
        </w:tc>
        <w:tc>
          <w:tcPr>
            <w:tcW w:w="3150" w:type="dxa"/>
            <w:shd w:val="clear" w:color="auto" w:fill="auto"/>
            <w:hideMark/>
          </w:tcPr>
          <w:p w14:paraId="0F506A6D"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An approved strategy to conduct statistical  and data needs assessment in place</w:t>
            </w:r>
          </w:p>
        </w:tc>
        <w:tc>
          <w:tcPr>
            <w:tcW w:w="1530" w:type="dxa"/>
            <w:shd w:val="clear" w:color="auto" w:fill="auto"/>
            <w:hideMark/>
          </w:tcPr>
          <w:p w14:paraId="1B0F8947"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Assessment reports</w:t>
            </w:r>
          </w:p>
        </w:tc>
        <w:tc>
          <w:tcPr>
            <w:tcW w:w="1620" w:type="dxa"/>
            <w:vMerge/>
            <w:vAlign w:val="center"/>
            <w:hideMark/>
          </w:tcPr>
          <w:p w14:paraId="3E122CAE" w14:textId="77777777" w:rsidR="00B65852" w:rsidRPr="00E21A35" w:rsidRDefault="00B65852" w:rsidP="00DB06D4">
            <w:pPr>
              <w:spacing w:after="0" w:line="240" w:lineRule="auto"/>
              <w:rPr>
                <w:rFonts w:eastAsia="Times New Roman" w:cs="Arial"/>
                <w:color w:val="000000"/>
                <w:sz w:val="20"/>
                <w:szCs w:val="20"/>
              </w:rPr>
            </w:pPr>
          </w:p>
        </w:tc>
      </w:tr>
      <w:tr w:rsidR="00B65852" w:rsidRPr="00E21A35" w14:paraId="45BE598B" w14:textId="77777777" w:rsidTr="00207CC9">
        <w:trPr>
          <w:trHeight w:val="765"/>
          <w:jc w:val="center"/>
        </w:trPr>
        <w:tc>
          <w:tcPr>
            <w:tcW w:w="2245" w:type="dxa"/>
            <w:vMerge/>
            <w:vAlign w:val="center"/>
            <w:hideMark/>
          </w:tcPr>
          <w:p w14:paraId="37A3461B" w14:textId="77777777" w:rsidR="00B65852" w:rsidRPr="00E21A35" w:rsidRDefault="00B65852" w:rsidP="00DB06D4">
            <w:pPr>
              <w:spacing w:after="0" w:line="240" w:lineRule="auto"/>
              <w:rPr>
                <w:rFonts w:eastAsia="Times New Roman" w:cs="Arial"/>
                <w:color w:val="000000"/>
                <w:sz w:val="20"/>
                <w:szCs w:val="20"/>
              </w:rPr>
            </w:pPr>
          </w:p>
        </w:tc>
        <w:tc>
          <w:tcPr>
            <w:tcW w:w="2970" w:type="dxa"/>
            <w:vMerge/>
            <w:vAlign w:val="center"/>
            <w:hideMark/>
          </w:tcPr>
          <w:p w14:paraId="0DC54D5B" w14:textId="77777777" w:rsidR="00B65852" w:rsidRPr="00E21A35" w:rsidRDefault="00B65852" w:rsidP="00DB06D4">
            <w:pPr>
              <w:spacing w:after="0" w:line="240" w:lineRule="auto"/>
              <w:rPr>
                <w:rFonts w:eastAsia="Times New Roman" w:cs="Arial"/>
                <w:color w:val="000000"/>
                <w:sz w:val="20"/>
                <w:szCs w:val="20"/>
              </w:rPr>
            </w:pPr>
          </w:p>
        </w:tc>
        <w:tc>
          <w:tcPr>
            <w:tcW w:w="2970" w:type="dxa"/>
            <w:shd w:val="clear" w:color="auto" w:fill="auto"/>
            <w:hideMark/>
          </w:tcPr>
          <w:p w14:paraId="653563D7" w14:textId="77777777" w:rsidR="00B65852" w:rsidRPr="00E21A35" w:rsidRDefault="00B65852" w:rsidP="00DB06D4">
            <w:pPr>
              <w:spacing w:after="0" w:line="240" w:lineRule="auto"/>
              <w:rPr>
                <w:rFonts w:eastAsia="Times New Roman" w:cs="Arial"/>
                <w:color w:val="000000"/>
                <w:sz w:val="20"/>
                <w:szCs w:val="20"/>
              </w:rPr>
            </w:pPr>
            <w:r w:rsidRPr="00E21A35">
              <w:rPr>
                <w:rFonts w:eastAsia="Arial" w:cs="Arial"/>
                <w:color w:val="000000"/>
                <w:sz w:val="20"/>
                <w:szCs w:val="20"/>
              </w:rPr>
              <w:t xml:space="preserve">Popularize version of the District statistics products, e.g. abstracts and statistical brochures </w:t>
            </w:r>
          </w:p>
        </w:tc>
        <w:tc>
          <w:tcPr>
            <w:tcW w:w="3150" w:type="dxa"/>
            <w:shd w:val="clear" w:color="auto" w:fill="auto"/>
            <w:hideMark/>
          </w:tcPr>
          <w:p w14:paraId="4C440965"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Number of statistical products with popularize version of district statistics products</w:t>
            </w:r>
          </w:p>
        </w:tc>
        <w:tc>
          <w:tcPr>
            <w:tcW w:w="1530" w:type="dxa"/>
            <w:shd w:val="clear" w:color="auto" w:fill="auto"/>
            <w:hideMark/>
          </w:tcPr>
          <w:p w14:paraId="69293CCF"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Statistical Reports</w:t>
            </w:r>
          </w:p>
        </w:tc>
        <w:tc>
          <w:tcPr>
            <w:tcW w:w="1620" w:type="dxa"/>
            <w:vMerge/>
            <w:vAlign w:val="center"/>
            <w:hideMark/>
          </w:tcPr>
          <w:p w14:paraId="6E0EB839" w14:textId="77777777" w:rsidR="00B65852" w:rsidRPr="00E21A35" w:rsidRDefault="00B65852" w:rsidP="00DB06D4">
            <w:pPr>
              <w:spacing w:after="0" w:line="240" w:lineRule="auto"/>
              <w:rPr>
                <w:rFonts w:eastAsia="Times New Roman" w:cs="Arial"/>
                <w:color w:val="000000"/>
                <w:sz w:val="20"/>
                <w:szCs w:val="20"/>
              </w:rPr>
            </w:pPr>
          </w:p>
        </w:tc>
      </w:tr>
      <w:tr w:rsidR="00B65852" w:rsidRPr="00E21A35" w14:paraId="68164270" w14:textId="77777777" w:rsidTr="00207CC9">
        <w:trPr>
          <w:trHeight w:val="510"/>
          <w:jc w:val="center"/>
        </w:trPr>
        <w:tc>
          <w:tcPr>
            <w:tcW w:w="2245" w:type="dxa"/>
            <w:vMerge/>
            <w:vAlign w:val="center"/>
            <w:hideMark/>
          </w:tcPr>
          <w:p w14:paraId="327E06A2" w14:textId="77777777" w:rsidR="00B65852" w:rsidRPr="00E21A35" w:rsidRDefault="00B65852" w:rsidP="00DB06D4">
            <w:pPr>
              <w:spacing w:after="0" w:line="240" w:lineRule="auto"/>
              <w:rPr>
                <w:rFonts w:eastAsia="Times New Roman" w:cs="Arial"/>
                <w:color w:val="000000"/>
                <w:sz w:val="20"/>
                <w:szCs w:val="20"/>
              </w:rPr>
            </w:pPr>
          </w:p>
        </w:tc>
        <w:tc>
          <w:tcPr>
            <w:tcW w:w="2970" w:type="dxa"/>
            <w:vMerge w:val="restart"/>
            <w:shd w:val="clear" w:color="auto" w:fill="auto"/>
            <w:hideMark/>
          </w:tcPr>
          <w:p w14:paraId="27D1463A"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 xml:space="preserve">Ensuring awareness and appreciation of available statistics among the users </w:t>
            </w:r>
          </w:p>
        </w:tc>
        <w:tc>
          <w:tcPr>
            <w:tcW w:w="2970" w:type="dxa"/>
            <w:shd w:val="clear" w:color="auto" w:fill="auto"/>
            <w:hideMark/>
          </w:tcPr>
          <w:p w14:paraId="227FDC97" w14:textId="77777777" w:rsidR="00B65852" w:rsidRPr="00E21A35" w:rsidRDefault="00B65852" w:rsidP="00DB06D4">
            <w:pPr>
              <w:spacing w:after="0" w:line="240" w:lineRule="auto"/>
              <w:rPr>
                <w:rFonts w:eastAsia="Times New Roman" w:cs="Arial"/>
                <w:color w:val="000000"/>
                <w:sz w:val="20"/>
                <w:szCs w:val="20"/>
              </w:rPr>
            </w:pPr>
            <w:r w:rsidRPr="00E21A35">
              <w:rPr>
                <w:rFonts w:eastAsia="Arial" w:cs="Arial"/>
                <w:color w:val="000000"/>
                <w:sz w:val="20"/>
                <w:szCs w:val="20"/>
              </w:rPr>
              <w:t>Conduct regular dissemination workshops for statistics produced</w:t>
            </w:r>
          </w:p>
        </w:tc>
        <w:tc>
          <w:tcPr>
            <w:tcW w:w="3150" w:type="dxa"/>
            <w:shd w:val="clear" w:color="auto" w:fill="auto"/>
            <w:hideMark/>
          </w:tcPr>
          <w:p w14:paraId="1E3E4534"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Number of dissemination workshops for statistics produced held annually</w:t>
            </w:r>
          </w:p>
        </w:tc>
        <w:tc>
          <w:tcPr>
            <w:tcW w:w="1530" w:type="dxa"/>
            <w:shd w:val="clear" w:color="auto" w:fill="auto"/>
            <w:hideMark/>
          </w:tcPr>
          <w:p w14:paraId="55F1A625"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Minutes reports</w:t>
            </w:r>
          </w:p>
        </w:tc>
        <w:tc>
          <w:tcPr>
            <w:tcW w:w="1620" w:type="dxa"/>
            <w:vMerge/>
            <w:vAlign w:val="center"/>
            <w:hideMark/>
          </w:tcPr>
          <w:p w14:paraId="327FB382" w14:textId="77777777" w:rsidR="00B65852" w:rsidRPr="00E21A35" w:rsidRDefault="00B65852" w:rsidP="00DB06D4">
            <w:pPr>
              <w:spacing w:after="0" w:line="240" w:lineRule="auto"/>
              <w:rPr>
                <w:rFonts w:eastAsia="Times New Roman" w:cs="Arial"/>
                <w:color w:val="000000"/>
                <w:sz w:val="20"/>
                <w:szCs w:val="20"/>
              </w:rPr>
            </w:pPr>
          </w:p>
        </w:tc>
      </w:tr>
      <w:tr w:rsidR="00B65852" w:rsidRPr="00E21A35" w14:paraId="44BDF619" w14:textId="77777777" w:rsidTr="00207CC9">
        <w:trPr>
          <w:trHeight w:val="510"/>
          <w:jc w:val="center"/>
        </w:trPr>
        <w:tc>
          <w:tcPr>
            <w:tcW w:w="2245" w:type="dxa"/>
            <w:vMerge/>
            <w:vAlign w:val="center"/>
            <w:hideMark/>
          </w:tcPr>
          <w:p w14:paraId="38FFB614" w14:textId="77777777" w:rsidR="00B65852" w:rsidRPr="00E21A35" w:rsidRDefault="00B65852" w:rsidP="00DB06D4">
            <w:pPr>
              <w:spacing w:after="0" w:line="240" w:lineRule="auto"/>
              <w:rPr>
                <w:rFonts w:eastAsia="Times New Roman" w:cs="Arial"/>
                <w:color w:val="000000"/>
                <w:sz w:val="20"/>
                <w:szCs w:val="20"/>
              </w:rPr>
            </w:pPr>
          </w:p>
        </w:tc>
        <w:tc>
          <w:tcPr>
            <w:tcW w:w="2970" w:type="dxa"/>
            <w:vMerge/>
            <w:vAlign w:val="center"/>
            <w:hideMark/>
          </w:tcPr>
          <w:p w14:paraId="44F8EC9D" w14:textId="77777777" w:rsidR="00B65852" w:rsidRPr="00E21A35" w:rsidRDefault="00B65852" w:rsidP="00DB06D4">
            <w:pPr>
              <w:spacing w:after="0" w:line="240" w:lineRule="auto"/>
              <w:rPr>
                <w:rFonts w:eastAsia="Times New Roman" w:cs="Arial"/>
                <w:color w:val="000000"/>
                <w:sz w:val="20"/>
                <w:szCs w:val="20"/>
              </w:rPr>
            </w:pPr>
          </w:p>
        </w:tc>
        <w:tc>
          <w:tcPr>
            <w:tcW w:w="2970" w:type="dxa"/>
            <w:shd w:val="clear" w:color="auto" w:fill="auto"/>
            <w:hideMark/>
          </w:tcPr>
          <w:p w14:paraId="1C9A2A97" w14:textId="77777777" w:rsidR="00B65852" w:rsidRPr="00E21A35" w:rsidRDefault="00B65852" w:rsidP="00DB06D4">
            <w:pPr>
              <w:spacing w:after="0" w:line="240" w:lineRule="auto"/>
              <w:rPr>
                <w:rFonts w:eastAsia="Times New Roman" w:cs="Arial"/>
                <w:color w:val="000000"/>
                <w:sz w:val="20"/>
                <w:szCs w:val="20"/>
              </w:rPr>
            </w:pPr>
            <w:r w:rsidRPr="00E21A35">
              <w:rPr>
                <w:rFonts w:eastAsia="Arial" w:cs="Arial"/>
                <w:color w:val="000000"/>
                <w:sz w:val="20"/>
                <w:szCs w:val="20"/>
              </w:rPr>
              <w:t xml:space="preserve">Conduct regular user-producer consultative meetings </w:t>
            </w:r>
          </w:p>
        </w:tc>
        <w:tc>
          <w:tcPr>
            <w:tcW w:w="3150" w:type="dxa"/>
            <w:shd w:val="clear" w:color="auto" w:fill="auto"/>
            <w:hideMark/>
          </w:tcPr>
          <w:p w14:paraId="61609761"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Number of user-producer consultative meetings held annually</w:t>
            </w:r>
          </w:p>
        </w:tc>
        <w:tc>
          <w:tcPr>
            <w:tcW w:w="1530" w:type="dxa"/>
            <w:shd w:val="clear" w:color="auto" w:fill="auto"/>
            <w:hideMark/>
          </w:tcPr>
          <w:p w14:paraId="519C4ABD"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Minutes reports</w:t>
            </w:r>
          </w:p>
        </w:tc>
        <w:tc>
          <w:tcPr>
            <w:tcW w:w="1620" w:type="dxa"/>
            <w:vMerge/>
            <w:vAlign w:val="center"/>
            <w:hideMark/>
          </w:tcPr>
          <w:p w14:paraId="73EC2114" w14:textId="77777777" w:rsidR="00B65852" w:rsidRPr="00E21A35" w:rsidRDefault="00B65852" w:rsidP="00DB06D4">
            <w:pPr>
              <w:spacing w:after="0" w:line="240" w:lineRule="auto"/>
              <w:rPr>
                <w:rFonts w:eastAsia="Times New Roman" w:cs="Arial"/>
                <w:color w:val="000000"/>
                <w:sz w:val="20"/>
                <w:szCs w:val="20"/>
              </w:rPr>
            </w:pPr>
          </w:p>
        </w:tc>
      </w:tr>
      <w:tr w:rsidR="00B65852" w:rsidRPr="00E21A35" w14:paraId="1C640119" w14:textId="77777777" w:rsidTr="00207CC9">
        <w:trPr>
          <w:trHeight w:val="510"/>
          <w:jc w:val="center"/>
        </w:trPr>
        <w:tc>
          <w:tcPr>
            <w:tcW w:w="2245" w:type="dxa"/>
            <w:vMerge/>
            <w:vAlign w:val="center"/>
            <w:hideMark/>
          </w:tcPr>
          <w:p w14:paraId="46970468" w14:textId="77777777" w:rsidR="00B65852" w:rsidRPr="00E21A35" w:rsidRDefault="00B65852" w:rsidP="00DB06D4">
            <w:pPr>
              <w:spacing w:after="0" w:line="240" w:lineRule="auto"/>
              <w:rPr>
                <w:rFonts w:eastAsia="Times New Roman" w:cs="Arial"/>
                <w:color w:val="000000"/>
                <w:sz w:val="20"/>
                <w:szCs w:val="20"/>
              </w:rPr>
            </w:pPr>
          </w:p>
        </w:tc>
        <w:tc>
          <w:tcPr>
            <w:tcW w:w="2970" w:type="dxa"/>
            <w:vMerge/>
            <w:vAlign w:val="center"/>
            <w:hideMark/>
          </w:tcPr>
          <w:p w14:paraId="2A90F621" w14:textId="77777777" w:rsidR="00B65852" w:rsidRPr="00E21A35" w:rsidRDefault="00B65852" w:rsidP="00DB06D4">
            <w:pPr>
              <w:spacing w:after="0" w:line="240" w:lineRule="auto"/>
              <w:rPr>
                <w:rFonts w:eastAsia="Times New Roman" w:cs="Arial"/>
                <w:color w:val="000000"/>
                <w:sz w:val="20"/>
                <w:szCs w:val="20"/>
              </w:rPr>
            </w:pPr>
          </w:p>
        </w:tc>
        <w:tc>
          <w:tcPr>
            <w:tcW w:w="2970" w:type="dxa"/>
            <w:shd w:val="clear" w:color="auto" w:fill="auto"/>
            <w:hideMark/>
          </w:tcPr>
          <w:p w14:paraId="163F1C7E" w14:textId="77777777" w:rsidR="00B65852" w:rsidRPr="00E21A35" w:rsidRDefault="00B65852" w:rsidP="00DB06D4">
            <w:pPr>
              <w:spacing w:after="0" w:line="240" w:lineRule="auto"/>
              <w:rPr>
                <w:rFonts w:eastAsia="Times New Roman" w:cs="Arial"/>
                <w:color w:val="000000"/>
                <w:sz w:val="20"/>
                <w:szCs w:val="20"/>
              </w:rPr>
            </w:pPr>
            <w:r w:rsidRPr="00E21A35">
              <w:rPr>
                <w:rFonts w:eastAsia="Arial" w:cs="Arial"/>
                <w:color w:val="000000"/>
                <w:sz w:val="20"/>
                <w:szCs w:val="20"/>
              </w:rPr>
              <w:t xml:space="preserve">Disseminate all statistics produced to increase its usability </w:t>
            </w:r>
          </w:p>
        </w:tc>
        <w:tc>
          <w:tcPr>
            <w:tcW w:w="3150" w:type="dxa"/>
            <w:shd w:val="clear" w:color="auto" w:fill="auto"/>
            <w:hideMark/>
          </w:tcPr>
          <w:p w14:paraId="0E34D2B6"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Number of statistics produced disseminated annually</w:t>
            </w:r>
          </w:p>
        </w:tc>
        <w:tc>
          <w:tcPr>
            <w:tcW w:w="1530" w:type="dxa"/>
            <w:shd w:val="clear" w:color="auto" w:fill="auto"/>
            <w:hideMark/>
          </w:tcPr>
          <w:p w14:paraId="1B8447CB" w14:textId="77777777" w:rsidR="00B65852" w:rsidRPr="00E21A35" w:rsidRDefault="00B65852" w:rsidP="00DB06D4">
            <w:pPr>
              <w:spacing w:after="0" w:line="240" w:lineRule="auto"/>
              <w:rPr>
                <w:rFonts w:eastAsia="Times New Roman" w:cs="Arial"/>
                <w:color w:val="000000"/>
                <w:sz w:val="20"/>
                <w:szCs w:val="20"/>
              </w:rPr>
            </w:pPr>
            <w:r w:rsidRPr="00E21A35">
              <w:rPr>
                <w:rFonts w:eastAsia="Times New Roman" w:cs="Arial"/>
                <w:color w:val="000000"/>
                <w:sz w:val="20"/>
                <w:szCs w:val="20"/>
              </w:rPr>
              <w:t>Minutes reports</w:t>
            </w:r>
          </w:p>
        </w:tc>
        <w:tc>
          <w:tcPr>
            <w:tcW w:w="1620" w:type="dxa"/>
            <w:vMerge/>
            <w:vAlign w:val="center"/>
            <w:hideMark/>
          </w:tcPr>
          <w:p w14:paraId="3CC2E8A6" w14:textId="77777777" w:rsidR="00B65852" w:rsidRPr="00E21A35" w:rsidRDefault="00B65852" w:rsidP="00DB06D4">
            <w:pPr>
              <w:spacing w:after="0" w:line="240" w:lineRule="auto"/>
              <w:rPr>
                <w:rFonts w:eastAsia="Times New Roman" w:cs="Arial"/>
                <w:color w:val="000000"/>
                <w:sz w:val="20"/>
                <w:szCs w:val="20"/>
              </w:rPr>
            </w:pPr>
          </w:p>
        </w:tc>
      </w:tr>
    </w:tbl>
    <w:p w14:paraId="438AD8ED" w14:textId="77777777" w:rsidR="00B65852" w:rsidRPr="00167F55" w:rsidRDefault="00B65852" w:rsidP="005F3D4D">
      <w:pPr>
        <w:pStyle w:val="NoSpacing"/>
      </w:pPr>
    </w:p>
    <w:p w14:paraId="40B0C275" w14:textId="77777777" w:rsidR="00B65852" w:rsidRPr="00167F55" w:rsidRDefault="00B65852" w:rsidP="005F3D4D">
      <w:pPr>
        <w:pStyle w:val="NoSpacing"/>
      </w:pPr>
    </w:p>
    <w:p w14:paraId="5820CB7C" w14:textId="77777777" w:rsidR="00B65852" w:rsidRPr="00167F55" w:rsidRDefault="00B65852" w:rsidP="005F3D4D">
      <w:pPr>
        <w:pStyle w:val="NoSpacing"/>
      </w:pPr>
    </w:p>
    <w:p w14:paraId="7D2B2ABC" w14:textId="77777777" w:rsidR="00B65852" w:rsidRPr="00167F55" w:rsidRDefault="00B65852" w:rsidP="005F3D4D">
      <w:pPr>
        <w:pStyle w:val="NoSpacing"/>
      </w:pPr>
    </w:p>
    <w:p w14:paraId="7C137491" w14:textId="77777777" w:rsidR="00B65852" w:rsidRPr="00167F55" w:rsidRDefault="00B65852" w:rsidP="005F3D4D">
      <w:pPr>
        <w:pStyle w:val="NoSpacing"/>
      </w:pPr>
    </w:p>
    <w:p w14:paraId="116BCBB3" w14:textId="77777777" w:rsidR="00B65852" w:rsidRPr="00167F55" w:rsidRDefault="00B65852" w:rsidP="005F3D4D">
      <w:pPr>
        <w:pStyle w:val="NoSpacing"/>
      </w:pPr>
    </w:p>
    <w:p w14:paraId="6F725097" w14:textId="77777777" w:rsidR="00B65852" w:rsidRPr="00167F55" w:rsidRDefault="00B65852" w:rsidP="005F3D4D">
      <w:pPr>
        <w:pStyle w:val="NoSpacing"/>
      </w:pPr>
    </w:p>
    <w:p w14:paraId="0F8AA466" w14:textId="77777777" w:rsidR="00552BCE" w:rsidRDefault="00DE58AA" w:rsidP="005F3D4D">
      <w:pPr>
        <w:pStyle w:val="NoSpacing"/>
      </w:pPr>
      <w:r>
        <w:lastRenderedPageBreak/>
        <w:t xml:space="preserve">Appendix </w:t>
      </w:r>
      <w:r w:rsidR="00ED088D">
        <w:fldChar w:fldCharType="begin"/>
      </w:r>
      <w:r w:rsidR="00ED088D">
        <w:instrText xml:space="preserve"> SEQ Appendix \* ARABIC </w:instrText>
      </w:r>
      <w:r w:rsidR="00ED088D">
        <w:fldChar w:fldCharType="separate"/>
      </w:r>
      <w:r>
        <w:rPr>
          <w:noProof/>
        </w:rPr>
        <w:t>3</w:t>
      </w:r>
      <w:r w:rsidR="00ED088D">
        <w:rPr>
          <w:noProof/>
        </w:rPr>
        <w:fldChar w:fldCharType="end"/>
      </w:r>
      <w:r w:rsidR="00552BCE">
        <w:t>: 5- Year Budget</w:t>
      </w:r>
    </w:p>
    <w:tbl>
      <w:tblPr>
        <w:tblW w:w="14370" w:type="dxa"/>
        <w:jc w:val="center"/>
        <w:tblLook w:val="04A0" w:firstRow="1" w:lastRow="0" w:firstColumn="1" w:lastColumn="0" w:noHBand="0" w:noVBand="1"/>
      </w:tblPr>
      <w:tblGrid>
        <w:gridCol w:w="380"/>
        <w:gridCol w:w="6190"/>
        <w:gridCol w:w="920"/>
        <w:gridCol w:w="920"/>
        <w:gridCol w:w="920"/>
        <w:gridCol w:w="920"/>
        <w:gridCol w:w="920"/>
        <w:gridCol w:w="1040"/>
        <w:gridCol w:w="2160"/>
      </w:tblGrid>
      <w:tr w:rsidR="00962A89" w:rsidRPr="00962A89" w14:paraId="2350FDE7" w14:textId="77777777" w:rsidTr="00962A89">
        <w:trPr>
          <w:trHeight w:val="600"/>
          <w:tblHeader/>
          <w:jc w:val="center"/>
        </w:trPr>
        <w:tc>
          <w:tcPr>
            <w:tcW w:w="38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4D19420"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w:t>
            </w:r>
          </w:p>
        </w:tc>
        <w:tc>
          <w:tcPr>
            <w:tcW w:w="6190" w:type="dxa"/>
            <w:tcBorders>
              <w:top w:val="single" w:sz="4" w:space="0" w:color="auto"/>
              <w:left w:val="nil"/>
              <w:bottom w:val="single" w:sz="4" w:space="0" w:color="auto"/>
              <w:right w:val="single" w:sz="4" w:space="0" w:color="auto"/>
            </w:tcBorders>
            <w:shd w:val="clear" w:color="000000" w:fill="BDD7EE"/>
            <w:noWrap/>
            <w:vAlign w:val="center"/>
            <w:hideMark/>
          </w:tcPr>
          <w:p w14:paraId="072C7CE0"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(A) Strategic objective/Activities  </w:t>
            </w:r>
          </w:p>
        </w:tc>
        <w:tc>
          <w:tcPr>
            <w:tcW w:w="920" w:type="dxa"/>
            <w:tcBorders>
              <w:top w:val="single" w:sz="4" w:space="0" w:color="auto"/>
              <w:left w:val="nil"/>
              <w:bottom w:val="single" w:sz="4" w:space="0" w:color="auto"/>
              <w:right w:val="single" w:sz="4" w:space="0" w:color="auto"/>
            </w:tcBorders>
            <w:shd w:val="clear" w:color="000000" w:fill="BDD7EE"/>
            <w:noWrap/>
            <w:vAlign w:val="center"/>
            <w:hideMark/>
          </w:tcPr>
          <w:p w14:paraId="50BF4A68"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YR1 </w:t>
            </w:r>
          </w:p>
        </w:tc>
        <w:tc>
          <w:tcPr>
            <w:tcW w:w="920" w:type="dxa"/>
            <w:tcBorders>
              <w:top w:val="single" w:sz="4" w:space="0" w:color="auto"/>
              <w:left w:val="nil"/>
              <w:bottom w:val="single" w:sz="4" w:space="0" w:color="auto"/>
              <w:right w:val="single" w:sz="4" w:space="0" w:color="auto"/>
            </w:tcBorders>
            <w:shd w:val="clear" w:color="000000" w:fill="BDD7EE"/>
            <w:noWrap/>
            <w:vAlign w:val="center"/>
            <w:hideMark/>
          </w:tcPr>
          <w:p w14:paraId="559657FD"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YR2 </w:t>
            </w:r>
          </w:p>
        </w:tc>
        <w:tc>
          <w:tcPr>
            <w:tcW w:w="920" w:type="dxa"/>
            <w:tcBorders>
              <w:top w:val="single" w:sz="4" w:space="0" w:color="auto"/>
              <w:left w:val="nil"/>
              <w:bottom w:val="single" w:sz="4" w:space="0" w:color="auto"/>
              <w:right w:val="single" w:sz="4" w:space="0" w:color="auto"/>
            </w:tcBorders>
            <w:shd w:val="clear" w:color="000000" w:fill="BDD7EE"/>
            <w:noWrap/>
            <w:vAlign w:val="center"/>
            <w:hideMark/>
          </w:tcPr>
          <w:p w14:paraId="03BA6772"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YR3 </w:t>
            </w:r>
          </w:p>
        </w:tc>
        <w:tc>
          <w:tcPr>
            <w:tcW w:w="920" w:type="dxa"/>
            <w:tcBorders>
              <w:top w:val="single" w:sz="4" w:space="0" w:color="auto"/>
              <w:left w:val="nil"/>
              <w:bottom w:val="single" w:sz="4" w:space="0" w:color="auto"/>
              <w:right w:val="single" w:sz="4" w:space="0" w:color="auto"/>
            </w:tcBorders>
            <w:shd w:val="clear" w:color="000000" w:fill="BDD7EE"/>
            <w:noWrap/>
            <w:vAlign w:val="center"/>
            <w:hideMark/>
          </w:tcPr>
          <w:p w14:paraId="211F2E6C"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YR4 </w:t>
            </w:r>
          </w:p>
        </w:tc>
        <w:tc>
          <w:tcPr>
            <w:tcW w:w="920" w:type="dxa"/>
            <w:tcBorders>
              <w:top w:val="single" w:sz="4" w:space="0" w:color="auto"/>
              <w:left w:val="nil"/>
              <w:bottom w:val="single" w:sz="4" w:space="0" w:color="auto"/>
              <w:right w:val="single" w:sz="4" w:space="0" w:color="auto"/>
            </w:tcBorders>
            <w:shd w:val="clear" w:color="000000" w:fill="BDD7EE"/>
            <w:noWrap/>
            <w:vAlign w:val="center"/>
            <w:hideMark/>
          </w:tcPr>
          <w:p w14:paraId="4444ACF1"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YR5 </w:t>
            </w:r>
          </w:p>
        </w:tc>
        <w:tc>
          <w:tcPr>
            <w:tcW w:w="1040" w:type="dxa"/>
            <w:tcBorders>
              <w:top w:val="single" w:sz="4" w:space="0" w:color="auto"/>
              <w:left w:val="nil"/>
              <w:bottom w:val="single" w:sz="4" w:space="0" w:color="auto"/>
              <w:right w:val="single" w:sz="4" w:space="0" w:color="auto"/>
            </w:tcBorders>
            <w:shd w:val="clear" w:color="000000" w:fill="BDD7EE"/>
            <w:noWrap/>
            <w:vAlign w:val="center"/>
            <w:hideMark/>
          </w:tcPr>
          <w:p w14:paraId="19AB6CE0"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TOTAL </w:t>
            </w:r>
          </w:p>
        </w:tc>
        <w:tc>
          <w:tcPr>
            <w:tcW w:w="2160" w:type="dxa"/>
            <w:tcBorders>
              <w:top w:val="single" w:sz="4" w:space="0" w:color="auto"/>
              <w:left w:val="nil"/>
              <w:bottom w:val="single" w:sz="4" w:space="0" w:color="auto"/>
              <w:right w:val="single" w:sz="4" w:space="0" w:color="auto"/>
            </w:tcBorders>
            <w:shd w:val="clear" w:color="000000" w:fill="BDD7EE"/>
            <w:vAlign w:val="center"/>
            <w:hideMark/>
          </w:tcPr>
          <w:p w14:paraId="607C8040" w14:textId="77777777" w:rsidR="00962A89" w:rsidRPr="00962A89" w:rsidRDefault="00962A89" w:rsidP="00962A89">
            <w:pPr>
              <w:spacing w:after="0" w:line="240" w:lineRule="auto"/>
              <w:jc w:val="left"/>
              <w:rPr>
                <w:rFonts w:eastAsia="Times New Roman" w:cs="Arial"/>
                <w:b/>
                <w:bCs/>
                <w:color w:val="000000"/>
                <w:sz w:val="20"/>
                <w:szCs w:val="20"/>
              </w:rPr>
            </w:pPr>
            <w:r w:rsidRPr="00962A89">
              <w:rPr>
                <w:rFonts w:eastAsia="Times New Roman" w:cs="Arial"/>
                <w:b/>
                <w:bCs/>
                <w:color w:val="000000"/>
                <w:sz w:val="20"/>
                <w:szCs w:val="20"/>
              </w:rPr>
              <w:t>FUND SOURCES BY AMOUNTS</w:t>
            </w:r>
          </w:p>
        </w:tc>
      </w:tr>
      <w:tr w:rsidR="00962A89" w:rsidRPr="00962A89" w14:paraId="3BD84A34" w14:textId="77777777" w:rsidTr="00962A89">
        <w:trPr>
          <w:trHeight w:val="300"/>
          <w:jc w:val="center"/>
        </w:trPr>
        <w:tc>
          <w:tcPr>
            <w:tcW w:w="6570"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5295AE9"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Strategic Goal 1: Strengthened coordination, cooperation and partnerships. </w:t>
            </w:r>
          </w:p>
        </w:tc>
        <w:tc>
          <w:tcPr>
            <w:tcW w:w="920" w:type="dxa"/>
            <w:tcBorders>
              <w:top w:val="nil"/>
              <w:left w:val="nil"/>
              <w:bottom w:val="single" w:sz="4" w:space="0" w:color="auto"/>
              <w:right w:val="single" w:sz="4" w:space="0" w:color="auto"/>
            </w:tcBorders>
            <w:shd w:val="clear" w:color="000000" w:fill="BDD7EE"/>
            <w:noWrap/>
            <w:vAlign w:val="center"/>
            <w:hideMark/>
          </w:tcPr>
          <w:p w14:paraId="4E918E3C"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410A7BB9"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4A393F93"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1148BC4D"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2E6C9DE8"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w:t>
            </w:r>
          </w:p>
        </w:tc>
        <w:tc>
          <w:tcPr>
            <w:tcW w:w="1040" w:type="dxa"/>
            <w:tcBorders>
              <w:top w:val="nil"/>
              <w:left w:val="nil"/>
              <w:bottom w:val="single" w:sz="4" w:space="0" w:color="auto"/>
              <w:right w:val="single" w:sz="4" w:space="0" w:color="auto"/>
            </w:tcBorders>
            <w:shd w:val="clear" w:color="000000" w:fill="BDD7EE"/>
            <w:noWrap/>
            <w:vAlign w:val="center"/>
            <w:hideMark/>
          </w:tcPr>
          <w:p w14:paraId="17F28F25"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w:t>
            </w:r>
          </w:p>
        </w:tc>
        <w:tc>
          <w:tcPr>
            <w:tcW w:w="2160" w:type="dxa"/>
            <w:tcBorders>
              <w:top w:val="nil"/>
              <w:left w:val="nil"/>
              <w:bottom w:val="single" w:sz="4" w:space="0" w:color="auto"/>
              <w:right w:val="single" w:sz="4" w:space="0" w:color="auto"/>
            </w:tcBorders>
            <w:shd w:val="clear" w:color="000000" w:fill="BDD7EE"/>
            <w:noWrap/>
            <w:vAlign w:val="center"/>
            <w:hideMark/>
          </w:tcPr>
          <w:p w14:paraId="4F6A4B51" w14:textId="77777777" w:rsidR="00962A89" w:rsidRPr="00962A89" w:rsidRDefault="00962A89" w:rsidP="00962A89">
            <w:pPr>
              <w:spacing w:after="0" w:line="240" w:lineRule="auto"/>
              <w:jc w:val="left"/>
              <w:rPr>
                <w:rFonts w:eastAsia="Times New Roman" w:cs="Arial"/>
                <w:b/>
                <w:bCs/>
                <w:color w:val="000000"/>
                <w:sz w:val="20"/>
                <w:szCs w:val="20"/>
              </w:rPr>
            </w:pPr>
            <w:r w:rsidRPr="00962A89">
              <w:rPr>
                <w:rFonts w:eastAsia="Times New Roman" w:cs="Arial"/>
                <w:b/>
                <w:bCs/>
                <w:color w:val="000000"/>
                <w:sz w:val="20"/>
                <w:szCs w:val="20"/>
              </w:rPr>
              <w:t> </w:t>
            </w:r>
          </w:p>
        </w:tc>
      </w:tr>
      <w:tr w:rsidR="00962A89" w:rsidRPr="00962A89" w14:paraId="5446E6CB" w14:textId="77777777" w:rsidTr="00962A89">
        <w:trPr>
          <w:trHeight w:val="510"/>
          <w:jc w:val="center"/>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A37651" w14:textId="77777777" w:rsidR="00962A89" w:rsidRPr="00962A89" w:rsidRDefault="00962A89" w:rsidP="00962A89">
            <w:pPr>
              <w:spacing w:after="0" w:line="240" w:lineRule="auto"/>
              <w:jc w:val="center"/>
              <w:rPr>
                <w:rFonts w:eastAsia="Times New Roman" w:cs="Arial"/>
                <w:color w:val="000000"/>
                <w:sz w:val="20"/>
                <w:szCs w:val="20"/>
              </w:rPr>
            </w:pPr>
            <w:r w:rsidRPr="00962A89">
              <w:rPr>
                <w:rFonts w:eastAsia="Times New Roman" w:cs="Arial"/>
                <w:color w:val="000000"/>
                <w:sz w:val="20"/>
                <w:szCs w:val="20"/>
              </w:rPr>
              <w:t> </w:t>
            </w:r>
          </w:p>
        </w:tc>
        <w:tc>
          <w:tcPr>
            <w:tcW w:w="6190" w:type="dxa"/>
            <w:tcBorders>
              <w:top w:val="nil"/>
              <w:left w:val="nil"/>
              <w:bottom w:val="single" w:sz="4" w:space="0" w:color="auto"/>
              <w:right w:val="single" w:sz="4" w:space="0" w:color="auto"/>
            </w:tcBorders>
            <w:shd w:val="clear" w:color="auto" w:fill="auto"/>
            <w:noWrap/>
            <w:vAlign w:val="center"/>
            <w:hideMark/>
          </w:tcPr>
          <w:p w14:paraId="60FF01ED"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To harmonize data production processes and develop coordinated District statistical structures. </w:t>
            </w:r>
          </w:p>
        </w:tc>
        <w:tc>
          <w:tcPr>
            <w:tcW w:w="920" w:type="dxa"/>
            <w:tcBorders>
              <w:top w:val="nil"/>
              <w:left w:val="nil"/>
              <w:bottom w:val="single" w:sz="4" w:space="0" w:color="auto"/>
              <w:right w:val="single" w:sz="4" w:space="0" w:color="auto"/>
            </w:tcBorders>
            <w:shd w:val="clear" w:color="000000" w:fill="C6D9F1"/>
            <w:noWrap/>
            <w:vAlign w:val="center"/>
            <w:hideMark/>
          </w:tcPr>
          <w:p w14:paraId="31F9CEB8"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C6D9F1"/>
            <w:noWrap/>
            <w:vAlign w:val="center"/>
            <w:hideMark/>
          </w:tcPr>
          <w:p w14:paraId="577C38B7"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C6D9F1"/>
            <w:noWrap/>
            <w:vAlign w:val="center"/>
            <w:hideMark/>
          </w:tcPr>
          <w:p w14:paraId="5398B672"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C6D9F1"/>
            <w:noWrap/>
            <w:vAlign w:val="center"/>
            <w:hideMark/>
          </w:tcPr>
          <w:p w14:paraId="249C17D2"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C6D9F1"/>
            <w:noWrap/>
            <w:vAlign w:val="center"/>
            <w:hideMark/>
          </w:tcPr>
          <w:p w14:paraId="134A960E"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1040" w:type="dxa"/>
            <w:tcBorders>
              <w:top w:val="nil"/>
              <w:left w:val="nil"/>
              <w:bottom w:val="single" w:sz="4" w:space="0" w:color="auto"/>
              <w:right w:val="single" w:sz="4" w:space="0" w:color="auto"/>
            </w:tcBorders>
            <w:shd w:val="clear" w:color="000000" w:fill="C6D9F1"/>
            <w:noWrap/>
            <w:vAlign w:val="center"/>
            <w:hideMark/>
          </w:tcPr>
          <w:p w14:paraId="2F6B447E"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2160" w:type="dxa"/>
            <w:tcBorders>
              <w:top w:val="nil"/>
              <w:left w:val="nil"/>
              <w:bottom w:val="single" w:sz="4" w:space="0" w:color="auto"/>
              <w:right w:val="single" w:sz="4" w:space="0" w:color="auto"/>
            </w:tcBorders>
            <w:shd w:val="clear" w:color="000000" w:fill="C6D9F1"/>
            <w:noWrap/>
            <w:vAlign w:val="center"/>
            <w:hideMark/>
          </w:tcPr>
          <w:p w14:paraId="412F7276"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 </w:t>
            </w:r>
          </w:p>
        </w:tc>
      </w:tr>
      <w:tr w:rsidR="00962A89" w:rsidRPr="00962A89" w14:paraId="2FE75478" w14:textId="77777777" w:rsidTr="00962A89">
        <w:trPr>
          <w:trHeight w:val="300"/>
          <w:jc w:val="center"/>
        </w:trPr>
        <w:tc>
          <w:tcPr>
            <w:tcW w:w="380" w:type="dxa"/>
            <w:vMerge/>
            <w:tcBorders>
              <w:top w:val="nil"/>
              <w:left w:val="single" w:sz="4" w:space="0" w:color="auto"/>
              <w:bottom w:val="single" w:sz="4" w:space="0" w:color="auto"/>
              <w:right w:val="single" w:sz="4" w:space="0" w:color="auto"/>
            </w:tcBorders>
            <w:vAlign w:val="center"/>
            <w:hideMark/>
          </w:tcPr>
          <w:p w14:paraId="3F10CFFD"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0307F960"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Support operationalization and efforts of the District Statistics Committee </w:t>
            </w:r>
          </w:p>
        </w:tc>
        <w:tc>
          <w:tcPr>
            <w:tcW w:w="920" w:type="dxa"/>
            <w:tcBorders>
              <w:top w:val="nil"/>
              <w:left w:val="nil"/>
              <w:bottom w:val="single" w:sz="4" w:space="0" w:color="auto"/>
              <w:right w:val="single" w:sz="4" w:space="0" w:color="auto"/>
            </w:tcBorders>
            <w:shd w:val="clear" w:color="auto" w:fill="auto"/>
            <w:noWrap/>
            <w:vAlign w:val="center"/>
            <w:hideMark/>
          </w:tcPr>
          <w:p w14:paraId="63F690E5"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 </w:t>
            </w:r>
          </w:p>
        </w:tc>
        <w:tc>
          <w:tcPr>
            <w:tcW w:w="920" w:type="dxa"/>
            <w:tcBorders>
              <w:top w:val="nil"/>
              <w:left w:val="nil"/>
              <w:bottom w:val="single" w:sz="4" w:space="0" w:color="auto"/>
              <w:right w:val="single" w:sz="4" w:space="0" w:color="auto"/>
            </w:tcBorders>
            <w:shd w:val="clear" w:color="auto" w:fill="auto"/>
            <w:noWrap/>
            <w:vAlign w:val="center"/>
            <w:hideMark/>
          </w:tcPr>
          <w:p w14:paraId="052183CE"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 </w:t>
            </w:r>
          </w:p>
        </w:tc>
        <w:tc>
          <w:tcPr>
            <w:tcW w:w="920" w:type="dxa"/>
            <w:tcBorders>
              <w:top w:val="nil"/>
              <w:left w:val="nil"/>
              <w:bottom w:val="single" w:sz="4" w:space="0" w:color="auto"/>
              <w:right w:val="single" w:sz="4" w:space="0" w:color="auto"/>
            </w:tcBorders>
            <w:shd w:val="clear" w:color="auto" w:fill="auto"/>
            <w:noWrap/>
            <w:vAlign w:val="center"/>
            <w:hideMark/>
          </w:tcPr>
          <w:p w14:paraId="71CA1B72"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 </w:t>
            </w:r>
          </w:p>
        </w:tc>
        <w:tc>
          <w:tcPr>
            <w:tcW w:w="920" w:type="dxa"/>
            <w:tcBorders>
              <w:top w:val="nil"/>
              <w:left w:val="nil"/>
              <w:bottom w:val="single" w:sz="4" w:space="0" w:color="auto"/>
              <w:right w:val="single" w:sz="4" w:space="0" w:color="auto"/>
            </w:tcBorders>
            <w:shd w:val="clear" w:color="auto" w:fill="auto"/>
            <w:noWrap/>
            <w:vAlign w:val="center"/>
            <w:hideMark/>
          </w:tcPr>
          <w:p w14:paraId="718BEBA8"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 </w:t>
            </w:r>
          </w:p>
        </w:tc>
        <w:tc>
          <w:tcPr>
            <w:tcW w:w="920" w:type="dxa"/>
            <w:tcBorders>
              <w:top w:val="nil"/>
              <w:left w:val="nil"/>
              <w:bottom w:val="single" w:sz="4" w:space="0" w:color="auto"/>
              <w:right w:val="single" w:sz="4" w:space="0" w:color="auto"/>
            </w:tcBorders>
            <w:shd w:val="clear" w:color="auto" w:fill="auto"/>
            <w:noWrap/>
            <w:vAlign w:val="center"/>
            <w:hideMark/>
          </w:tcPr>
          <w:p w14:paraId="1FDC86FE"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 </w:t>
            </w:r>
          </w:p>
        </w:tc>
        <w:tc>
          <w:tcPr>
            <w:tcW w:w="1040" w:type="dxa"/>
            <w:tcBorders>
              <w:top w:val="nil"/>
              <w:left w:val="nil"/>
              <w:bottom w:val="single" w:sz="4" w:space="0" w:color="auto"/>
              <w:right w:val="single" w:sz="4" w:space="0" w:color="auto"/>
            </w:tcBorders>
            <w:shd w:val="clear" w:color="auto" w:fill="auto"/>
            <w:noWrap/>
            <w:vAlign w:val="center"/>
            <w:hideMark/>
          </w:tcPr>
          <w:p w14:paraId="6A337498"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1,500 </w:t>
            </w:r>
          </w:p>
        </w:tc>
        <w:tc>
          <w:tcPr>
            <w:tcW w:w="2160" w:type="dxa"/>
            <w:tcBorders>
              <w:top w:val="nil"/>
              <w:left w:val="nil"/>
              <w:bottom w:val="single" w:sz="4" w:space="0" w:color="auto"/>
              <w:right w:val="single" w:sz="4" w:space="0" w:color="auto"/>
            </w:tcBorders>
            <w:shd w:val="clear" w:color="auto" w:fill="auto"/>
            <w:noWrap/>
            <w:vAlign w:val="center"/>
            <w:hideMark/>
          </w:tcPr>
          <w:p w14:paraId="530CDF82"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 Non-Wage</w:t>
            </w:r>
          </w:p>
        </w:tc>
      </w:tr>
      <w:tr w:rsidR="00962A89" w:rsidRPr="00962A89" w14:paraId="3295DC84" w14:textId="77777777" w:rsidTr="00962A89">
        <w:trPr>
          <w:trHeight w:val="510"/>
          <w:jc w:val="center"/>
        </w:trPr>
        <w:tc>
          <w:tcPr>
            <w:tcW w:w="380" w:type="dxa"/>
            <w:vMerge/>
            <w:tcBorders>
              <w:top w:val="nil"/>
              <w:left w:val="single" w:sz="4" w:space="0" w:color="auto"/>
              <w:bottom w:val="single" w:sz="4" w:space="0" w:color="auto"/>
              <w:right w:val="single" w:sz="4" w:space="0" w:color="auto"/>
            </w:tcBorders>
            <w:vAlign w:val="center"/>
            <w:hideMark/>
          </w:tcPr>
          <w:p w14:paraId="58A05C0E"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1AF86479"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Establish internal reporting procedures and operationalize institutional structures to support development of District statistics.</w:t>
            </w:r>
          </w:p>
        </w:tc>
        <w:tc>
          <w:tcPr>
            <w:tcW w:w="920" w:type="dxa"/>
            <w:tcBorders>
              <w:top w:val="nil"/>
              <w:left w:val="nil"/>
              <w:bottom w:val="single" w:sz="4" w:space="0" w:color="auto"/>
              <w:right w:val="single" w:sz="4" w:space="0" w:color="auto"/>
            </w:tcBorders>
            <w:shd w:val="clear" w:color="auto" w:fill="auto"/>
            <w:noWrap/>
            <w:vAlign w:val="center"/>
            <w:hideMark/>
          </w:tcPr>
          <w:p w14:paraId="46333233"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center"/>
            <w:hideMark/>
          </w:tcPr>
          <w:p w14:paraId="3519A9DE"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500 </w:t>
            </w:r>
          </w:p>
        </w:tc>
        <w:tc>
          <w:tcPr>
            <w:tcW w:w="920" w:type="dxa"/>
            <w:tcBorders>
              <w:top w:val="nil"/>
              <w:left w:val="nil"/>
              <w:bottom w:val="single" w:sz="4" w:space="0" w:color="auto"/>
              <w:right w:val="single" w:sz="4" w:space="0" w:color="auto"/>
            </w:tcBorders>
            <w:shd w:val="clear" w:color="auto" w:fill="auto"/>
            <w:noWrap/>
            <w:vAlign w:val="center"/>
            <w:hideMark/>
          </w:tcPr>
          <w:p w14:paraId="34966D3C"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400 </w:t>
            </w:r>
          </w:p>
        </w:tc>
        <w:tc>
          <w:tcPr>
            <w:tcW w:w="920" w:type="dxa"/>
            <w:tcBorders>
              <w:top w:val="nil"/>
              <w:left w:val="nil"/>
              <w:bottom w:val="single" w:sz="4" w:space="0" w:color="auto"/>
              <w:right w:val="single" w:sz="4" w:space="0" w:color="auto"/>
            </w:tcBorders>
            <w:shd w:val="clear" w:color="auto" w:fill="auto"/>
            <w:noWrap/>
            <w:vAlign w:val="center"/>
            <w:hideMark/>
          </w:tcPr>
          <w:p w14:paraId="09E96A7F"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 </w:t>
            </w:r>
          </w:p>
        </w:tc>
        <w:tc>
          <w:tcPr>
            <w:tcW w:w="920" w:type="dxa"/>
            <w:tcBorders>
              <w:top w:val="nil"/>
              <w:left w:val="nil"/>
              <w:bottom w:val="single" w:sz="4" w:space="0" w:color="auto"/>
              <w:right w:val="single" w:sz="4" w:space="0" w:color="auto"/>
            </w:tcBorders>
            <w:shd w:val="clear" w:color="auto" w:fill="auto"/>
            <w:noWrap/>
            <w:vAlign w:val="center"/>
            <w:hideMark/>
          </w:tcPr>
          <w:p w14:paraId="5AA7397D"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2,000 </w:t>
            </w:r>
          </w:p>
        </w:tc>
        <w:tc>
          <w:tcPr>
            <w:tcW w:w="1040" w:type="dxa"/>
            <w:tcBorders>
              <w:top w:val="nil"/>
              <w:left w:val="nil"/>
              <w:bottom w:val="single" w:sz="4" w:space="0" w:color="auto"/>
              <w:right w:val="single" w:sz="4" w:space="0" w:color="auto"/>
            </w:tcBorders>
            <w:shd w:val="clear" w:color="auto" w:fill="auto"/>
            <w:noWrap/>
            <w:vAlign w:val="center"/>
            <w:hideMark/>
          </w:tcPr>
          <w:p w14:paraId="5C5568D2"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3,900 </w:t>
            </w:r>
          </w:p>
        </w:tc>
        <w:tc>
          <w:tcPr>
            <w:tcW w:w="2160" w:type="dxa"/>
            <w:tcBorders>
              <w:top w:val="nil"/>
              <w:left w:val="nil"/>
              <w:bottom w:val="single" w:sz="4" w:space="0" w:color="auto"/>
              <w:right w:val="single" w:sz="4" w:space="0" w:color="auto"/>
            </w:tcBorders>
            <w:shd w:val="clear" w:color="auto" w:fill="auto"/>
            <w:noWrap/>
            <w:vAlign w:val="center"/>
            <w:hideMark/>
          </w:tcPr>
          <w:p w14:paraId="53A31628"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Development partners</w:t>
            </w:r>
          </w:p>
        </w:tc>
      </w:tr>
      <w:tr w:rsidR="00962A89" w:rsidRPr="00962A89" w14:paraId="166EE74F" w14:textId="77777777" w:rsidTr="00962A89">
        <w:trPr>
          <w:trHeight w:val="300"/>
          <w:jc w:val="center"/>
        </w:trPr>
        <w:tc>
          <w:tcPr>
            <w:tcW w:w="380" w:type="dxa"/>
            <w:vMerge/>
            <w:tcBorders>
              <w:top w:val="nil"/>
              <w:left w:val="single" w:sz="4" w:space="0" w:color="auto"/>
              <w:bottom w:val="single" w:sz="4" w:space="0" w:color="auto"/>
              <w:right w:val="single" w:sz="4" w:space="0" w:color="auto"/>
            </w:tcBorders>
            <w:vAlign w:val="center"/>
            <w:hideMark/>
          </w:tcPr>
          <w:p w14:paraId="3A398194"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4B2CEB7F"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Develop statistical databases in the different departments </w:t>
            </w:r>
          </w:p>
        </w:tc>
        <w:tc>
          <w:tcPr>
            <w:tcW w:w="920" w:type="dxa"/>
            <w:tcBorders>
              <w:top w:val="nil"/>
              <w:left w:val="nil"/>
              <w:bottom w:val="single" w:sz="4" w:space="0" w:color="auto"/>
              <w:right w:val="single" w:sz="4" w:space="0" w:color="auto"/>
            </w:tcBorders>
            <w:shd w:val="clear" w:color="auto" w:fill="auto"/>
            <w:noWrap/>
            <w:vAlign w:val="center"/>
            <w:hideMark/>
          </w:tcPr>
          <w:p w14:paraId="15535416"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500 </w:t>
            </w:r>
          </w:p>
        </w:tc>
        <w:tc>
          <w:tcPr>
            <w:tcW w:w="920" w:type="dxa"/>
            <w:tcBorders>
              <w:top w:val="nil"/>
              <w:left w:val="nil"/>
              <w:bottom w:val="single" w:sz="4" w:space="0" w:color="auto"/>
              <w:right w:val="single" w:sz="4" w:space="0" w:color="auto"/>
            </w:tcBorders>
            <w:shd w:val="clear" w:color="auto" w:fill="auto"/>
            <w:noWrap/>
            <w:vAlign w:val="center"/>
            <w:hideMark/>
          </w:tcPr>
          <w:p w14:paraId="38CD8784"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2,000 </w:t>
            </w:r>
          </w:p>
        </w:tc>
        <w:tc>
          <w:tcPr>
            <w:tcW w:w="920" w:type="dxa"/>
            <w:tcBorders>
              <w:top w:val="nil"/>
              <w:left w:val="nil"/>
              <w:bottom w:val="single" w:sz="4" w:space="0" w:color="auto"/>
              <w:right w:val="single" w:sz="4" w:space="0" w:color="auto"/>
            </w:tcBorders>
            <w:shd w:val="clear" w:color="auto" w:fill="auto"/>
            <w:noWrap/>
            <w:vAlign w:val="center"/>
            <w:hideMark/>
          </w:tcPr>
          <w:p w14:paraId="3FD49D48"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 </w:t>
            </w:r>
          </w:p>
        </w:tc>
        <w:tc>
          <w:tcPr>
            <w:tcW w:w="920" w:type="dxa"/>
            <w:tcBorders>
              <w:top w:val="nil"/>
              <w:left w:val="nil"/>
              <w:bottom w:val="single" w:sz="4" w:space="0" w:color="auto"/>
              <w:right w:val="single" w:sz="4" w:space="0" w:color="auto"/>
            </w:tcBorders>
            <w:shd w:val="clear" w:color="auto" w:fill="auto"/>
            <w:noWrap/>
            <w:vAlign w:val="center"/>
            <w:hideMark/>
          </w:tcPr>
          <w:p w14:paraId="5AA2B430"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 </w:t>
            </w:r>
          </w:p>
        </w:tc>
        <w:tc>
          <w:tcPr>
            <w:tcW w:w="920" w:type="dxa"/>
            <w:tcBorders>
              <w:top w:val="nil"/>
              <w:left w:val="nil"/>
              <w:bottom w:val="single" w:sz="4" w:space="0" w:color="auto"/>
              <w:right w:val="single" w:sz="4" w:space="0" w:color="auto"/>
            </w:tcBorders>
            <w:shd w:val="clear" w:color="auto" w:fill="auto"/>
            <w:noWrap/>
            <w:vAlign w:val="center"/>
            <w:hideMark/>
          </w:tcPr>
          <w:p w14:paraId="2EE777E5"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0EF5999"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2,500 </w:t>
            </w:r>
          </w:p>
        </w:tc>
        <w:tc>
          <w:tcPr>
            <w:tcW w:w="2160" w:type="dxa"/>
            <w:tcBorders>
              <w:top w:val="nil"/>
              <w:left w:val="nil"/>
              <w:bottom w:val="single" w:sz="4" w:space="0" w:color="auto"/>
              <w:right w:val="single" w:sz="4" w:space="0" w:color="auto"/>
            </w:tcBorders>
            <w:shd w:val="clear" w:color="auto" w:fill="auto"/>
            <w:noWrap/>
            <w:vAlign w:val="center"/>
            <w:hideMark/>
          </w:tcPr>
          <w:p w14:paraId="794CE80B"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Development partners</w:t>
            </w:r>
          </w:p>
        </w:tc>
      </w:tr>
      <w:tr w:rsidR="00962A89" w:rsidRPr="00962A89" w14:paraId="4BCDB220" w14:textId="77777777" w:rsidTr="00962A89">
        <w:trPr>
          <w:trHeight w:val="510"/>
          <w:jc w:val="center"/>
        </w:trPr>
        <w:tc>
          <w:tcPr>
            <w:tcW w:w="380" w:type="dxa"/>
            <w:vMerge/>
            <w:tcBorders>
              <w:top w:val="nil"/>
              <w:left w:val="single" w:sz="4" w:space="0" w:color="auto"/>
              <w:bottom w:val="single" w:sz="4" w:space="0" w:color="auto"/>
              <w:right w:val="single" w:sz="4" w:space="0" w:color="auto"/>
            </w:tcBorders>
            <w:vAlign w:val="center"/>
            <w:hideMark/>
          </w:tcPr>
          <w:p w14:paraId="37AC83B6"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7045B7ED"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Sensitize political leaders on LGSPS so as to solicit for their support for its implementation </w:t>
            </w:r>
          </w:p>
        </w:tc>
        <w:tc>
          <w:tcPr>
            <w:tcW w:w="920" w:type="dxa"/>
            <w:tcBorders>
              <w:top w:val="nil"/>
              <w:left w:val="nil"/>
              <w:bottom w:val="single" w:sz="4" w:space="0" w:color="auto"/>
              <w:right w:val="single" w:sz="4" w:space="0" w:color="auto"/>
            </w:tcBorders>
            <w:shd w:val="clear" w:color="auto" w:fill="auto"/>
            <w:noWrap/>
            <w:vAlign w:val="center"/>
            <w:hideMark/>
          </w:tcPr>
          <w:p w14:paraId="3DAE04FF"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 </w:t>
            </w:r>
          </w:p>
        </w:tc>
        <w:tc>
          <w:tcPr>
            <w:tcW w:w="920" w:type="dxa"/>
            <w:tcBorders>
              <w:top w:val="nil"/>
              <w:left w:val="nil"/>
              <w:bottom w:val="single" w:sz="4" w:space="0" w:color="auto"/>
              <w:right w:val="single" w:sz="4" w:space="0" w:color="auto"/>
            </w:tcBorders>
            <w:shd w:val="clear" w:color="auto" w:fill="auto"/>
            <w:noWrap/>
            <w:vAlign w:val="center"/>
            <w:hideMark/>
          </w:tcPr>
          <w:p w14:paraId="580274E4"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920" w:type="dxa"/>
            <w:tcBorders>
              <w:top w:val="nil"/>
              <w:left w:val="nil"/>
              <w:bottom w:val="single" w:sz="4" w:space="0" w:color="auto"/>
              <w:right w:val="single" w:sz="4" w:space="0" w:color="auto"/>
            </w:tcBorders>
            <w:shd w:val="clear" w:color="auto" w:fill="auto"/>
            <w:noWrap/>
            <w:vAlign w:val="center"/>
            <w:hideMark/>
          </w:tcPr>
          <w:p w14:paraId="714B28E4"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4,000 </w:t>
            </w:r>
          </w:p>
        </w:tc>
        <w:tc>
          <w:tcPr>
            <w:tcW w:w="920" w:type="dxa"/>
            <w:tcBorders>
              <w:top w:val="nil"/>
              <w:left w:val="nil"/>
              <w:bottom w:val="single" w:sz="4" w:space="0" w:color="auto"/>
              <w:right w:val="single" w:sz="4" w:space="0" w:color="auto"/>
            </w:tcBorders>
            <w:shd w:val="clear" w:color="auto" w:fill="auto"/>
            <w:noWrap/>
            <w:vAlign w:val="center"/>
            <w:hideMark/>
          </w:tcPr>
          <w:p w14:paraId="6B6C9967"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 </w:t>
            </w:r>
          </w:p>
        </w:tc>
        <w:tc>
          <w:tcPr>
            <w:tcW w:w="920" w:type="dxa"/>
            <w:tcBorders>
              <w:top w:val="nil"/>
              <w:left w:val="nil"/>
              <w:bottom w:val="single" w:sz="4" w:space="0" w:color="auto"/>
              <w:right w:val="single" w:sz="4" w:space="0" w:color="auto"/>
            </w:tcBorders>
            <w:shd w:val="clear" w:color="auto" w:fill="auto"/>
            <w:noWrap/>
            <w:vAlign w:val="center"/>
            <w:hideMark/>
          </w:tcPr>
          <w:p w14:paraId="4045F7E2"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7436F7E"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8,000 </w:t>
            </w:r>
          </w:p>
        </w:tc>
        <w:tc>
          <w:tcPr>
            <w:tcW w:w="2160" w:type="dxa"/>
            <w:tcBorders>
              <w:top w:val="nil"/>
              <w:left w:val="nil"/>
              <w:bottom w:val="single" w:sz="4" w:space="0" w:color="auto"/>
              <w:right w:val="single" w:sz="4" w:space="0" w:color="auto"/>
            </w:tcBorders>
            <w:shd w:val="clear" w:color="auto" w:fill="auto"/>
            <w:noWrap/>
            <w:vAlign w:val="center"/>
            <w:hideMark/>
          </w:tcPr>
          <w:p w14:paraId="51191F2C"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Development partners</w:t>
            </w:r>
          </w:p>
        </w:tc>
      </w:tr>
      <w:tr w:rsidR="00962A89" w:rsidRPr="00962A89" w14:paraId="1C62E6F5" w14:textId="77777777" w:rsidTr="00962A89">
        <w:trPr>
          <w:trHeight w:val="300"/>
          <w:jc w:val="center"/>
        </w:trPr>
        <w:tc>
          <w:tcPr>
            <w:tcW w:w="380" w:type="dxa"/>
            <w:vMerge/>
            <w:tcBorders>
              <w:top w:val="nil"/>
              <w:left w:val="single" w:sz="4" w:space="0" w:color="auto"/>
              <w:bottom w:val="single" w:sz="4" w:space="0" w:color="auto"/>
              <w:right w:val="single" w:sz="4" w:space="0" w:color="auto"/>
            </w:tcBorders>
            <w:vAlign w:val="center"/>
            <w:hideMark/>
          </w:tcPr>
          <w:p w14:paraId="2D3758FB"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3F5D697A"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Joint monitoring supervision and evaluation.</w:t>
            </w:r>
          </w:p>
        </w:tc>
        <w:tc>
          <w:tcPr>
            <w:tcW w:w="920" w:type="dxa"/>
            <w:tcBorders>
              <w:top w:val="nil"/>
              <w:left w:val="nil"/>
              <w:bottom w:val="single" w:sz="4" w:space="0" w:color="auto"/>
              <w:right w:val="single" w:sz="4" w:space="0" w:color="auto"/>
            </w:tcBorders>
            <w:shd w:val="clear" w:color="auto" w:fill="auto"/>
            <w:noWrap/>
            <w:vAlign w:val="center"/>
            <w:hideMark/>
          </w:tcPr>
          <w:p w14:paraId="7DA4546B"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400 </w:t>
            </w:r>
          </w:p>
        </w:tc>
        <w:tc>
          <w:tcPr>
            <w:tcW w:w="920" w:type="dxa"/>
            <w:tcBorders>
              <w:top w:val="nil"/>
              <w:left w:val="nil"/>
              <w:bottom w:val="single" w:sz="4" w:space="0" w:color="auto"/>
              <w:right w:val="single" w:sz="4" w:space="0" w:color="auto"/>
            </w:tcBorders>
            <w:shd w:val="clear" w:color="auto" w:fill="auto"/>
            <w:noWrap/>
            <w:vAlign w:val="center"/>
            <w:hideMark/>
          </w:tcPr>
          <w:p w14:paraId="24478AAD"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400 </w:t>
            </w:r>
          </w:p>
        </w:tc>
        <w:tc>
          <w:tcPr>
            <w:tcW w:w="920" w:type="dxa"/>
            <w:tcBorders>
              <w:top w:val="nil"/>
              <w:left w:val="nil"/>
              <w:bottom w:val="single" w:sz="4" w:space="0" w:color="auto"/>
              <w:right w:val="single" w:sz="4" w:space="0" w:color="auto"/>
            </w:tcBorders>
            <w:shd w:val="clear" w:color="auto" w:fill="auto"/>
            <w:noWrap/>
            <w:vAlign w:val="center"/>
            <w:hideMark/>
          </w:tcPr>
          <w:p w14:paraId="679FE7C9"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400 </w:t>
            </w:r>
          </w:p>
        </w:tc>
        <w:tc>
          <w:tcPr>
            <w:tcW w:w="920" w:type="dxa"/>
            <w:tcBorders>
              <w:top w:val="nil"/>
              <w:left w:val="nil"/>
              <w:bottom w:val="single" w:sz="4" w:space="0" w:color="auto"/>
              <w:right w:val="single" w:sz="4" w:space="0" w:color="auto"/>
            </w:tcBorders>
            <w:shd w:val="clear" w:color="auto" w:fill="auto"/>
            <w:noWrap/>
            <w:vAlign w:val="center"/>
            <w:hideMark/>
          </w:tcPr>
          <w:p w14:paraId="7C8BFB28"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400 </w:t>
            </w:r>
          </w:p>
        </w:tc>
        <w:tc>
          <w:tcPr>
            <w:tcW w:w="920" w:type="dxa"/>
            <w:tcBorders>
              <w:top w:val="nil"/>
              <w:left w:val="nil"/>
              <w:bottom w:val="single" w:sz="4" w:space="0" w:color="auto"/>
              <w:right w:val="single" w:sz="4" w:space="0" w:color="auto"/>
            </w:tcBorders>
            <w:shd w:val="clear" w:color="auto" w:fill="auto"/>
            <w:noWrap/>
            <w:vAlign w:val="center"/>
            <w:hideMark/>
          </w:tcPr>
          <w:p w14:paraId="212F3860"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400 </w:t>
            </w:r>
          </w:p>
        </w:tc>
        <w:tc>
          <w:tcPr>
            <w:tcW w:w="1040" w:type="dxa"/>
            <w:tcBorders>
              <w:top w:val="nil"/>
              <w:left w:val="nil"/>
              <w:bottom w:val="single" w:sz="4" w:space="0" w:color="auto"/>
              <w:right w:val="single" w:sz="4" w:space="0" w:color="auto"/>
            </w:tcBorders>
            <w:shd w:val="clear" w:color="auto" w:fill="auto"/>
            <w:noWrap/>
            <w:vAlign w:val="center"/>
            <w:hideMark/>
          </w:tcPr>
          <w:p w14:paraId="2B9284AE"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2,000 </w:t>
            </w:r>
          </w:p>
        </w:tc>
        <w:tc>
          <w:tcPr>
            <w:tcW w:w="2160" w:type="dxa"/>
            <w:tcBorders>
              <w:top w:val="nil"/>
              <w:left w:val="nil"/>
              <w:bottom w:val="single" w:sz="4" w:space="0" w:color="auto"/>
              <w:right w:val="single" w:sz="4" w:space="0" w:color="auto"/>
            </w:tcBorders>
            <w:shd w:val="clear" w:color="auto" w:fill="auto"/>
            <w:noWrap/>
            <w:vAlign w:val="center"/>
            <w:hideMark/>
          </w:tcPr>
          <w:p w14:paraId="2EF8DDD4"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 Non- wage</w:t>
            </w:r>
          </w:p>
        </w:tc>
      </w:tr>
      <w:tr w:rsidR="00962A89" w:rsidRPr="00962A89" w14:paraId="475B90E2" w14:textId="77777777" w:rsidTr="00962A89">
        <w:trPr>
          <w:trHeight w:val="300"/>
          <w:jc w:val="center"/>
        </w:trPr>
        <w:tc>
          <w:tcPr>
            <w:tcW w:w="380" w:type="dxa"/>
            <w:vMerge/>
            <w:tcBorders>
              <w:top w:val="nil"/>
              <w:left w:val="single" w:sz="4" w:space="0" w:color="auto"/>
              <w:bottom w:val="single" w:sz="4" w:space="0" w:color="auto"/>
              <w:right w:val="single" w:sz="4" w:space="0" w:color="auto"/>
            </w:tcBorders>
            <w:vAlign w:val="center"/>
            <w:hideMark/>
          </w:tcPr>
          <w:p w14:paraId="19430FC9"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3CC15023"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To develop mechanisms for sustained financing for Statistics</w:t>
            </w:r>
          </w:p>
        </w:tc>
        <w:tc>
          <w:tcPr>
            <w:tcW w:w="920" w:type="dxa"/>
            <w:tcBorders>
              <w:top w:val="nil"/>
              <w:left w:val="nil"/>
              <w:bottom w:val="single" w:sz="4" w:space="0" w:color="auto"/>
              <w:right w:val="single" w:sz="4" w:space="0" w:color="auto"/>
            </w:tcBorders>
            <w:shd w:val="clear" w:color="000000" w:fill="BDD7EE"/>
            <w:noWrap/>
            <w:vAlign w:val="center"/>
            <w:hideMark/>
          </w:tcPr>
          <w:p w14:paraId="5F2C1871"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39B29D10"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14404BE0"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01AB9AC8"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2F5DAC4B"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1040" w:type="dxa"/>
            <w:tcBorders>
              <w:top w:val="nil"/>
              <w:left w:val="nil"/>
              <w:bottom w:val="single" w:sz="4" w:space="0" w:color="auto"/>
              <w:right w:val="single" w:sz="4" w:space="0" w:color="auto"/>
            </w:tcBorders>
            <w:shd w:val="clear" w:color="000000" w:fill="BDD7EE"/>
            <w:noWrap/>
            <w:vAlign w:val="center"/>
            <w:hideMark/>
          </w:tcPr>
          <w:p w14:paraId="37A79796"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2160" w:type="dxa"/>
            <w:tcBorders>
              <w:top w:val="nil"/>
              <w:left w:val="nil"/>
              <w:bottom w:val="single" w:sz="4" w:space="0" w:color="auto"/>
              <w:right w:val="single" w:sz="4" w:space="0" w:color="auto"/>
            </w:tcBorders>
            <w:shd w:val="clear" w:color="000000" w:fill="BDD7EE"/>
            <w:noWrap/>
            <w:vAlign w:val="center"/>
            <w:hideMark/>
          </w:tcPr>
          <w:p w14:paraId="336F13E9"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 </w:t>
            </w:r>
          </w:p>
        </w:tc>
      </w:tr>
      <w:tr w:rsidR="00962A89" w:rsidRPr="00962A89" w14:paraId="01EFAA52" w14:textId="77777777" w:rsidTr="00962A89">
        <w:trPr>
          <w:trHeight w:val="300"/>
          <w:jc w:val="center"/>
        </w:trPr>
        <w:tc>
          <w:tcPr>
            <w:tcW w:w="380" w:type="dxa"/>
            <w:vMerge/>
            <w:tcBorders>
              <w:top w:val="nil"/>
              <w:left w:val="single" w:sz="4" w:space="0" w:color="auto"/>
              <w:bottom w:val="single" w:sz="4" w:space="0" w:color="auto"/>
              <w:right w:val="single" w:sz="4" w:space="0" w:color="auto"/>
            </w:tcBorders>
            <w:vAlign w:val="center"/>
            <w:hideMark/>
          </w:tcPr>
          <w:p w14:paraId="1ED213A2"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7C47E60B" w14:textId="77777777" w:rsidR="00962A89" w:rsidRPr="00962A89" w:rsidRDefault="00962A89" w:rsidP="00962A89">
            <w:pPr>
              <w:spacing w:after="0" w:line="240" w:lineRule="auto"/>
              <w:rPr>
                <w:rFonts w:eastAsia="Times New Roman" w:cs="Arial"/>
                <w:color w:val="000000"/>
                <w:sz w:val="20"/>
                <w:szCs w:val="20"/>
              </w:rPr>
            </w:pPr>
            <w:r w:rsidRPr="00962A89">
              <w:rPr>
                <w:rFonts w:eastAsia="Arial" w:cs="Arial"/>
                <w:color w:val="000000"/>
                <w:sz w:val="20"/>
                <w:szCs w:val="20"/>
              </w:rPr>
              <w:t>Lobby funds for statistics production and development</w:t>
            </w:r>
          </w:p>
        </w:tc>
        <w:tc>
          <w:tcPr>
            <w:tcW w:w="920" w:type="dxa"/>
            <w:tcBorders>
              <w:top w:val="nil"/>
              <w:left w:val="nil"/>
              <w:bottom w:val="single" w:sz="4" w:space="0" w:color="auto"/>
              <w:right w:val="single" w:sz="4" w:space="0" w:color="auto"/>
            </w:tcBorders>
            <w:shd w:val="clear" w:color="auto" w:fill="auto"/>
            <w:noWrap/>
            <w:vAlign w:val="center"/>
            <w:hideMark/>
          </w:tcPr>
          <w:p w14:paraId="6D513D0A"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 </w:t>
            </w:r>
          </w:p>
        </w:tc>
        <w:tc>
          <w:tcPr>
            <w:tcW w:w="920" w:type="dxa"/>
            <w:tcBorders>
              <w:top w:val="nil"/>
              <w:left w:val="nil"/>
              <w:bottom w:val="single" w:sz="4" w:space="0" w:color="auto"/>
              <w:right w:val="single" w:sz="4" w:space="0" w:color="auto"/>
            </w:tcBorders>
            <w:shd w:val="clear" w:color="auto" w:fill="auto"/>
            <w:noWrap/>
            <w:vAlign w:val="center"/>
            <w:hideMark/>
          </w:tcPr>
          <w:p w14:paraId="609F8B03"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4,000 </w:t>
            </w:r>
          </w:p>
        </w:tc>
        <w:tc>
          <w:tcPr>
            <w:tcW w:w="920" w:type="dxa"/>
            <w:tcBorders>
              <w:top w:val="nil"/>
              <w:left w:val="nil"/>
              <w:bottom w:val="single" w:sz="4" w:space="0" w:color="auto"/>
              <w:right w:val="single" w:sz="4" w:space="0" w:color="auto"/>
            </w:tcBorders>
            <w:shd w:val="clear" w:color="auto" w:fill="auto"/>
            <w:noWrap/>
            <w:vAlign w:val="center"/>
            <w:hideMark/>
          </w:tcPr>
          <w:p w14:paraId="63A4DEF5"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920" w:type="dxa"/>
            <w:tcBorders>
              <w:top w:val="nil"/>
              <w:left w:val="nil"/>
              <w:bottom w:val="single" w:sz="4" w:space="0" w:color="auto"/>
              <w:right w:val="single" w:sz="4" w:space="0" w:color="auto"/>
            </w:tcBorders>
            <w:shd w:val="clear" w:color="auto" w:fill="auto"/>
            <w:noWrap/>
            <w:vAlign w:val="center"/>
            <w:hideMark/>
          </w:tcPr>
          <w:p w14:paraId="470A5A49"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920" w:type="dxa"/>
            <w:tcBorders>
              <w:top w:val="nil"/>
              <w:left w:val="nil"/>
              <w:bottom w:val="single" w:sz="4" w:space="0" w:color="auto"/>
              <w:right w:val="single" w:sz="4" w:space="0" w:color="auto"/>
            </w:tcBorders>
            <w:shd w:val="clear" w:color="auto" w:fill="auto"/>
            <w:noWrap/>
            <w:vAlign w:val="center"/>
            <w:hideMark/>
          </w:tcPr>
          <w:p w14:paraId="733670F7"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2,000 </w:t>
            </w:r>
          </w:p>
        </w:tc>
        <w:tc>
          <w:tcPr>
            <w:tcW w:w="1040" w:type="dxa"/>
            <w:tcBorders>
              <w:top w:val="nil"/>
              <w:left w:val="nil"/>
              <w:bottom w:val="single" w:sz="4" w:space="0" w:color="auto"/>
              <w:right w:val="single" w:sz="4" w:space="0" w:color="auto"/>
            </w:tcBorders>
            <w:shd w:val="clear" w:color="auto" w:fill="auto"/>
            <w:noWrap/>
            <w:vAlign w:val="center"/>
            <w:hideMark/>
          </w:tcPr>
          <w:p w14:paraId="0A98BAC1"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12,000 </w:t>
            </w:r>
          </w:p>
        </w:tc>
        <w:tc>
          <w:tcPr>
            <w:tcW w:w="2160" w:type="dxa"/>
            <w:tcBorders>
              <w:top w:val="nil"/>
              <w:left w:val="nil"/>
              <w:bottom w:val="single" w:sz="4" w:space="0" w:color="auto"/>
              <w:right w:val="single" w:sz="4" w:space="0" w:color="auto"/>
            </w:tcBorders>
            <w:shd w:val="clear" w:color="auto" w:fill="auto"/>
            <w:noWrap/>
            <w:vAlign w:val="center"/>
            <w:hideMark/>
          </w:tcPr>
          <w:p w14:paraId="20413DE1"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Development partners</w:t>
            </w:r>
          </w:p>
        </w:tc>
      </w:tr>
      <w:tr w:rsidR="00962A89" w:rsidRPr="00962A89" w14:paraId="7AF37500" w14:textId="77777777" w:rsidTr="00962A89">
        <w:trPr>
          <w:trHeight w:val="300"/>
          <w:jc w:val="center"/>
        </w:trPr>
        <w:tc>
          <w:tcPr>
            <w:tcW w:w="380" w:type="dxa"/>
            <w:vMerge/>
            <w:tcBorders>
              <w:top w:val="nil"/>
              <w:left w:val="single" w:sz="4" w:space="0" w:color="auto"/>
              <w:bottom w:val="single" w:sz="4" w:space="0" w:color="auto"/>
              <w:right w:val="single" w:sz="4" w:space="0" w:color="auto"/>
            </w:tcBorders>
            <w:vAlign w:val="center"/>
            <w:hideMark/>
          </w:tcPr>
          <w:p w14:paraId="6265CD80"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76898CCD" w14:textId="77777777" w:rsidR="00962A89" w:rsidRPr="00962A89" w:rsidRDefault="00962A89" w:rsidP="00962A89">
            <w:pPr>
              <w:spacing w:after="0" w:line="240" w:lineRule="auto"/>
              <w:rPr>
                <w:rFonts w:eastAsia="Times New Roman" w:cs="Arial"/>
                <w:color w:val="000000"/>
                <w:sz w:val="20"/>
                <w:szCs w:val="20"/>
              </w:rPr>
            </w:pPr>
            <w:r w:rsidRPr="00962A89">
              <w:rPr>
                <w:rFonts w:eastAsia="Arial" w:cs="Arial"/>
                <w:color w:val="000000"/>
                <w:sz w:val="20"/>
                <w:szCs w:val="20"/>
              </w:rPr>
              <w:t>Sufficient allocation of funds for statistical production.</w:t>
            </w:r>
          </w:p>
        </w:tc>
        <w:tc>
          <w:tcPr>
            <w:tcW w:w="920" w:type="dxa"/>
            <w:tcBorders>
              <w:top w:val="nil"/>
              <w:left w:val="nil"/>
              <w:bottom w:val="single" w:sz="4" w:space="0" w:color="auto"/>
              <w:right w:val="single" w:sz="4" w:space="0" w:color="auto"/>
            </w:tcBorders>
            <w:shd w:val="clear" w:color="auto" w:fill="auto"/>
            <w:noWrap/>
            <w:vAlign w:val="center"/>
            <w:hideMark/>
          </w:tcPr>
          <w:p w14:paraId="15EB9B7F"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 </w:t>
            </w:r>
          </w:p>
        </w:tc>
        <w:tc>
          <w:tcPr>
            <w:tcW w:w="920" w:type="dxa"/>
            <w:tcBorders>
              <w:top w:val="nil"/>
              <w:left w:val="nil"/>
              <w:bottom w:val="single" w:sz="4" w:space="0" w:color="auto"/>
              <w:right w:val="single" w:sz="4" w:space="0" w:color="auto"/>
            </w:tcBorders>
            <w:shd w:val="clear" w:color="auto" w:fill="auto"/>
            <w:noWrap/>
            <w:vAlign w:val="center"/>
            <w:hideMark/>
          </w:tcPr>
          <w:p w14:paraId="0AB916E7"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2,000 </w:t>
            </w:r>
          </w:p>
        </w:tc>
        <w:tc>
          <w:tcPr>
            <w:tcW w:w="920" w:type="dxa"/>
            <w:tcBorders>
              <w:top w:val="nil"/>
              <w:left w:val="nil"/>
              <w:bottom w:val="single" w:sz="4" w:space="0" w:color="auto"/>
              <w:right w:val="single" w:sz="4" w:space="0" w:color="auto"/>
            </w:tcBorders>
            <w:shd w:val="clear" w:color="auto" w:fill="auto"/>
            <w:noWrap/>
            <w:vAlign w:val="center"/>
            <w:hideMark/>
          </w:tcPr>
          <w:p w14:paraId="79B0657F"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 </w:t>
            </w:r>
          </w:p>
        </w:tc>
        <w:tc>
          <w:tcPr>
            <w:tcW w:w="920" w:type="dxa"/>
            <w:tcBorders>
              <w:top w:val="nil"/>
              <w:left w:val="nil"/>
              <w:bottom w:val="single" w:sz="4" w:space="0" w:color="auto"/>
              <w:right w:val="single" w:sz="4" w:space="0" w:color="auto"/>
            </w:tcBorders>
            <w:shd w:val="clear" w:color="auto" w:fill="auto"/>
            <w:noWrap/>
            <w:vAlign w:val="center"/>
            <w:hideMark/>
          </w:tcPr>
          <w:p w14:paraId="7F32A135"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 </w:t>
            </w:r>
          </w:p>
        </w:tc>
        <w:tc>
          <w:tcPr>
            <w:tcW w:w="920" w:type="dxa"/>
            <w:tcBorders>
              <w:top w:val="nil"/>
              <w:left w:val="nil"/>
              <w:bottom w:val="single" w:sz="4" w:space="0" w:color="auto"/>
              <w:right w:val="single" w:sz="4" w:space="0" w:color="auto"/>
            </w:tcBorders>
            <w:shd w:val="clear" w:color="auto" w:fill="auto"/>
            <w:noWrap/>
            <w:vAlign w:val="center"/>
            <w:hideMark/>
          </w:tcPr>
          <w:p w14:paraId="545F79FF"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DD7FC55"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2160" w:type="dxa"/>
            <w:tcBorders>
              <w:top w:val="nil"/>
              <w:left w:val="nil"/>
              <w:bottom w:val="single" w:sz="4" w:space="0" w:color="auto"/>
              <w:right w:val="single" w:sz="4" w:space="0" w:color="auto"/>
            </w:tcBorders>
            <w:shd w:val="clear" w:color="auto" w:fill="auto"/>
            <w:noWrap/>
            <w:vAlign w:val="center"/>
            <w:hideMark/>
          </w:tcPr>
          <w:p w14:paraId="11F83AC6"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Development partners</w:t>
            </w:r>
          </w:p>
        </w:tc>
      </w:tr>
      <w:tr w:rsidR="00962A89" w:rsidRPr="00962A89" w14:paraId="37ECAAF0" w14:textId="77777777" w:rsidTr="00962A89">
        <w:trPr>
          <w:trHeight w:val="300"/>
          <w:jc w:val="center"/>
        </w:trPr>
        <w:tc>
          <w:tcPr>
            <w:tcW w:w="6570"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8DC6E3E" w14:textId="77777777" w:rsidR="00962A89" w:rsidRPr="00962A89" w:rsidRDefault="00962A89" w:rsidP="00962A89">
            <w:pPr>
              <w:spacing w:after="0" w:line="240" w:lineRule="auto"/>
              <w:jc w:val="right"/>
              <w:rPr>
                <w:rFonts w:eastAsia="Times New Roman" w:cs="Arial"/>
                <w:b/>
                <w:bCs/>
                <w:color w:val="000000"/>
                <w:sz w:val="20"/>
                <w:szCs w:val="20"/>
              </w:rPr>
            </w:pPr>
            <w:r w:rsidRPr="00962A89">
              <w:rPr>
                <w:rFonts w:eastAsia="Times New Roman" w:cs="Arial"/>
                <w:b/>
                <w:bCs/>
                <w:color w:val="000000"/>
                <w:sz w:val="20"/>
                <w:szCs w:val="20"/>
              </w:rPr>
              <w:t>Subtotal</w:t>
            </w:r>
          </w:p>
        </w:tc>
        <w:tc>
          <w:tcPr>
            <w:tcW w:w="920" w:type="dxa"/>
            <w:tcBorders>
              <w:top w:val="nil"/>
              <w:left w:val="nil"/>
              <w:bottom w:val="single" w:sz="4" w:space="0" w:color="auto"/>
              <w:right w:val="single" w:sz="4" w:space="0" w:color="auto"/>
            </w:tcBorders>
            <w:shd w:val="clear" w:color="000000" w:fill="BDD7EE"/>
            <w:noWrap/>
            <w:vAlign w:val="center"/>
            <w:hideMark/>
          </w:tcPr>
          <w:p w14:paraId="6B7E3A6E"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2,200 </w:t>
            </w:r>
          </w:p>
        </w:tc>
        <w:tc>
          <w:tcPr>
            <w:tcW w:w="920" w:type="dxa"/>
            <w:tcBorders>
              <w:top w:val="nil"/>
              <w:left w:val="nil"/>
              <w:bottom w:val="single" w:sz="4" w:space="0" w:color="auto"/>
              <w:right w:val="single" w:sz="4" w:space="0" w:color="auto"/>
            </w:tcBorders>
            <w:shd w:val="clear" w:color="000000" w:fill="BDD7EE"/>
            <w:noWrap/>
            <w:vAlign w:val="center"/>
            <w:hideMark/>
          </w:tcPr>
          <w:p w14:paraId="64947C1B"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12,200 </w:t>
            </w:r>
          </w:p>
        </w:tc>
        <w:tc>
          <w:tcPr>
            <w:tcW w:w="920" w:type="dxa"/>
            <w:tcBorders>
              <w:top w:val="nil"/>
              <w:left w:val="nil"/>
              <w:bottom w:val="single" w:sz="4" w:space="0" w:color="auto"/>
              <w:right w:val="single" w:sz="4" w:space="0" w:color="auto"/>
            </w:tcBorders>
            <w:shd w:val="clear" w:color="000000" w:fill="BDD7EE"/>
            <w:noWrap/>
            <w:vAlign w:val="center"/>
            <w:hideMark/>
          </w:tcPr>
          <w:p w14:paraId="2F69F240"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8,100 </w:t>
            </w:r>
          </w:p>
        </w:tc>
        <w:tc>
          <w:tcPr>
            <w:tcW w:w="920" w:type="dxa"/>
            <w:tcBorders>
              <w:top w:val="nil"/>
              <w:left w:val="nil"/>
              <w:bottom w:val="single" w:sz="4" w:space="0" w:color="auto"/>
              <w:right w:val="single" w:sz="4" w:space="0" w:color="auto"/>
            </w:tcBorders>
            <w:shd w:val="clear" w:color="000000" w:fill="BDD7EE"/>
            <w:noWrap/>
            <w:vAlign w:val="center"/>
            <w:hideMark/>
          </w:tcPr>
          <w:p w14:paraId="0E7F3DF2"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5,700 </w:t>
            </w:r>
          </w:p>
        </w:tc>
        <w:tc>
          <w:tcPr>
            <w:tcW w:w="920" w:type="dxa"/>
            <w:tcBorders>
              <w:top w:val="nil"/>
              <w:left w:val="nil"/>
              <w:bottom w:val="single" w:sz="4" w:space="0" w:color="auto"/>
              <w:right w:val="single" w:sz="4" w:space="0" w:color="auto"/>
            </w:tcBorders>
            <w:shd w:val="clear" w:color="000000" w:fill="BDD7EE"/>
            <w:noWrap/>
            <w:vAlign w:val="center"/>
            <w:hideMark/>
          </w:tcPr>
          <w:p w14:paraId="42782556"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4,700 </w:t>
            </w:r>
          </w:p>
        </w:tc>
        <w:tc>
          <w:tcPr>
            <w:tcW w:w="1040" w:type="dxa"/>
            <w:tcBorders>
              <w:top w:val="nil"/>
              <w:left w:val="nil"/>
              <w:bottom w:val="single" w:sz="4" w:space="0" w:color="auto"/>
              <w:right w:val="single" w:sz="4" w:space="0" w:color="auto"/>
            </w:tcBorders>
            <w:shd w:val="clear" w:color="000000" w:fill="BDD7EE"/>
            <w:noWrap/>
            <w:vAlign w:val="center"/>
            <w:hideMark/>
          </w:tcPr>
          <w:p w14:paraId="163D2578"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32,900 </w:t>
            </w:r>
          </w:p>
        </w:tc>
        <w:tc>
          <w:tcPr>
            <w:tcW w:w="2160" w:type="dxa"/>
            <w:tcBorders>
              <w:top w:val="nil"/>
              <w:left w:val="nil"/>
              <w:bottom w:val="single" w:sz="4" w:space="0" w:color="auto"/>
              <w:right w:val="single" w:sz="4" w:space="0" w:color="auto"/>
            </w:tcBorders>
            <w:shd w:val="clear" w:color="000000" w:fill="BDD7EE"/>
            <w:noWrap/>
            <w:vAlign w:val="center"/>
            <w:hideMark/>
          </w:tcPr>
          <w:p w14:paraId="42D31C2C" w14:textId="77777777" w:rsidR="00962A89" w:rsidRPr="00962A89" w:rsidRDefault="00962A89" w:rsidP="00962A89">
            <w:pPr>
              <w:spacing w:after="0" w:line="240" w:lineRule="auto"/>
              <w:jc w:val="left"/>
              <w:rPr>
                <w:rFonts w:eastAsia="Times New Roman" w:cs="Arial"/>
                <w:b/>
                <w:bCs/>
                <w:color w:val="000000"/>
                <w:sz w:val="20"/>
                <w:szCs w:val="20"/>
              </w:rPr>
            </w:pPr>
            <w:r w:rsidRPr="00962A89">
              <w:rPr>
                <w:rFonts w:eastAsia="Times New Roman" w:cs="Arial"/>
                <w:b/>
                <w:bCs/>
                <w:color w:val="000000"/>
                <w:sz w:val="20"/>
                <w:szCs w:val="20"/>
              </w:rPr>
              <w:t> </w:t>
            </w:r>
          </w:p>
        </w:tc>
      </w:tr>
      <w:tr w:rsidR="00962A89" w:rsidRPr="00962A89" w14:paraId="1372A23A" w14:textId="77777777" w:rsidTr="00962A89">
        <w:trPr>
          <w:trHeight w:val="300"/>
          <w:jc w:val="center"/>
        </w:trPr>
        <w:tc>
          <w:tcPr>
            <w:tcW w:w="6570"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D6682B2"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Strategic Goal 2: Increased statistical capacity.</w:t>
            </w:r>
          </w:p>
        </w:tc>
        <w:tc>
          <w:tcPr>
            <w:tcW w:w="920" w:type="dxa"/>
            <w:tcBorders>
              <w:top w:val="nil"/>
              <w:left w:val="nil"/>
              <w:bottom w:val="single" w:sz="4" w:space="0" w:color="auto"/>
              <w:right w:val="single" w:sz="4" w:space="0" w:color="auto"/>
            </w:tcBorders>
            <w:shd w:val="clear" w:color="000000" w:fill="BDD7EE"/>
            <w:noWrap/>
            <w:vAlign w:val="center"/>
            <w:hideMark/>
          </w:tcPr>
          <w:p w14:paraId="30B0A169"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032CFC36"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6FD44688"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3DA2C1F9"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27F853E3"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1040" w:type="dxa"/>
            <w:tcBorders>
              <w:top w:val="nil"/>
              <w:left w:val="nil"/>
              <w:bottom w:val="single" w:sz="4" w:space="0" w:color="auto"/>
              <w:right w:val="single" w:sz="4" w:space="0" w:color="auto"/>
            </w:tcBorders>
            <w:shd w:val="clear" w:color="000000" w:fill="BDD7EE"/>
            <w:noWrap/>
            <w:vAlign w:val="center"/>
            <w:hideMark/>
          </w:tcPr>
          <w:p w14:paraId="7CB6EA8D"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2160" w:type="dxa"/>
            <w:tcBorders>
              <w:top w:val="nil"/>
              <w:left w:val="nil"/>
              <w:bottom w:val="single" w:sz="4" w:space="0" w:color="auto"/>
              <w:right w:val="single" w:sz="4" w:space="0" w:color="auto"/>
            </w:tcBorders>
            <w:shd w:val="clear" w:color="000000" w:fill="BDD7EE"/>
            <w:noWrap/>
            <w:vAlign w:val="center"/>
            <w:hideMark/>
          </w:tcPr>
          <w:p w14:paraId="1051212E"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 </w:t>
            </w:r>
          </w:p>
        </w:tc>
      </w:tr>
      <w:tr w:rsidR="00962A89" w:rsidRPr="00962A89" w14:paraId="23A58A98" w14:textId="77777777" w:rsidTr="00962A89">
        <w:trPr>
          <w:trHeight w:val="510"/>
          <w:jc w:val="center"/>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C64D9C" w14:textId="77777777" w:rsidR="00962A89" w:rsidRPr="00962A89" w:rsidRDefault="00962A89" w:rsidP="00962A89">
            <w:pPr>
              <w:spacing w:after="0" w:line="240" w:lineRule="auto"/>
              <w:jc w:val="center"/>
              <w:rPr>
                <w:rFonts w:eastAsia="Times New Roman" w:cs="Arial"/>
                <w:color w:val="000000"/>
                <w:sz w:val="20"/>
                <w:szCs w:val="20"/>
              </w:rPr>
            </w:pPr>
            <w:r w:rsidRPr="00962A89">
              <w:rPr>
                <w:rFonts w:eastAsia="Times New Roman" w:cs="Arial"/>
                <w:color w:val="000000"/>
                <w:sz w:val="20"/>
                <w:szCs w:val="20"/>
              </w:rPr>
              <w:t> </w:t>
            </w:r>
          </w:p>
        </w:tc>
        <w:tc>
          <w:tcPr>
            <w:tcW w:w="6190" w:type="dxa"/>
            <w:tcBorders>
              <w:top w:val="nil"/>
              <w:left w:val="nil"/>
              <w:bottom w:val="single" w:sz="4" w:space="0" w:color="auto"/>
              <w:right w:val="single" w:sz="4" w:space="0" w:color="auto"/>
            </w:tcBorders>
            <w:shd w:val="clear" w:color="auto" w:fill="auto"/>
            <w:noWrap/>
            <w:vAlign w:val="center"/>
            <w:hideMark/>
          </w:tcPr>
          <w:p w14:paraId="659C1889"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To attract and retain motivated and competent human resource for production and utilization of quality statistics</w:t>
            </w:r>
          </w:p>
        </w:tc>
        <w:tc>
          <w:tcPr>
            <w:tcW w:w="920" w:type="dxa"/>
            <w:tcBorders>
              <w:top w:val="nil"/>
              <w:left w:val="nil"/>
              <w:bottom w:val="single" w:sz="4" w:space="0" w:color="auto"/>
              <w:right w:val="single" w:sz="4" w:space="0" w:color="auto"/>
            </w:tcBorders>
            <w:shd w:val="clear" w:color="000000" w:fill="BDD7EE"/>
            <w:noWrap/>
            <w:vAlign w:val="center"/>
            <w:hideMark/>
          </w:tcPr>
          <w:p w14:paraId="306628D2"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5A38CD17"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5020CC2A"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154534D0"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1B07C2F7"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1040" w:type="dxa"/>
            <w:tcBorders>
              <w:top w:val="nil"/>
              <w:left w:val="nil"/>
              <w:bottom w:val="single" w:sz="4" w:space="0" w:color="auto"/>
              <w:right w:val="single" w:sz="4" w:space="0" w:color="auto"/>
            </w:tcBorders>
            <w:shd w:val="clear" w:color="000000" w:fill="BDD7EE"/>
            <w:noWrap/>
            <w:vAlign w:val="center"/>
            <w:hideMark/>
          </w:tcPr>
          <w:p w14:paraId="13CF4870"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2160" w:type="dxa"/>
            <w:tcBorders>
              <w:top w:val="nil"/>
              <w:left w:val="nil"/>
              <w:bottom w:val="single" w:sz="4" w:space="0" w:color="auto"/>
              <w:right w:val="single" w:sz="4" w:space="0" w:color="auto"/>
            </w:tcBorders>
            <w:shd w:val="clear" w:color="000000" w:fill="BDD7EE"/>
            <w:noWrap/>
            <w:vAlign w:val="center"/>
            <w:hideMark/>
          </w:tcPr>
          <w:p w14:paraId="121AA7D6"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 </w:t>
            </w:r>
          </w:p>
        </w:tc>
      </w:tr>
      <w:tr w:rsidR="00962A89" w:rsidRPr="00962A89" w14:paraId="5D441EDF" w14:textId="77777777" w:rsidTr="00962A89">
        <w:trPr>
          <w:trHeight w:val="510"/>
          <w:jc w:val="center"/>
        </w:trPr>
        <w:tc>
          <w:tcPr>
            <w:tcW w:w="380" w:type="dxa"/>
            <w:vMerge/>
            <w:tcBorders>
              <w:top w:val="nil"/>
              <w:left w:val="single" w:sz="4" w:space="0" w:color="auto"/>
              <w:bottom w:val="single" w:sz="4" w:space="0" w:color="auto"/>
              <w:right w:val="single" w:sz="4" w:space="0" w:color="auto"/>
            </w:tcBorders>
            <w:vAlign w:val="center"/>
            <w:hideMark/>
          </w:tcPr>
          <w:p w14:paraId="20C2B87F"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692C9A5B"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Train and support staff in the Planning Unit and other district departments in basic data management, analysis and quality assurance.</w:t>
            </w:r>
          </w:p>
        </w:tc>
        <w:tc>
          <w:tcPr>
            <w:tcW w:w="920" w:type="dxa"/>
            <w:tcBorders>
              <w:top w:val="nil"/>
              <w:left w:val="nil"/>
              <w:bottom w:val="single" w:sz="4" w:space="0" w:color="auto"/>
              <w:right w:val="single" w:sz="4" w:space="0" w:color="auto"/>
            </w:tcBorders>
            <w:shd w:val="clear" w:color="auto" w:fill="auto"/>
            <w:noWrap/>
            <w:vAlign w:val="center"/>
            <w:hideMark/>
          </w:tcPr>
          <w:p w14:paraId="6F2A7411"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600 </w:t>
            </w:r>
          </w:p>
        </w:tc>
        <w:tc>
          <w:tcPr>
            <w:tcW w:w="920" w:type="dxa"/>
            <w:tcBorders>
              <w:top w:val="nil"/>
              <w:left w:val="nil"/>
              <w:bottom w:val="single" w:sz="4" w:space="0" w:color="auto"/>
              <w:right w:val="single" w:sz="4" w:space="0" w:color="auto"/>
            </w:tcBorders>
            <w:shd w:val="clear" w:color="auto" w:fill="auto"/>
            <w:noWrap/>
            <w:vAlign w:val="center"/>
            <w:hideMark/>
          </w:tcPr>
          <w:p w14:paraId="4AB3964D"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600 </w:t>
            </w:r>
          </w:p>
        </w:tc>
        <w:tc>
          <w:tcPr>
            <w:tcW w:w="920" w:type="dxa"/>
            <w:tcBorders>
              <w:top w:val="nil"/>
              <w:left w:val="nil"/>
              <w:bottom w:val="single" w:sz="4" w:space="0" w:color="auto"/>
              <w:right w:val="single" w:sz="4" w:space="0" w:color="auto"/>
            </w:tcBorders>
            <w:shd w:val="clear" w:color="auto" w:fill="auto"/>
            <w:noWrap/>
            <w:vAlign w:val="center"/>
            <w:hideMark/>
          </w:tcPr>
          <w:p w14:paraId="6699F7FD"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600 </w:t>
            </w:r>
          </w:p>
        </w:tc>
        <w:tc>
          <w:tcPr>
            <w:tcW w:w="920" w:type="dxa"/>
            <w:tcBorders>
              <w:top w:val="nil"/>
              <w:left w:val="nil"/>
              <w:bottom w:val="single" w:sz="4" w:space="0" w:color="auto"/>
              <w:right w:val="single" w:sz="4" w:space="0" w:color="auto"/>
            </w:tcBorders>
            <w:shd w:val="clear" w:color="auto" w:fill="auto"/>
            <w:noWrap/>
            <w:vAlign w:val="center"/>
            <w:hideMark/>
          </w:tcPr>
          <w:p w14:paraId="3BCB93F4"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600 </w:t>
            </w:r>
          </w:p>
        </w:tc>
        <w:tc>
          <w:tcPr>
            <w:tcW w:w="920" w:type="dxa"/>
            <w:tcBorders>
              <w:top w:val="nil"/>
              <w:left w:val="nil"/>
              <w:bottom w:val="single" w:sz="4" w:space="0" w:color="auto"/>
              <w:right w:val="single" w:sz="4" w:space="0" w:color="auto"/>
            </w:tcBorders>
            <w:shd w:val="clear" w:color="auto" w:fill="auto"/>
            <w:noWrap/>
            <w:vAlign w:val="center"/>
            <w:hideMark/>
          </w:tcPr>
          <w:p w14:paraId="0BF7D8D3"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600 </w:t>
            </w:r>
          </w:p>
        </w:tc>
        <w:tc>
          <w:tcPr>
            <w:tcW w:w="1040" w:type="dxa"/>
            <w:tcBorders>
              <w:top w:val="nil"/>
              <w:left w:val="nil"/>
              <w:bottom w:val="single" w:sz="4" w:space="0" w:color="auto"/>
              <w:right w:val="single" w:sz="4" w:space="0" w:color="auto"/>
            </w:tcBorders>
            <w:shd w:val="clear" w:color="auto" w:fill="auto"/>
            <w:noWrap/>
            <w:vAlign w:val="center"/>
            <w:hideMark/>
          </w:tcPr>
          <w:p w14:paraId="3E45E0AF"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2160" w:type="dxa"/>
            <w:tcBorders>
              <w:top w:val="nil"/>
              <w:left w:val="nil"/>
              <w:bottom w:val="single" w:sz="4" w:space="0" w:color="auto"/>
              <w:right w:val="single" w:sz="4" w:space="0" w:color="auto"/>
            </w:tcBorders>
            <w:shd w:val="clear" w:color="auto" w:fill="auto"/>
            <w:noWrap/>
            <w:vAlign w:val="center"/>
            <w:hideMark/>
          </w:tcPr>
          <w:p w14:paraId="19C95EBC"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 LOCAL REVENUE</w:t>
            </w:r>
          </w:p>
        </w:tc>
      </w:tr>
      <w:tr w:rsidR="00962A89" w:rsidRPr="00962A89" w14:paraId="7966EB79" w14:textId="77777777" w:rsidTr="00962A89">
        <w:trPr>
          <w:trHeight w:val="300"/>
          <w:jc w:val="center"/>
        </w:trPr>
        <w:tc>
          <w:tcPr>
            <w:tcW w:w="380" w:type="dxa"/>
            <w:vMerge/>
            <w:tcBorders>
              <w:top w:val="nil"/>
              <w:left w:val="single" w:sz="4" w:space="0" w:color="auto"/>
              <w:bottom w:val="single" w:sz="4" w:space="0" w:color="auto"/>
              <w:right w:val="single" w:sz="4" w:space="0" w:color="auto"/>
            </w:tcBorders>
            <w:vAlign w:val="center"/>
            <w:hideMark/>
          </w:tcPr>
          <w:p w14:paraId="19614348"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435ED4B5"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Lobbying for funds to facilitate staff training programs </w:t>
            </w:r>
          </w:p>
        </w:tc>
        <w:tc>
          <w:tcPr>
            <w:tcW w:w="920" w:type="dxa"/>
            <w:tcBorders>
              <w:top w:val="nil"/>
              <w:left w:val="nil"/>
              <w:bottom w:val="single" w:sz="4" w:space="0" w:color="auto"/>
              <w:right w:val="single" w:sz="4" w:space="0" w:color="auto"/>
            </w:tcBorders>
            <w:shd w:val="clear" w:color="auto" w:fill="auto"/>
            <w:noWrap/>
            <w:vAlign w:val="center"/>
            <w:hideMark/>
          </w:tcPr>
          <w:p w14:paraId="2812FC65"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920" w:type="dxa"/>
            <w:tcBorders>
              <w:top w:val="nil"/>
              <w:left w:val="nil"/>
              <w:bottom w:val="single" w:sz="4" w:space="0" w:color="auto"/>
              <w:right w:val="single" w:sz="4" w:space="0" w:color="auto"/>
            </w:tcBorders>
            <w:shd w:val="clear" w:color="auto" w:fill="auto"/>
            <w:noWrap/>
            <w:vAlign w:val="center"/>
            <w:hideMark/>
          </w:tcPr>
          <w:p w14:paraId="7B6983F5"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5,000 </w:t>
            </w:r>
          </w:p>
        </w:tc>
        <w:tc>
          <w:tcPr>
            <w:tcW w:w="920" w:type="dxa"/>
            <w:tcBorders>
              <w:top w:val="nil"/>
              <w:left w:val="nil"/>
              <w:bottom w:val="single" w:sz="4" w:space="0" w:color="auto"/>
              <w:right w:val="single" w:sz="4" w:space="0" w:color="auto"/>
            </w:tcBorders>
            <w:shd w:val="clear" w:color="auto" w:fill="auto"/>
            <w:noWrap/>
            <w:vAlign w:val="center"/>
            <w:hideMark/>
          </w:tcPr>
          <w:p w14:paraId="19F842F8"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4,000 </w:t>
            </w:r>
          </w:p>
        </w:tc>
        <w:tc>
          <w:tcPr>
            <w:tcW w:w="920" w:type="dxa"/>
            <w:tcBorders>
              <w:top w:val="nil"/>
              <w:left w:val="nil"/>
              <w:bottom w:val="single" w:sz="4" w:space="0" w:color="auto"/>
              <w:right w:val="single" w:sz="4" w:space="0" w:color="auto"/>
            </w:tcBorders>
            <w:shd w:val="clear" w:color="auto" w:fill="auto"/>
            <w:noWrap/>
            <w:vAlign w:val="center"/>
            <w:hideMark/>
          </w:tcPr>
          <w:p w14:paraId="642DEC66"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920" w:type="dxa"/>
            <w:tcBorders>
              <w:top w:val="nil"/>
              <w:left w:val="nil"/>
              <w:bottom w:val="single" w:sz="4" w:space="0" w:color="auto"/>
              <w:right w:val="single" w:sz="4" w:space="0" w:color="auto"/>
            </w:tcBorders>
            <w:shd w:val="clear" w:color="auto" w:fill="auto"/>
            <w:noWrap/>
            <w:vAlign w:val="center"/>
            <w:hideMark/>
          </w:tcPr>
          <w:p w14:paraId="50D2E9C2"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2,000 </w:t>
            </w:r>
          </w:p>
        </w:tc>
        <w:tc>
          <w:tcPr>
            <w:tcW w:w="1040" w:type="dxa"/>
            <w:tcBorders>
              <w:top w:val="nil"/>
              <w:left w:val="nil"/>
              <w:bottom w:val="single" w:sz="4" w:space="0" w:color="auto"/>
              <w:right w:val="single" w:sz="4" w:space="0" w:color="auto"/>
            </w:tcBorders>
            <w:shd w:val="clear" w:color="auto" w:fill="auto"/>
            <w:noWrap/>
            <w:vAlign w:val="center"/>
            <w:hideMark/>
          </w:tcPr>
          <w:p w14:paraId="465E961C"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noProof/>
                <w:color w:val="000000"/>
                <w:sz w:val="20"/>
                <w:szCs w:val="20"/>
              </w:rPr>
              <w:t xml:space="preserve">     17,000 </w:t>
            </w:r>
          </w:p>
        </w:tc>
        <w:tc>
          <w:tcPr>
            <w:tcW w:w="2160" w:type="dxa"/>
            <w:tcBorders>
              <w:top w:val="nil"/>
              <w:left w:val="nil"/>
              <w:bottom w:val="single" w:sz="4" w:space="0" w:color="auto"/>
              <w:right w:val="single" w:sz="4" w:space="0" w:color="auto"/>
            </w:tcBorders>
            <w:shd w:val="clear" w:color="auto" w:fill="auto"/>
            <w:noWrap/>
            <w:vAlign w:val="center"/>
            <w:hideMark/>
          </w:tcPr>
          <w:p w14:paraId="35B199D2"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Development partners</w:t>
            </w:r>
          </w:p>
        </w:tc>
      </w:tr>
      <w:tr w:rsidR="00962A89" w:rsidRPr="00962A89" w14:paraId="548C0164" w14:textId="77777777" w:rsidTr="00962A89">
        <w:trPr>
          <w:trHeight w:val="300"/>
          <w:jc w:val="center"/>
        </w:trPr>
        <w:tc>
          <w:tcPr>
            <w:tcW w:w="380" w:type="dxa"/>
            <w:vMerge/>
            <w:tcBorders>
              <w:top w:val="nil"/>
              <w:left w:val="single" w:sz="4" w:space="0" w:color="auto"/>
              <w:bottom w:val="single" w:sz="4" w:space="0" w:color="auto"/>
              <w:right w:val="single" w:sz="4" w:space="0" w:color="auto"/>
            </w:tcBorders>
            <w:vAlign w:val="center"/>
            <w:hideMark/>
          </w:tcPr>
          <w:p w14:paraId="7C646728"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32D66072"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Continuous refresher trainings and capacity building</w:t>
            </w:r>
          </w:p>
        </w:tc>
        <w:tc>
          <w:tcPr>
            <w:tcW w:w="920" w:type="dxa"/>
            <w:tcBorders>
              <w:top w:val="nil"/>
              <w:left w:val="nil"/>
              <w:bottom w:val="single" w:sz="4" w:space="0" w:color="auto"/>
              <w:right w:val="single" w:sz="4" w:space="0" w:color="auto"/>
            </w:tcBorders>
            <w:shd w:val="clear" w:color="auto" w:fill="auto"/>
            <w:noWrap/>
            <w:vAlign w:val="center"/>
            <w:hideMark/>
          </w:tcPr>
          <w:p w14:paraId="653EB314"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2,000 </w:t>
            </w:r>
          </w:p>
        </w:tc>
        <w:tc>
          <w:tcPr>
            <w:tcW w:w="920" w:type="dxa"/>
            <w:tcBorders>
              <w:top w:val="nil"/>
              <w:left w:val="nil"/>
              <w:bottom w:val="single" w:sz="4" w:space="0" w:color="auto"/>
              <w:right w:val="single" w:sz="4" w:space="0" w:color="auto"/>
            </w:tcBorders>
            <w:shd w:val="clear" w:color="auto" w:fill="auto"/>
            <w:noWrap/>
            <w:vAlign w:val="center"/>
            <w:hideMark/>
          </w:tcPr>
          <w:p w14:paraId="3168F2EA"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2,000 </w:t>
            </w:r>
          </w:p>
        </w:tc>
        <w:tc>
          <w:tcPr>
            <w:tcW w:w="920" w:type="dxa"/>
            <w:tcBorders>
              <w:top w:val="nil"/>
              <w:left w:val="nil"/>
              <w:bottom w:val="single" w:sz="4" w:space="0" w:color="auto"/>
              <w:right w:val="single" w:sz="4" w:space="0" w:color="auto"/>
            </w:tcBorders>
            <w:shd w:val="clear" w:color="auto" w:fill="auto"/>
            <w:noWrap/>
            <w:vAlign w:val="center"/>
            <w:hideMark/>
          </w:tcPr>
          <w:p w14:paraId="223BBD06"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920" w:type="dxa"/>
            <w:tcBorders>
              <w:top w:val="nil"/>
              <w:left w:val="nil"/>
              <w:bottom w:val="single" w:sz="4" w:space="0" w:color="auto"/>
              <w:right w:val="single" w:sz="4" w:space="0" w:color="auto"/>
            </w:tcBorders>
            <w:shd w:val="clear" w:color="auto" w:fill="auto"/>
            <w:noWrap/>
            <w:vAlign w:val="center"/>
            <w:hideMark/>
          </w:tcPr>
          <w:p w14:paraId="68CF43A1"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920" w:type="dxa"/>
            <w:tcBorders>
              <w:top w:val="nil"/>
              <w:left w:val="nil"/>
              <w:bottom w:val="single" w:sz="4" w:space="0" w:color="auto"/>
              <w:right w:val="single" w:sz="4" w:space="0" w:color="auto"/>
            </w:tcBorders>
            <w:shd w:val="clear" w:color="auto" w:fill="auto"/>
            <w:noWrap/>
            <w:vAlign w:val="center"/>
            <w:hideMark/>
          </w:tcPr>
          <w:p w14:paraId="72625705"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1B14B5C"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10,000 </w:t>
            </w:r>
          </w:p>
        </w:tc>
        <w:tc>
          <w:tcPr>
            <w:tcW w:w="2160" w:type="dxa"/>
            <w:tcBorders>
              <w:top w:val="nil"/>
              <w:left w:val="nil"/>
              <w:bottom w:val="single" w:sz="4" w:space="0" w:color="auto"/>
              <w:right w:val="single" w:sz="4" w:space="0" w:color="auto"/>
            </w:tcBorders>
            <w:shd w:val="clear" w:color="auto" w:fill="auto"/>
            <w:noWrap/>
            <w:vAlign w:val="center"/>
            <w:hideMark/>
          </w:tcPr>
          <w:p w14:paraId="49A4DBAB"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Development partners</w:t>
            </w:r>
          </w:p>
        </w:tc>
      </w:tr>
      <w:tr w:rsidR="00962A89" w:rsidRPr="00962A89" w14:paraId="6679A75B" w14:textId="77777777" w:rsidTr="00962A89">
        <w:trPr>
          <w:trHeight w:val="300"/>
          <w:jc w:val="center"/>
        </w:trPr>
        <w:tc>
          <w:tcPr>
            <w:tcW w:w="380" w:type="dxa"/>
            <w:vMerge/>
            <w:tcBorders>
              <w:top w:val="nil"/>
              <w:left w:val="single" w:sz="4" w:space="0" w:color="auto"/>
              <w:bottom w:val="single" w:sz="4" w:space="0" w:color="auto"/>
              <w:right w:val="single" w:sz="4" w:space="0" w:color="auto"/>
            </w:tcBorders>
            <w:vAlign w:val="center"/>
            <w:hideMark/>
          </w:tcPr>
          <w:p w14:paraId="1A1E441B"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16276D11"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Constant mentoring and supervision of staff</w:t>
            </w:r>
          </w:p>
        </w:tc>
        <w:tc>
          <w:tcPr>
            <w:tcW w:w="920" w:type="dxa"/>
            <w:tcBorders>
              <w:top w:val="nil"/>
              <w:left w:val="nil"/>
              <w:bottom w:val="single" w:sz="4" w:space="0" w:color="auto"/>
              <w:right w:val="single" w:sz="4" w:space="0" w:color="auto"/>
            </w:tcBorders>
            <w:shd w:val="clear" w:color="auto" w:fill="auto"/>
            <w:noWrap/>
            <w:vAlign w:val="center"/>
            <w:hideMark/>
          </w:tcPr>
          <w:p w14:paraId="018FF3EE"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920" w:type="dxa"/>
            <w:tcBorders>
              <w:top w:val="nil"/>
              <w:left w:val="nil"/>
              <w:bottom w:val="single" w:sz="4" w:space="0" w:color="auto"/>
              <w:right w:val="single" w:sz="4" w:space="0" w:color="auto"/>
            </w:tcBorders>
            <w:shd w:val="clear" w:color="auto" w:fill="auto"/>
            <w:noWrap/>
            <w:vAlign w:val="center"/>
            <w:hideMark/>
          </w:tcPr>
          <w:p w14:paraId="0A8DA145"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920" w:type="dxa"/>
            <w:tcBorders>
              <w:top w:val="nil"/>
              <w:left w:val="nil"/>
              <w:bottom w:val="single" w:sz="4" w:space="0" w:color="auto"/>
              <w:right w:val="single" w:sz="4" w:space="0" w:color="auto"/>
            </w:tcBorders>
            <w:shd w:val="clear" w:color="auto" w:fill="auto"/>
            <w:noWrap/>
            <w:vAlign w:val="center"/>
            <w:hideMark/>
          </w:tcPr>
          <w:p w14:paraId="76708332"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920" w:type="dxa"/>
            <w:tcBorders>
              <w:top w:val="nil"/>
              <w:left w:val="nil"/>
              <w:bottom w:val="single" w:sz="4" w:space="0" w:color="auto"/>
              <w:right w:val="single" w:sz="4" w:space="0" w:color="auto"/>
            </w:tcBorders>
            <w:shd w:val="clear" w:color="auto" w:fill="auto"/>
            <w:noWrap/>
            <w:vAlign w:val="center"/>
            <w:hideMark/>
          </w:tcPr>
          <w:p w14:paraId="5566042B"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920" w:type="dxa"/>
            <w:tcBorders>
              <w:top w:val="nil"/>
              <w:left w:val="nil"/>
              <w:bottom w:val="single" w:sz="4" w:space="0" w:color="auto"/>
              <w:right w:val="single" w:sz="4" w:space="0" w:color="auto"/>
            </w:tcBorders>
            <w:shd w:val="clear" w:color="auto" w:fill="auto"/>
            <w:noWrap/>
            <w:vAlign w:val="center"/>
            <w:hideMark/>
          </w:tcPr>
          <w:p w14:paraId="45BAD68A"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1040" w:type="dxa"/>
            <w:tcBorders>
              <w:top w:val="nil"/>
              <w:left w:val="nil"/>
              <w:bottom w:val="single" w:sz="4" w:space="0" w:color="auto"/>
              <w:right w:val="single" w:sz="4" w:space="0" w:color="auto"/>
            </w:tcBorders>
            <w:shd w:val="clear" w:color="auto" w:fill="auto"/>
            <w:noWrap/>
            <w:vAlign w:val="center"/>
            <w:hideMark/>
          </w:tcPr>
          <w:p w14:paraId="2BC53BB5"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15,000 </w:t>
            </w:r>
          </w:p>
        </w:tc>
        <w:tc>
          <w:tcPr>
            <w:tcW w:w="2160" w:type="dxa"/>
            <w:tcBorders>
              <w:top w:val="nil"/>
              <w:left w:val="nil"/>
              <w:bottom w:val="single" w:sz="4" w:space="0" w:color="auto"/>
              <w:right w:val="single" w:sz="4" w:space="0" w:color="auto"/>
            </w:tcBorders>
            <w:shd w:val="clear" w:color="auto" w:fill="auto"/>
            <w:noWrap/>
            <w:vAlign w:val="center"/>
            <w:hideMark/>
          </w:tcPr>
          <w:p w14:paraId="489064D9"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Development partners</w:t>
            </w:r>
          </w:p>
        </w:tc>
      </w:tr>
      <w:tr w:rsidR="00962A89" w:rsidRPr="00962A89" w14:paraId="53FD5775" w14:textId="77777777" w:rsidTr="00962A89">
        <w:trPr>
          <w:trHeight w:val="510"/>
          <w:jc w:val="center"/>
        </w:trPr>
        <w:tc>
          <w:tcPr>
            <w:tcW w:w="380" w:type="dxa"/>
            <w:vMerge/>
            <w:tcBorders>
              <w:top w:val="nil"/>
              <w:left w:val="single" w:sz="4" w:space="0" w:color="auto"/>
              <w:bottom w:val="single" w:sz="4" w:space="0" w:color="auto"/>
              <w:right w:val="single" w:sz="4" w:space="0" w:color="auto"/>
            </w:tcBorders>
            <w:vAlign w:val="center"/>
            <w:hideMark/>
          </w:tcPr>
          <w:p w14:paraId="641635AF"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43165C6E"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Appraise and reward/sanction departmental data focal persons on management of data systems.</w:t>
            </w:r>
          </w:p>
        </w:tc>
        <w:tc>
          <w:tcPr>
            <w:tcW w:w="920" w:type="dxa"/>
            <w:tcBorders>
              <w:top w:val="nil"/>
              <w:left w:val="nil"/>
              <w:bottom w:val="single" w:sz="4" w:space="0" w:color="auto"/>
              <w:right w:val="single" w:sz="4" w:space="0" w:color="auto"/>
            </w:tcBorders>
            <w:shd w:val="clear" w:color="auto" w:fill="auto"/>
            <w:noWrap/>
            <w:vAlign w:val="center"/>
            <w:hideMark/>
          </w:tcPr>
          <w:p w14:paraId="4BE4CA57"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 </w:t>
            </w:r>
          </w:p>
        </w:tc>
        <w:tc>
          <w:tcPr>
            <w:tcW w:w="920" w:type="dxa"/>
            <w:tcBorders>
              <w:top w:val="nil"/>
              <w:left w:val="nil"/>
              <w:bottom w:val="single" w:sz="4" w:space="0" w:color="auto"/>
              <w:right w:val="single" w:sz="4" w:space="0" w:color="auto"/>
            </w:tcBorders>
            <w:shd w:val="clear" w:color="auto" w:fill="auto"/>
            <w:noWrap/>
            <w:vAlign w:val="center"/>
            <w:hideMark/>
          </w:tcPr>
          <w:p w14:paraId="23335867"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 </w:t>
            </w:r>
          </w:p>
        </w:tc>
        <w:tc>
          <w:tcPr>
            <w:tcW w:w="920" w:type="dxa"/>
            <w:tcBorders>
              <w:top w:val="nil"/>
              <w:left w:val="nil"/>
              <w:bottom w:val="single" w:sz="4" w:space="0" w:color="auto"/>
              <w:right w:val="single" w:sz="4" w:space="0" w:color="auto"/>
            </w:tcBorders>
            <w:shd w:val="clear" w:color="auto" w:fill="auto"/>
            <w:noWrap/>
            <w:vAlign w:val="center"/>
            <w:hideMark/>
          </w:tcPr>
          <w:p w14:paraId="03D3375F"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 </w:t>
            </w:r>
          </w:p>
        </w:tc>
        <w:tc>
          <w:tcPr>
            <w:tcW w:w="920" w:type="dxa"/>
            <w:tcBorders>
              <w:top w:val="nil"/>
              <w:left w:val="nil"/>
              <w:bottom w:val="single" w:sz="4" w:space="0" w:color="auto"/>
              <w:right w:val="single" w:sz="4" w:space="0" w:color="auto"/>
            </w:tcBorders>
            <w:shd w:val="clear" w:color="auto" w:fill="auto"/>
            <w:noWrap/>
            <w:vAlign w:val="center"/>
            <w:hideMark/>
          </w:tcPr>
          <w:p w14:paraId="58FFE3B8"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 </w:t>
            </w:r>
          </w:p>
        </w:tc>
        <w:tc>
          <w:tcPr>
            <w:tcW w:w="920" w:type="dxa"/>
            <w:tcBorders>
              <w:top w:val="nil"/>
              <w:left w:val="nil"/>
              <w:bottom w:val="single" w:sz="4" w:space="0" w:color="auto"/>
              <w:right w:val="single" w:sz="4" w:space="0" w:color="auto"/>
            </w:tcBorders>
            <w:shd w:val="clear" w:color="auto" w:fill="auto"/>
            <w:noWrap/>
            <w:vAlign w:val="center"/>
            <w:hideMark/>
          </w:tcPr>
          <w:p w14:paraId="6BCFEA20"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 </w:t>
            </w:r>
          </w:p>
        </w:tc>
        <w:tc>
          <w:tcPr>
            <w:tcW w:w="1040" w:type="dxa"/>
            <w:tcBorders>
              <w:top w:val="nil"/>
              <w:left w:val="nil"/>
              <w:bottom w:val="single" w:sz="4" w:space="0" w:color="auto"/>
              <w:right w:val="single" w:sz="4" w:space="0" w:color="auto"/>
            </w:tcBorders>
            <w:shd w:val="clear" w:color="auto" w:fill="auto"/>
            <w:noWrap/>
            <w:vAlign w:val="center"/>
            <w:hideMark/>
          </w:tcPr>
          <w:p w14:paraId="2255B720"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5,000 </w:t>
            </w:r>
          </w:p>
        </w:tc>
        <w:tc>
          <w:tcPr>
            <w:tcW w:w="2160" w:type="dxa"/>
            <w:tcBorders>
              <w:top w:val="nil"/>
              <w:left w:val="nil"/>
              <w:bottom w:val="single" w:sz="4" w:space="0" w:color="auto"/>
              <w:right w:val="single" w:sz="4" w:space="0" w:color="auto"/>
            </w:tcBorders>
            <w:shd w:val="clear" w:color="auto" w:fill="auto"/>
            <w:noWrap/>
            <w:vAlign w:val="center"/>
            <w:hideMark/>
          </w:tcPr>
          <w:p w14:paraId="4D5F16DF"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Development partners</w:t>
            </w:r>
          </w:p>
        </w:tc>
      </w:tr>
      <w:tr w:rsidR="00962A89" w:rsidRPr="00962A89" w14:paraId="6032184F" w14:textId="77777777" w:rsidTr="00962A89">
        <w:trPr>
          <w:trHeight w:val="300"/>
          <w:jc w:val="center"/>
        </w:trPr>
        <w:tc>
          <w:tcPr>
            <w:tcW w:w="380" w:type="dxa"/>
            <w:vMerge/>
            <w:tcBorders>
              <w:top w:val="nil"/>
              <w:left w:val="single" w:sz="4" w:space="0" w:color="auto"/>
              <w:bottom w:val="single" w:sz="4" w:space="0" w:color="auto"/>
              <w:right w:val="single" w:sz="4" w:space="0" w:color="auto"/>
            </w:tcBorders>
            <w:vAlign w:val="center"/>
            <w:hideMark/>
          </w:tcPr>
          <w:p w14:paraId="3910F34E"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5A52BBF8"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Proper facilitation for data collection and Delegation and staff promotions</w:t>
            </w:r>
          </w:p>
        </w:tc>
        <w:tc>
          <w:tcPr>
            <w:tcW w:w="920" w:type="dxa"/>
            <w:tcBorders>
              <w:top w:val="nil"/>
              <w:left w:val="nil"/>
              <w:bottom w:val="single" w:sz="4" w:space="0" w:color="auto"/>
              <w:right w:val="single" w:sz="4" w:space="0" w:color="auto"/>
            </w:tcBorders>
            <w:shd w:val="clear" w:color="auto" w:fill="auto"/>
            <w:noWrap/>
            <w:vAlign w:val="center"/>
            <w:hideMark/>
          </w:tcPr>
          <w:p w14:paraId="3302019F"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 </w:t>
            </w:r>
          </w:p>
        </w:tc>
        <w:tc>
          <w:tcPr>
            <w:tcW w:w="920" w:type="dxa"/>
            <w:tcBorders>
              <w:top w:val="nil"/>
              <w:left w:val="nil"/>
              <w:bottom w:val="single" w:sz="4" w:space="0" w:color="auto"/>
              <w:right w:val="single" w:sz="4" w:space="0" w:color="auto"/>
            </w:tcBorders>
            <w:shd w:val="clear" w:color="auto" w:fill="auto"/>
            <w:noWrap/>
            <w:vAlign w:val="center"/>
            <w:hideMark/>
          </w:tcPr>
          <w:p w14:paraId="6F04F325"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 </w:t>
            </w:r>
          </w:p>
        </w:tc>
        <w:tc>
          <w:tcPr>
            <w:tcW w:w="920" w:type="dxa"/>
            <w:tcBorders>
              <w:top w:val="nil"/>
              <w:left w:val="nil"/>
              <w:bottom w:val="single" w:sz="4" w:space="0" w:color="auto"/>
              <w:right w:val="single" w:sz="4" w:space="0" w:color="auto"/>
            </w:tcBorders>
            <w:shd w:val="clear" w:color="auto" w:fill="auto"/>
            <w:noWrap/>
            <w:vAlign w:val="center"/>
            <w:hideMark/>
          </w:tcPr>
          <w:p w14:paraId="2BF0D019"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 </w:t>
            </w:r>
          </w:p>
        </w:tc>
        <w:tc>
          <w:tcPr>
            <w:tcW w:w="920" w:type="dxa"/>
            <w:tcBorders>
              <w:top w:val="nil"/>
              <w:left w:val="nil"/>
              <w:bottom w:val="single" w:sz="4" w:space="0" w:color="auto"/>
              <w:right w:val="single" w:sz="4" w:space="0" w:color="auto"/>
            </w:tcBorders>
            <w:shd w:val="clear" w:color="auto" w:fill="auto"/>
            <w:noWrap/>
            <w:vAlign w:val="center"/>
            <w:hideMark/>
          </w:tcPr>
          <w:p w14:paraId="506C1A16"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 </w:t>
            </w:r>
          </w:p>
        </w:tc>
        <w:tc>
          <w:tcPr>
            <w:tcW w:w="920" w:type="dxa"/>
            <w:tcBorders>
              <w:top w:val="nil"/>
              <w:left w:val="nil"/>
              <w:bottom w:val="single" w:sz="4" w:space="0" w:color="auto"/>
              <w:right w:val="single" w:sz="4" w:space="0" w:color="auto"/>
            </w:tcBorders>
            <w:shd w:val="clear" w:color="auto" w:fill="auto"/>
            <w:noWrap/>
            <w:vAlign w:val="center"/>
            <w:hideMark/>
          </w:tcPr>
          <w:p w14:paraId="5E319103"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 </w:t>
            </w:r>
          </w:p>
        </w:tc>
        <w:tc>
          <w:tcPr>
            <w:tcW w:w="1040" w:type="dxa"/>
            <w:tcBorders>
              <w:top w:val="nil"/>
              <w:left w:val="nil"/>
              <w:bottom w:val="single" w:sz="4" w:space="0" w:color="auto"/>
              <w:right w:val="single" w:sz="4" w:space="0" w:color="auto"/>
            </w:tcBorders>
            <w:shd w:val="clear" w:color="auto" w:fill="auto"/>
            <w:noWrap/>
            <w:vAlign w:val="center"/>
            <w:hideMark/>
          </w:tcPr>
          <w:p w14:paraId="2E9503D2"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5,000 </w:t>
            </w:r>
          </w:p>
        </w:tc>
        <w:tc>
          <w:tcPr>
            <w:tcW w:w="2160" w:type="dxa"/>
            <w:tcBorders>
              <w:top w:val="nil"/>
              <w:left w:val="nil"/>
              <w:bottom w:val="single" w:sz="4" w:space="0" w:color="auto"/>
              <w:right w:val="single" w:sz="4" w:space="0" w:color="auto"/>
            </w:tcBorders>
            <w:shd w:val="clear" w:color="auto" w:fill="auto"/>
            <w:noWrap/>
            <w:vAlign w:val="center"/>
            <w:hideMark/>
          </w:tcPr>
          <w:p w14:paraId="25C06010"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DDEG</w:t>
            </w:r>
          </w:p>
        </w:tc>
      </w:tr>
      <w:tr w:rsidR="00962A89" w:rsidRPr="00962A89" w14:paraId="72C06AC8" w14:textId="77777777" w:rsidTr="00962A89">
        <w:trPr>
          <w:trHeight w:val="300"/>
          <w:jc w:val="center"/>
        </w:trPr>
        <w:tc>
          <w:tcPr>
            <w:tcW w:w="6570"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CDB6803" w14:textId="77777777" w:rsidR="00962A89" w:rsidRPr="00962A89" w:rsidRDefault="00962A89" w:rsidP="00962A89">
            <w:pPr>
              <w:spacing w:after="0" w:line="240" w:lineRule="auto"/>
              <w:jc w:val="right"/>
              <w:rPr>
                <w:rFonts w:eastAsia="Times New Roman" w:cs="Arial"/>
                <w:b/>
                <w:bCs/>
                <w:color w:val="000000"/>
                <w:sz w:val="20"/>
                <w:szCs w:val="20"/>
              </w:rPr>
            </w:pPr>
            <w:r w:rsidRPr="00962A89">
              <w:rPr>
                <w:rFonts w:eastAsia="Times New Roman" w:cs="Arial"/>
                <w:b/>
                <w:bCs/>
                <w:color w:val="000000"/>
                <w:sz w:val="20"/>
                <w:szCs w:val="20"/>
              </w:rPr>
              <w:t>Subtotal</w:t>
            </w:r>
          </w:p>
        </w:tc>
        <w:tc>
          <w:tcPr>
            <w:tcW w:w="920" w:type="dxa"/>
            <w:tcBorders>
              <w:top w:val="nil"/>
              <w:left w:val="nil"/>
              <w:bottom w:val="single" w:sz="4" w:space="0" w:color="auto"/>
              <w:right w:val="single" w:sz="4" w:space="0" w:color="auto"/>
            </w:tcBorders>
            <w:shd w:val="clear" w:color="000000" w:fill="BDD7EE"/>
            <w:noWrap/>
            <w:vAlign w:val="center"/>
            <w:hideMark/>
          </w:tcPr>
          <w:p w14:paraId="083228B7"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10,600 </w:t>
            </w:r>
          </w:p>
        </w:tc>
        <w:tc>
          <w:tcPr>
            <w:tcW w:w="920" w:type="dxa"/>
            <w:tcBorders>
              <w:top w:val="nil"/>
              <w:left w:val="nil"/>
              <w:bottom w:val="single" w:sz="4" w:space="0" w:color="auto"/>
              <w:right w:val="single" w:sz="4" w:space="0" w:color="auto"/>
            </w:tcBorders>
            <w:shd w:val="clear" w:color="000000" w:fill="BDD7EE"/>
            <w:noWrap/>
            <w:vAlign w:val="center"/>
            <w:hideMark/>
          </w:tcPr>
          <w:p w14:paraId="07509E12"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12,600 </w:t>
            </w:r>
          </w:p>
        </w:tc>
        <w:tc>
          <w:tcPr>
            <w:tcW w:w="920" w:type="dxa"/>
            <w:tcBorders>
              <w:top w:val="nil"/>
              <w:left w:val="nil"/>
              <w:bottom w:val="single" w:sz="4" w:space="0" w:color="auto"/>
              <w:right w:val="single" w:sz="4" w:space="0" w:color="auto"/>
            </w:tcBorders>
            <w:shd w:val="clear" w:color="000000" w:fill="BDD7EE"/>
            <w:noWrap/>
            <w:vAlign w:val="center"/>
            <w:hideMark/>
          </w:tcPr>
          <w:p w14:paraId="3ACCC4BF"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12,600 </w:t>
            </w:r>
          </w:p>
        </w:tc>
        <w:tc>
          <w:tcPr>
            <w:tcW w:w="920" w:type="dxa"/>
            <w:tcBorders>
              <w:top w:val="nil"/>
              <w:left w:val="nil"/>
              <w:bottom w:val="single" w:sz="4" w:space="0" w:color="auto"/>
              <w:right w:val="single" w:sz="4" w:space="0" w:color="auto"/>
            </w:tcBorders>
            <w:shd w:val="clear" w:color="000000" w:fill="BDD7EE"/>
            <w:noWrap/>
            <w:vAlign w:val="center"/>
            <w:hideMark/>
          </w:tcPr>
          <w:p w14:paraId="5CA4B3AB"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11,600 </w:t>
            </w:r>
          </w:p>
        </w:tc>
        <w:tc>
          <w:tcPr>
            <w:tcW w:w="920" w:type="dxa"/>
            <w:tcBorders>
              <w:top w:val="nil"/>
              <w:left w:val="nil"/>
              <w:bottom w:val="single" w:sz="4" w:space="0" w:color="auto"/>
              <w:right w:val="single" w:sz="4" w:space="0" w:color="auto"/>
            </w:tcBorders>
            <w:shd w:val="clear" w:color="000000" w:fill="BDD7EE"/>
            <w:noWrap/>
            <w:vAlign w:val="center"/>
            <w:hideMark/>
          </w:tcPr>
          <w:p w14:paraId="358D909F"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7,600 </w:t>
            </w:r>
          </w:p>
        </w:tc>
        <w:tc>
          <w:tcPr>
            <w:tcW w:w="1040" w:type="dxa"/>
            <w:tcBorders>
              <w:top w:val="nil"/>
              <w:left w:val="nil"/>
              <w:bottom w:val="single" w:sz="4" w:space="0" w:color="auto"/>
              <w:right w:val="single" w:sz="4" w:space="0" w:color="auto"/>
            </w:tcBorders>
            <w:shd w:val="clear" w:color="000000" w:fill="BDD7EE"/>
            <w:noWrap/>
            <w:vAlign w:val="center"/>
            <w:hideMark/>
          </w:tcPr>
          <w:p w14:paraId="12F1F403"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55,000 </w:t>
            </w:r>
          </w:p>
        </w:tc>
        <w:tc>
          <w:tcPr>
            <w:tcW w:w="2160" w:type="dxa"/>
            <w:tcBorders>
              <w:top w:val="nil"/>
              <w:left w:val="nil"/>
              <w:bottom w:val="single" w:sz="4" w:space="0" w:color="auto"/>
              <w:right w:val="single" w:sz="4" w:space="0" w:color="auto"/>
            </w:tcBorders>
            <w:shd w:val="clear" w:color="000000" w:fill="BDD7EE"/>
            <w:noWrap/>
            <w:vAlign w:val="center"/>
            <w:hideMark/>
          </w:tcPr>
          <w:p w14:paraId="672ADF2B" w14:textId="77777777" w:rsidR="00962A89" w:rsidRPr="00962A89" w:rsidRDefault="00962A89" w:rsidP="00962A89">
            <w:pPr>
              <w:spacing w:after="0" w:line="240" w:lineRule="auto"/>
              <w:jc w:val="left"/>
              <w:rPr>
                <w:rFonts w:eastAsia="Times New Roman" w:cs="Arial"/>
                <w:b/>
                <w:bCs/>
                <w:color w:val="000000"/>
                <w:sz w:val="20"/>
                <w:szCs w:val="20"/>
              </w:rPr>
            </w:pPr>
            <w:r w:rsidRPr="00962A89">
              <w:rPr>
                <w:rFonts w:eastAsia="Times New Roman" w:cs="Arial"/>
                <w:b/>
                <w:bCs/>
                <w:color w:val="000000"/>
                <w:sz w:val="20"/>
                <w:szCs w:val="20"/>
              </w:rPr>
              <w:t> </w:t>
            </w:r>
          </w:p>
        </w:tc>
      </w:tr>
      <w:tr w:rsidR="00962A89" w:rsidRPr="00962A89" w14:paraId="54B89FFF" w14:textId="77777777" w:rsidTr="00962A89">
        <w:trPr>
          <w:trHeight w:val="300"/>
          <w:jc w:val="center"/>
        </w:trPr>
        <w:tc>
          <w:tcPr>
            <w:tcW w:w="6570"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ACD65A7" w14:textId="77777777" w:rsidR="00962A89" w:rsidRPr="00962A89" w:rsidRDefault="00962A89" w:rsidP="00962A89">
            <w:pPr>
              <w:spacing w:after="0" w:line="240" w:lineRule="auto"/>
              <w:jc w:val="center"/>
              <w:rPr>
                <w:rFonts w:eastAsia="Times New Roman" w:cs="Arial"/>
                <w:b/>
                <w:bCs/>
                <w:color w:val="000000"/>
                <w:sz w:val="20"/>
                <w:szCs w:val="20"/>
              </w:rPr>
            </w:pPr>
            <w:r w:rsidRPr="00962A89">
              <w:rPr>
                <w:rFonts w:eastAsia="Times New Roman" w:cs="Arial"/>
                <w:b/>
                <w:bCs/>
                <w:color w:val="000000"/>
                <w:sz w:val="20"/>
                <w:szCs w:val="20"/>
              </w:rPr>
              <w:t>Strategic Goal 3: Strengthen systems for data production and development.</w:t>
            </w:r>
          </w:p>
        </w:tc>
        <w:tc>
          <w:tcPr>
            <w:tcW w:w="920" w:type="dxa"/>
            <w:tcBorders>
              <w:top w:val="nil"/>
              <w:left w:val="nil"/>
              <w:bottom w:val="single" w:sz="4" w:space="0" w:color="auto"/>
              <w:right w:val="single" w:sz="4" w:space="0" w:color="auto"/>
            </w:tcBorders>
            <w:shd w:val="clear" w:color="000000" w:fill="BDD7EE"/>
            <w:noWrap/>
            <w:vAlign w:val="center"/>
            <w:hideMark/>
          </w:tcPr>
          <w:p w14:paraId="14C1A032"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632B608C"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1223D884"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04360AE3"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284C4C28"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1040" w:type="dxa"/>
            <w:tcBorders>
              <w:top w:val="nil"/>
              <w:left w:val="nil"/>
              <w:bottom w:val="single" w:sz="4" w:space="0" w:color="auto"/>
              <w:right w:val="single" w:sz="4" w:space="0" w:color="auto"/>
            </w:tcBorders>
            <w:shd w:val="clear" w:color="000000" w:fill="BDD7EE"/>
            <w:noWrap/>
            <w:vAlign w:val="center"/>
            <w:hideMark/>
          </w:tcPr>
          <w:p w14:paraId="12125C06"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2160" w:type="dxa"/>
            <w:tcBorders>
              <w:top w:val="nil"/>
              <w:left w:val="nil"/>
              <w:bottom w:val="single" w:sz="4" w:space="0" w:color="auto"/>
              <w:right w:val="single" w:sz="4" w:space="0" w:color="auto"/>
            </w:tcBorders>
            <w:shd w:val="clear" w:color="000000" w:fill="BDD7EE"/>
            <w:noWrap/>
            <w:vAlign w:val="center"/>
            <w:hideMark/>
          </w:tcPr>
          <w:p w14:paraId="6560FC36"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 </w:t>
            </w:r>
          </w:p>
        </w:tc>
      </w:tr>
      <w:tr w:rsidR="00962A89" w:rsidRPr="00962A89" w14:paraId="735416A7" w14:textId="77777777" w:rsidTr="00962A89">
        <w:trPr>
          <w:trHeight w:val="510"/>
          <w:jc w:val="center"/>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DEE78E" w14:textId="77777777" w:rsidR="00962A89" w:rsidRPr="00962A89" w:rsidRDefault="00962A89" w:rsidP="00962A89">
            <w:pPr>
              <w:spacing w:after="0" w:line="240" w:lineRule="auto"/>
              <w:jc w:val="center"/>
              <w:rPr>
                <w:rFonts w:eastAsia="Times New Roman" w:cs="Arial"/>
                <w:color w:val="000000"/>
                <w:sz w:val="20"/>
                <w:szCs w:val="20"/>
              </w:rPr>
            </w:pPr>
            <w:r w:rsidRPr="00962A89">
              <w:rPr>
                <w:rFonts w:eastAsia="Times New Roman" w:cs="Arial"/>
                <w:color w:val="000000"/>
                <w:sz w:val="20"/>
                <w:szCs w:val="20"/>
              </w:rPr>
              <w:t> </w:t>
            </w:r>
          </w:p>
        </w:tc>
        <w:tc>
          <w:tcPr>
            <w:tcW w:w="6190" w:type="dxa"/>
            <w:tcBorders>
              <w:top w:val="nil"/>
              <w:left w:val="nil"/>
              <w:bottom w:val="single" w:sz="4" w:space="0" w:color="auto"/>
              <w:right w:val="single" w:sz="4" w:space="0" w:color="auto"/>
            </w:tcBorders>
            <w:shd w:val="clear" w:color="auto" w:fill="auto"/>
            <w:noWrap/>
            <w:vAlign w:val="center"/>
            <w:hideMark/>
          </w:tcPr>
          <w:p w14:paraId="07661E56"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To strengthen the production of quality data in consideration of the requirements of official statistics in Nakasongola District </w:t>
            </w:r>
          </w:p>
        </w:tc>
        <w:tc>
          <w:tcPr>
            <w:tcW w:w="920" w:type="dxa"/>
            <w:tcBorders>
              <w:top w:val="nil"/>
              <w:left w:val="nil"/>
              <w:bottom w:val="single" w:sz="4" w:space="0" w:color="auto"/>
              <w:right w:val="single" w:sz="4" w:space="0" w:color="auto"/>
            </w:tcBorders>
            <w:shd w:val="clear" w:color="000000" w:fill="BDD7EE"/>
            <w:noWrap/>
            <w:vAlign w:val="center"/>
            <w:hideMark/>
          </w:tcPr>
          <w:p w14:paraId="73A6845C"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5630A353"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22F68231"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65ED5FE0"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5E83F88D"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1040" w:type="dxa"/>
            <w:tcBorders>
              <w:top w:val="nil"/>
              <w:left w:val="nil"/>
              <w:bottom w:val="single" w:sz="4" w:space="0" w:color="auto"/>
              <w:right w:val="single" w:sz="4" w:space="0" w:color="auto"/>
            </w:tcBorders>
            <w:shd w:val="clear" w:color="000000" w:fill="BDD7EE"/>
            <w:noWrap/>
            <w:vAlign w:val="center"/>
            <w:hideMark/>
          </w:tcPr>
          <w:p w14:paraId="07E333CF"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2160" w:type="dxa"/>
            <w:tcBorders>
              <w:top w:val="nil"/>
              <w:left w:val="nil"/>
              <w:bottom w:val="single" w:sz="4" w:space="0" w:color="auto"/>
              <w:right w:val="single" w:sz="4" w:space="0" w:color="auto"/>
            </w:tcBorders>
            <w:shd w:val="clear" w:color="000000" w:fill="BDD7EE"/>
            <w:noWrap/>
            <w:vAlign w:val="center"/>
            <w:hideMark/>
          </w:tcPr>
          <w:p w14:paraId="324745F8"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 </w:t>
            </w:r>
          </w:p>
        </w:tc>
      </w:tr>
      <w:tr w:rsidR="00962A89" w:rsidRPr="00962A89" w14:paraId="29F04FBA" w14:textId="77777777" w:rsidTr="00962A89">
        <w:trPr>
          <w:trHeight w:val="300"/>
          <w:jc w:val="center"/>
        </w:trPr>
        <w:tc>
          <w:tcPr>
            <w:tcW w:w="380" w:type="dxa"/>
            <w:vMerge/>
            <w:tcBorders>
              <w:top w:val="nil"/>
              <w:left w:val="single" w:sz="4" w:space="0" w:color="auto"/>
              <w:bottom w:val="single" w:sz="4" w:space="0" w:color="auto"/>
              <w:right w:val="single" w:sz="4" w:space="0" w:color="auto"/>
            </w:tcBorders>
            <w:vAlign w:val="center"/>
            <w:hideMark/>
          </w:tcPr>
          <w:p w14:paraId="7BF60385"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27F1F317"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Develop and operationalize District data management policies and guidelines</w:t>
            </w:r>
          </w:p>
        </w:tc>
        <w:tc>
          <w:tcPr>
            <w:tcW w:w="920" w:type="dxa"/>
            <w:tcBorders>
              <w:top w:val="nil"/>
              <w:left w:val="nil"/>
              <w:bottom w:val="single" w:sz="4" w:space="0" w:color="auto"/>
              <w:right w:val="single" w:sz="4" w:space="0" w:color="auto"/>
            </w:tcBorders>
            <w:shd w:val="clear" w:color="auto" w:fill="auto"/>
            <w:noWrap/>
            <w:vAlign w:val="center"/>
            <w:hideMark/>
          </w:tcPr>
          <w:p w14:paraId="080770E2"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5,000 </w:t>
            </w:r>
          </w:p>
        </w:tc>
        <w:tc>
          <w:tcPr>
            <w:tcW w:w="920" w:type="dxa"/>
            <w:tcBorders>
              <w:top w:val="nil"/>
              <w:left w:val="nil"/>
              <w:bottom w:val="single" w:sz="4" w:space="0" w:color="auto"/>
              <w:right w:val="single" w:sz="4" w:space="0" w:color="auto"/>
            </w:tcBorders>
            <w:shd w:val="clear" w:color="auto" w:fill="auto"/>
            <w:noWrap/>
            <w:vAlign w:val="center"/>
            <w:hideMark/>
          </w:tcPr>
          <w:p w14:paraId="20823212"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1,500 </w:t>
            </w:r>
          </w:p>
        </w:tc>
        <w:tc>
          <w:tcPr>
            <w:tcW w:w="920" w:type="dxa"/>
            <w:tcBorders>
              <w:top w:val="nil"/>
              <w:left w:val="nil"/>
              <w:bottom w:val="single" w:sz="4" w:space="0" w:color="auto"/>
              <w:right w:val="single" w:sz="4" w:space="0" w:color="auto"/>
            </w:tcBorders>
            <w:shd w:val="clear" w:color="auto" w:fill="auto"/>
            <w:noWrap/>
            <w:vAlign w:val="center"/>
            <w:hideMark/>
          </w:tcPr>
          <w:p w14:paraId="3DC79735"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 </w:t>
            </w:r>
          </w:p>
        </w:tc>
        <w:tc>
          <w:tcPr>
            <w:tcW w:w="920" w:type="dxa"/>
            <w:tcBorders>
              <w:top w:val="nil"/>
              <w:left w:val="nil"/>
              <w:bottom w:val="single" w:sz="4" w:space="0" w:color="auto"/>
              <w:right w:val="single" w:sz="4" w:space="0" w:color="auto"/>
            </w:tcBorders>
            <w:shd w:val="clear" w:color="auto" w:fill="auto"/>
            <w:noWrap/>
            <w:vAlign w:val="center"/>
            <w:hideMark/>
          </w:tcPr>
          <w:p w14:paraId="2D00AEB6"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500 </w:t>
            </w:r>
          </w:p>
        </w:tc>
        <w:tc>
          <w:tcPr>
            <w:tcW w:w="920" w:type="dxa"/>
            <w:tcBorders>
              <w:top w:val="nil"/>
              <w:left w:val="nil"/>
              <w:bottom w:val="single" w:sz="4" w:space="0" w:color="auto"/>
              <w:right w:val="single" w:sz="4" w:space="0" w:color="auto"/>
            </w:tcBorders>
            <w:shd w:val="clear" w:color="auto" w:fill="auto"/>
            <w:noWrap/>
            <w:vAlign w:val="center"/>
            <w:hideMark/>
          </w:tcPr>
          <w:p w14:paraId="0E3B4985"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500 </w:t>
            </w:r>
          </w:p>
        </w:tc>
        <w:tc>
          <w:tcPr>
            <w:tcW w:w="1040" w:type="dxa"/>
            <w:tcBorders>
              <w:top w:val="nil"/>
              <w:left w:val="nil"/>
              <w:bottom w:val="single" w:sz="4" w:space="0" w:color="auto"/>
              <w:right w:val="single" w:sz="4" w:space="0" w:color="auto"/>
            </w:tcBorders>
            <w:shd w:val="clear" w:color="auto" w:fill="auto"/>
            <w:noWrap/>
            <w:vAlign w:val="center"/>
            <w:hideMark/>
          </w:tcPr>
          <w:p w14:paraId="13803F26"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8,500 </w:t>
            </w:r>
          </w:p>
        </w:tc>
        <w:tc>
          <w:tcPr>
            <w:tcW w:w="2160" w:type="dxa"/>
            <w:tcBorders>
              <w:top w:val="nil"/>
              <w:left w:val="nil"/>
              <w:bottom w:val="single" w:sz="4" w:space="0" w:color="auto"/>
              <w:right w:val="single" w:sz="4" w:space="0" w:color="auto"/>
            </w:tcBorders>
            <w:shd w:val="clear" w:color="auto" w:fill="auto"/>
            <w:noWrap/>
            <w:vAlign w:val="center"/>
            <w:hideMark/>
          </w:tcPr>
          <w:p w14:paraId="3A034163"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Development partners</w:t>
            </w:r>
          </w:p>
        </w:tc>
      </w:tr>
      <w:tr w:rsidR="00962A89" w:rsidRPr="00962A89" w14:paraId="181F53FD" w14:textId="77777777" w:rsidTr="00962A89">
        <w:trPr>
          <w:trHeight w:val="300"/>
          <w:jc w:val="center"/>
        </w:trPr>
        <w:tc>
          <w:tcPr>
            <w:tcW w:w="380" w:type="dxa"/>
            <w:vMerge/>
            <w:tcBorders>
              <w:top w:val="nil"/>
              <w:left w:val="single" w:sz="4" w:space="0" w:color="auto"/>
              <w:bottom w:val="single" w:sz="4" w:space="0" w:color="auto"/>
              <w:right w:val="single" w:sz="4" w:space="0" w:color="auto"/>
            </w:tcBorders>
            <w:vAlign w:val="center"/>
            <w:hideMark/>
          </w:tcPr>
          <w:p w14:paraId="032F6778"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4CA1125A"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Routine Data validation before analysis by the technical staff </w:t>
            </w:r>
          </w:p>
        </w:tc>
        <w:tc>
          <w:tcPr>
            <w:tcW w:w="920" w:type="dxa"/>
            <w:tcBorders>
              <w:top w:val="nil"/>
              <w:left w:val="nil"/>
              <w:bottom w:val="single" w:sz="4" w:space="0" w:color="auto"/>
              <w:right w:val="single" w:sz="4" w:space="0" w:color="auto"/>
            </w:tcBorders>
            <w:shd w:val="clear" w:color="auto" w:fill="auto"/>
            <w:noWrap/>
            <w:vAlign w:val="center"/>
            <w:hideMark/>
          </w:tcPr>
          <w:p w14:paraId="5A49E388"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2,000 </w:t>
            </w:r>
          </w:p>
        </w:tc>
        <w:tc>
          <w:tcPr>
            <w:tcW w:w="920" w:type="dxa"/>
            <w:tcBorders>
              <w:top w:val="nil"/>
              <w:left w:val="nil"/>
              <w:bottom w:val="single" w:sz="4" w:space="0" w:color="auto"/>
              <w:right w:val="single" w:sz="4" w:space="0" w:color="auto"/>
            </w:tcBorders>
            <w:shd w:val="clear" w:color="auto" w:fill="auto"/>
            <w:noWrap/>
            <w:vAlign w:val="center"/>
            <w:hideMark/>
          </w:tcPr>
          <w:p w14:paraId="5FAACB45"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2,000 </w:t>
            </w:r>
          </w:p>
        </w:tc>
        <w:tc>
          <w:tcPr>
            <w:tcW w:w="920" w:type="dxa"/>
            <w:tcBorders>
              <w:top w:val="nil"/>
              <w:left w:val="nil"/>
              <w:bottom w:val="single" w:sz="4" w:space="0" w:color="auto"/>
              <w:right w:val="single" w:sz="4" w:space="0" w:color="auto"/>
            </w:tcBorders>
            <w:shd w:val="clear" w:color="auto" w:fill="auto"/>
            <w:noWrap/>
            <w:vAlign w:val="center"/>
            <w:hideMark/>
          </w:tcPr>
          <w:p w14:paraId="3645015D"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 </w:t>
            </w:r>
          </w:p>
        </w:tc>
        <w:tc>
          <w:tcPr>
            <w:tcW w:w="920" w:type="dxa"/>
            <w:tcBorders>
              <w:top w:val="nil"/>
              <w:left w:val="nil"/>
              <w:bottom w:val="single" w:sz="4" w:space="0" w:color="auto"/>
              <w:right w:val="single" w:sz="4" w:space="0" w:color="auto"/>
            </w:tcBorders>
            <w:shd w:val="clear" w:color="auto" w:fill="auto"/>
            <w:noWrap/>
            <w:vAlign w:val="center"/>
            <w:hideMark/>
          </w:tcPr>
          <w:p w14:paraId="10522AD3"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 </w:t>
            </w:r>
          </w:p>
        </w:tc>
        <w:tc>
          <w:tcPr>
            <w:tcW w:w="920" w:type="dxa"/>
            <w:tcBorders>
              <w:top w:val="nil"/>
              <w:left w:val="nil"/>
              <w:bottom w:val="single" w:sz="4" w:space="0" w:color="auto"/>
              <w:right w:val="single" w:sz="4" w:space="0" w:color="auto"/>
            </w:tcBorders>
            <w:shd w:val="clear" w:color="auto" w:fill="auto"/>
            <w:noWrap/>
            <w:vAlign w:val="center"/>
            <w:hideMark/>
          </w:tcPr>
          <w:p w14:paraId="3B41928E"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2,000 </w:t>
            </w:r>
          </w:p>
        </w:tc>
        <w:tc>
          <w:tcPr>
            <w:tcW w:w="1040" w:type="dxa"/>
            <w:tcBorders>
              <w:top w:val="nil"/>
              <w:left w:val="nil"/>
              <w:bottom w:val="single" w:sz="4" w:space="0" w:color="auto"/>
              <w:right w:val="single" w:sz="4" w:space="0" w:color="auto"/>
            </w:tcBorders>
            <w:shd w:val="clear" w:color="auto" w:fill="auto"/>
            <w:noWrap/>
            <w:vAlign w:val="center"/>
            <w:hideMark/>
          </w:tcPr>
          <w:p w14:paraId="5DA02A60"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8,000 </w:t>
            </w:r>
          </w:p>
        </w:tc>
        <w:tc>
          <w:tcPr>
            <w:tcW w:w="2160" w:type="dxa"/>
            <w:tcBorders>
              <w:top w:val="nil"/>
              <w:left w:val="nil"/>
              <w:bottom w:val="single" w:sz="4" w:space="0" w:color="auto"/>
              <w:right w:val="single" w:sz="4" w:space="0" w:color="auto"/>
            </w:tcBorders>
            <w:shd w:val="clear" w:color="auto" w:fill="auto"/>
            <w:noWrap/>
            <w:vAlign w:val="center"/>
            <w:hideMark/>
          </w:tcPr>
          <w:p w14:paraId="64868814"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Development partners</w:t>
            </w:r>
          </w:p>
        </w:tc>
      </w:tr>
      <w:tr w:rsidR="00962A89" w:rsidRPr="00962A89" w14:paraId="2B39A409" w14:textId="77777777" w:rsidTr="00962A89">
        <w:trPr>
          <w:trHeight w:val="510"/>
          <w:jc w:val="center"/>
        </w:trPr>
        <w:tc>
          <w:tcPr>
            <w:tcW w:w="380" w:type="dxa"/>
            <w:vMerge/>
            <w:tcBorders>
              <w:top w:val="nil"/>
              <w:left w:val="single" w:sz="4" w:space="0" w:color="auto"/>
              <w:bottom w:val="single" w:sz="4" w:space="0" w:color="auto"/>
              <w:right w:val="single" w:sz="4" w:space="0" w:color="auto"/>
            </w:tcBorders>
            <w:vAlign w:val="center"/>
            <w:hideMark/>
          </w:tcPr>
          <w:p w14:paraId="04E5D9E5"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00E4D686"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Adopt and apply quality standards and guidelines for data production and use in the District </w:t>
            </w:r>
          </w:p>
        </w:tc>
        <w:tc>
          <w:tcPr>
            <w:tcW w:w="920" w:type="dxa"/>
            <w:tcBorders>
              <w:top w:val="nil"/>
              <w:left w:val="nil"/>
              <w:bottom w:val="single" w:sz="4" w:space="0" w:color="auto"/>
              <w:right w:val="single" w:sz="4" w:space="0" w:color="auto"/>
            </w:tcBorders>
            <w:shd w:val="clear" w:color="auto" w:fill="auto"/>
            <w:noWrap/>
            <w:vAlign w:val="center"/>
            <w:hideMark/>
          </w:tcPr>
          <w:p w14:paraId="66068C39"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   </w:t>
            </w:r>
          </w:p>
        </w:tc>
        <w:tc>
          <w:tcPr>
            <w:tcW w:w="920" w:type="dxa"/>
            <w:tcBorders>
              <w:top w:val="nil"/>
              <w:left w:val="nil"/>
              <w:bottom w:val="single" w:sz="4" w:space="0" w:color="auto"/>
              <w:right w:val="single" w:sz="4" w:space="0" w:color="auto"/>
            </w:tcBorders>
            <w:shd w:val="clear" w:color="auto" w:fill="auto"/>
            <w:noWrap/>
            <w:vAlign w:val="center"/>
            <w:hideMark/>
          </w:tcPr>
          <w:p w14:paraId="243E53BB"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920" w:type="dxa"/>
            <w:tcBorders>
              <w:top w:val="nil"/>
              <w:left w:val="nil"/>
              <w:bottom w:val="single" w:sz="4" w:space="0" w:color="auto"/>
              <w:right w:val="single" w:sz="4" w:space="0" w:color="auto"/>
            </w:tcBorders>
            <w:shd w:val="clear" w:color="auto" w:fill="auto"/>
            <w:noWrap/>
            <w:vAlign w:val="center"/>
            <w:hideMark/>
          </w:tcPr>
          <w:p w14:paraId="061EF6E4"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   </w:t>
            </w:r>
          </w:p>
        </w:tc>
        <w:tc>
          <w:tcPr>
            <w:tcW w:w="920" w:type="dxa"/>
            <w:tcBorders>
              <w:top w:val="nil"/>
              <w:left w:val="nil"/>
              <w:bottom w:val="single" w:sz="4" w:space="0" w:color="auto"/>
              <w:right w:val="single" w:sz="4" w:space="0" w:color="auto"/>
            </w:tcBorders>
            <w:shd w:val="clear" w:color="auto" w:fill="auto"/>
            <w:noWrap/>
            <w:vAlign w:val="center"/>
            <w:hideMark/>
          </w:tcPr>
          <w:p w14:paraId="6CF24704"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   </w:t>
            </w:r>
          </w:p>
        </w:tc>
        <w:tc>
          <w:tcPr>
            <w:tcW w:w="920" w:type="dxa"/>
            <w:tcBorders>
              <w:top w:val="nil"/>
              <w:left w:val="nil"/>
              <w:bottom w:val="single" w:sz="4" w:space="0" w:color="auto"/>
              <w:right w:val="single" w:sz="4" w:space="0" w:color="auto"/>
            </w:tcBorders>
            <w:shd w:val="clear" w:color="auto" w:fill="auto"/>
            <w:noWrap/>
            <w:vAlign w:val="center"/>
            <w:hideMark/>
          </w:tcPr>
          <w:p w14:paraId="259B5B84"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412A28E"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2160" w:type="dxa"/>
            <w:tcBorders>
              <w:top w:val="nil"/>
              <w:left w:val="nil"/>
              <w:bottom w:val="single" w:sz="4" w:space="0" w:color="auto"/>
              <w:right w:val="single" w:sz="4" w:space="0" w:color="auto"/>
            </w:tcBorders>
            <w:shd w:val="clear" w:color="auto" w:fill="auto"/>
            <w:noWrap/>
            <w:vAlign w:val="center"/>
            <w:hideMark/>
          </w:tcPr>
          <w:p w14:paraId="69F305FD"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Development partners</w:t>
            </w:r>
          </w:p>
        </w:tc>
      </w:tr>
      <w:tr w:rsidR="00962A89" w:rsidRPr="00962A89" w14:paraId="0E5E7AD8" w14:textId="77777777" w:rsidTr="00962A89">
        <w:trPr>
          <w:trHeight w:val="510"/>
          <w:jc w:val="center"/>
        </w:trPr>
        <w:tc>
          <w:tcPr>
            <w:tcW w:w="380" w:type="dxa"/>
            <w:vMerge/>
            <w:tcBorders>
              <w:top w:val="nil"/>
              <w:left w:val="single" w:sz="4" w:space="0" w:color="auto"/>
              <w:bottom w:val="single" w:sz="4" w:space="0" w:color="auto"/>
              <w:right w:val="single" w:sz="4" w:space="0" w:color="auto"/>
            </w:tcBorders>
            <w:vAlign w:val="center"/>
            <w:hideMark/>
          </w:tcPr>
          <w:p w14:paraId="5D56C10A"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64387951"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Develop, review, Standardize and harmonize data collection tools for the quality assessments</w:t>
            </w:r>
          </w:p>
        </w:tc>
        <w:tc>
          <w:tcPr>
            <w:tcW w:w="920" w:type="dxa"/>
            <w:tcBorders>
              <w:top w:val="nil"/>
              <w:left w:val="nil"/>
              <w:bottom w:val="single" w:sz="4" w:space="0" w:color="auto"/>
              <w:right w:val="single" w:sz="4" w:space="0" w:color="auto"/>
            </w:tcBorders>
            <w:shd w:val="clear" w:color="auto" w:fill="auto"/>
            <w:noWrap/>
            <w:vAlign w:val="center"/>
            <w:hideMark/>
          </w:tcPr>
          <w:p w14:paraId="65930CB6"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2,000 </w:t>
            </w:r>
          </w:p>
        </w:tc>
        <w:tc>
          <w:tcPr>
            <w:tcW w:w="920" w:type="dxa"/>
            <w:tcBorders>
              <w:top w:val="nil"/>
              <w:left w:val="nil"/>
              <w:bottom w:val="single" w:sz="4" w:space="0" w:color="auto"/>
              <w:right w:val="single" w:sz="4" w:space="0" w:color="auto"/>
            </w:tcBorders>
            <w:shd w:val="clear" w:color="auto" w:fill="auto"/>
            <w:noWrap/>
            <w:vAlign w:val="center"/>
            <w:hideMark/>
          </w:tcPr>
          <w:p w14:paraId="555B9EB9"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920" w:type="dxa"/>
            <w:tcBorders>
              <w:top w:val="nil"/>
              <w:left w:val="nil"/>
              <w:bottom w:val="single" w:sz="4" w:space="0" w:color="auto"/>
              <w:right w:val="single" w:sz="4" w:space="0" w:color="auto"/>
            </w:tcBorders>
            <w:shd w:val="clear" w:color="auto" w:fill="auto"/>
            <w:noWrap/>
            <w:vAlign w:val="center"/>
            <w:hideMark/>
          </w:tcPr>
          <w:p w14:paraId="36E4FBAB"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2,000 </w:t>
            </w:r>
          </w:p>
        </w:tc>
        <w:tc>
          <w:tcPr>
            <w:tcW w:w="920" w:type="dxa"/>
            <w:tcBorders>
              <w:top w:val="nil"/>
              <w:left w:val="nil"/>
              <w:bottom w:val="single" w:sz="4" w:space="0" w:color="auto"/>
              <w:right w:val="single" w:sz="4" w:space="0" w:color="auto"/>
            </w:tcBorders>
            <w:shd w:val="clear" w:color="auto" w:fill="auto"/>
            <w:noWrap/>
            <w:vAlign w:val="center"/>
            <w:hideMark/>
          </w:tcPr>
          <w:p w14:paraId="0997AE82"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2,000 </w:t>
            </w:r>
          </w:p>
        </w:tc>
        <w:tc>
          <w:tcPr>
            <w:tcW w:w="920" w:type="dxa"/>
            <w:tcBorders>
              <w:top w:val="nil"/>
              <w:left w:val="nil"/>
              <w:bottom w:val="single" w:sz="4" w:space="0" w:color="auto"/>
              <w:right w:val="single" w:sz="4" w:space="0" w:color="auto"/>
            </w:tcBorders>
            <w:shd w:val="clear" w:color="auto" w:fill="auto"/>
            <w:noWrap/>
            <w:vAlign w:val="center"/>
            <w:hideMark/>
          </w:tcPr>
          <w:p w14:paraId="1B0E6D79"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2,000 </w:t>
            </w:r>
          </w:p>
        </w:tc>
        <w:tc>
          <w:tcPr>
            <w:tcW w:w="1040" w:type="dxa"/>
            <w:tcBorders>
              <w:top w:val="nil"/>
              <w:left w:val="nil"/>
              <w:bottom w:val="single" w:sz="4" w:space="0" w:color="auto"/>
              <w:right w:val="single" w:sz="4" w:space="0" w:color="auto"/>
            </w:tcBorders>
            <w:shd w:val="clear" w:color="auto" w:fill="auto"/>
            <w:noWrap/>
            <w:vAlign w:val="center"/>
            <w:hideMark/>
          </w:tcPr>
          <w:p w14:paraId="138A6FEF"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11,000 </w:t>
            </w:r>
          </w:p>
        </w:tc>
        <w:tc>
          <w:tcPr>
            <w:tcW w:w="2160" w:type="dxa"/>
            <w:tcBorders>
              <w:top w:val="nil"/>
              <w:left w:val="nil"/>
              <w:bottom w:val="single" w:sz="4" w:space="0" w:color="auto"/>
              <w:right w:val="single" w:sz="4" w:space="0" w:color="auto"/>
            </w:tcBorders>
            <w:shd w:val="clear" w:color="auto" w:fill="auto"/>
            <w:noWrap/>
            <w:vAlign w:val="center"/>
            <w:hideMark/>
          </w:tcPr>
          <w:p w14:paraId="40F4E769"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Development partners</w:t>
            </w:r>
          </w:p>
        </w:tc>
      </w:tr>
      <w:tr w:rsidR="00962A89" w:rsidRPr="00962A89" w14:paraId="2102EF29" w14:textId="77777777" w:rsidTr="00962A89">
        <w:trPr>
          <w:trHeight w:val="300"/>
          <w:jc w:val="center"/>
        </w:trPr>
        <w:tc>
          <w:tcPr>
            <w:tcW w:w="380" w:type="dxa"/>
            <w:vMerge/>
            <w:tcBorders>
              <w:top w:val="nil"/>
              <w:left w:val="single" w:sz="4" w:space="0" w:color="auto"/>
              <w:bottom w:val="single" w:sz="4" w:space="0" w:color="auto"/>
              <w:right w:val="single" w:sz="4" w:space="0" w:color="auto"/>
            </w:tcBorders>
            <w:vAlign w:val="center"/>
            <w:hideMark/>
          </w:tcPr>
          <w:p w14:paraId="599B5FD2"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38B7F3B3"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Extend internet connectivity in all the departments</w:t>
            </w:r>
          </w:p>
        </w:tc>
        <w:tc>
          <w:tcPr>
            <w:tcW w:w="920" w:type="dxa"/>
            <w:tcBorders>
              <w:top w:val="nil"/>
              <w:left w:val="nil"/>
              <w:bottom w:val="single" w:sz="4" w:space="0" w:color="auto"/>
              <w:right w:val="single" w:sz="4" w:space="0" w:color="auto"/>
            </w:tcBorders>
            <w:shd w:val="clear" w:color="auto" w:fill="auto"/>
            <w:noWrap/>
            <w:vAlign w:val="center"/>
            <w:hideMark/>
          </w:tcPr>
          <w:p w14:paraId="040CEFE6"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5,000 </w:t>
            </w:r>
          </w:p>
        </w:tc>
        <w:tc>
          <w:tcPr>
            <w:tcW w:w="920" w:type="dxa"/>
            <w:tcBorders>
              <w:top w:val="nil"/>
              <w:left w:val="nil"/>
              <w:bottom w:val="single" w:sz="4" w:space="0" w:color="auto"/>
              <w:right w:val="single" w:sz="4" w:space="0" w:color="auto"/>
            </w:tcBorders>
            <w:shd w:val="clear" w:color="auto" w:fill="auto"/>
            <w:noWrap/>
            <w:vAlign w:val="center"/>
            <w:hideMark/>
          </w:tcPr>
          <w:p w14:paraId="7F5C042C"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5,000 </w:t>
            </w:r>
          </w:p>
        </w:tc>
        <w:tc>
          <w:tcPr>
            <w:tcW w:w="920" w:type="dxa"/>
            <w:tcBorders>
              <w:top w:val="nil"/>
              <w:left w:val="nil"/>
              <w:bottom w:val="single" w:sz="4" w:space="0" w:color="auto"/>
              <w:right w:val="single" w:sz="4" w:space="0" w:color="auto"/>
            </w:tcBorders>
            <w:shd w:val="clear" w:color="auto" w:fill="auto"/>
            <w:noWrap/>
            <w:vAlign w:val="center"/>
            <w:hideMark/>
          </w:tcPr>
          <w:p w14:paraId="0818FFFA"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   </w:t>
            </w:r>
          </w:p>
        </w:tc>
        <w:tc>
          <w:tcPr>
            <w:tcW w:w="920" w:type="dxa"/>
            <w:tcBorders>
              <w:top w:val="nil"/>
              <w:left w:val="nil"/>
              <w:bottom w:val="single" w:sz="4" w:space="0" w:color="auto"/>
              <w:right w:val="single" w:sz="4" w:space="0" w:color="auto"/>
            </w:tcBorders>
            <w:shd w:val="clear" w:color="auto" w:fill="auto"/>
            <w:noWrap/>
            <w:vAlign w:val="center"/>
            <w:hideMark/>
          </w:tcPr>
          <w:p w14:paraId="4220D431"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   </w:t>
            </w:r>
          </w:p>
        </w:tc>
        <w:tc>
          <w:tcPr>
            <w:tcW w:w="920" w:type="dxa"/>
            <w:tcBorders>
              <w:top w:val="nil"/>
              <w:left w:val="nil"/>
              <w:bottom w:val="single" w:sz="4" w:space="0" w:color="auto"/>
              <w:right w:val="single" w:sz="4" w:space="0" w:color="auto"/>
            </w:tcBorders>
            <w:shd w:val="clear" w:color="auto" w:fill="auto"/>
            <w:noWrap/>
            <w:vAlign w:val="center"/>
            <w:hideMark/>
          </w:tcPr>
          <w:p w14:paraId="00792263"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228E77D"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noProof/>
                <w:color w:val="000000"/>
                <w:sz w:val="20"/>
                <w:szCs w:val="20"/>
              </w:rPr>
              <w:t xml:space="preserve">     10,000 </w:t>
            </w:r>
          </w:p>
        </w:tc>
        <w:tc>
          <w:tcPr>
            <w:tcW w:w="2160" w:type="dxa"/>
            <w:tcBorders>
              <w:top w:val="nil"/>
              <w:left w:val="nil"/>
              <w:bottom w:val="single" w:sz="4" w:space="0" w:color="auto"/>
              <w:right w:val="single" w:sz="4" w:space="0" w:color="auto"/>
            </w:tcBorders>
            <w:shd w:val="clear" w:color="auto" w:fill="auto"/>
            <w:noWrap/>
            <w:vAlign w:val="center"/>
            <w:hideMark/>
          </w:tcPr>
          <w:p w14:paraId="364570BE"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Development partners</w:t>
            </w:r>
          </w:p>
        </w:tc>
      </w:tr>
      <w:tr w:rsidR="00962A89" w:rsidRPr="00962A89" w14:paraId="0E3C7905" w14:textId="77777777" w:rsidTr="00962A89">
        <w:trPr>
          <w:trHeight w:val="300"/>
          <w:jc w:val="center"/>
        </w:trPr>
        <w:tc>
          <w:tcPr>
            <w:tcW w:w="380" w:type="dxa"/>
            <w:vMerge/>
            <w:tcBorders>
              <w:top w:val="nil"/>
              <w:left w:val="single" w:sz="4" w:space="0" w:color="auto"/>
              <w:bottom w:val="single" w:sz="4" w:space="0" w:color="auto"/>
              <w:right w:val="single" w:sz="4" w:space="0" w:color="auto"/>
            </w:tcBorders>
            <w:vAlign w:val="center"/>
            <w:hideMark/>
          </w:tcPr>
          <w:p w14:paraId="089DABF9"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23DB2C27"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Procure; install and network all computers in information management sectors </w:t>
            </w:r>
          </w:p>
        </w:tc>
        <w:tc>
          <w:tcPr>
            <w:tcW w:w="920" w:type="dxa"/>
            <w:tcBorders>
              <w:top w:val="nil"/>
              <w:left w:val="nil"/>
              <w:bottom w:val="single" w:sz="4" w:space="0" w:color="auto"/>
              <w:right w:val="single" w:sz="4" w:space="0" w:color="auto"/>
            </w:tcBorders>
            <w:shd w:val="clear" w:color="auto" w:fill="auto"/>
            <w:noWrap/>
            <w:vAlign w:val="center"/>
            <w:hideMark/>
          </w:tcPr>
          <w:p w14:paraId="2A398C97"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10,000 </w:t>
            </w:r>
          </w:p>
        </w:tc>
        <w:tc>
          <w:tcPr>
            <w:tcW w:w="920" w:type="dxa"/>
            <w:tcBorders>
              <w:top w:val="nil"/>
              <w:left w:val="nil"/>
              <w:bottom w:val="single" w:sz="4" w:space="0" w:color="auto"/>
              <w:right w:val="single" w:sz="4" w:space="0" w:color="auto"/>
            </w:tcBorders>
            <w:shd w:val="clear" w:color="auto" w:fill="auto"/>
            <w:noWrap/>
            <w:vAlign w:val="center"/>
            <w:hideMark/>
          </w:tcPr>
          <w:p w14:paraId="7CD34E13"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5,000 </w:t>
            </w:r>
          </w:p>
        </w:tc>
        <w:tc>
          <w:tcPr>
            <w:tcW w:w="920" w:type="dxa"/>
            <w:tcBorders>
              <w:top w:val="nil"/>
              <w:left w:val="nil"/>
              <w:bottom w:val="single" w:sz="4" w:space="0" w:color="auto"/>
              <w:right w:val="single" w:sz="4" w:space="0" w:color="auto"/>
            </w:tcBorders>
            <w:shd w:val="clear" w:color="auto" w:fill="auto"/>
            <w:noWrap/>
            <w:vAlign w:val="center"/>
            <w:hideMark/>
          </w:tcPr>
          <w:p w14:paraId="51672B35"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920" w:type="dxa"/>
            <w:tcBorders>
              <w:top w:val="nil"/>
              <w:left w:val="nil"/>
              <w:bottom w:val="single" w:sz="4" w:space="0" w:color="auto"/>
              <w:right w:val="single" w:sz="4" w:space="0" w:color="auto"/>
            </w:tcBorders>
            <w:shd w:val="clear" w:color="auto" w:fill="auto"/>
            <w:noWrap/>
            <w:vAlign w:val="center"/>
            <w:hideMark/>
          </w:tcPr>
          <w:p w14:paraId="7DF17747"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   </w:t>
            </w:r>
          </w:p>
        </w:tc>
        <w:tc>
          <w:tcPr>
            <w:tcW w:w="920" w:type="dxa"/>
            <w:tcBorders>
              <w:top w:val="nil"/>
              <w:left w:val="nil"/>
              <w:bottom w:val="single" w:sz="4" w:space="0" w:color="auto"/>
              <w:right w:val="single" w:sz="4" w:space="0" w:color="auto"/>
            </w:tcBorders>
            <w:shd w:val="clear" w:color="auto" w:fill="auto"/>
            <w:noWrap/>
            <w:vAlign w:val="center"/>
            <w:hideMark/>
          </w:tcPr>
          <w:p w14:paraId="3379D5A1"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4055E9F"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18,000 </w:t>
            </w:r>
          </w:p>
        </w:tc>
        <w:tc>
          <w:tcPr>
            <w:tcW w:w="2160" w:type="dxa"/>
            <w:tcBorders>
              <w:top w:val="nil"/>
              <w:left w:val="nil"/>
              <w:bottom w:val="single" w:sz="4" w:space="0" w:color="auto"/>
              <w:right w:val="single" w:sz="4" w:space="0" w:color="auto"/>
            </w:tcBorders>
            <w:shd w:val="clear" w:color="auto" w:fill="auto"/>
            <w:noWrap/>
            <w:vAlign w:val="center"/>
            <w:hideMark/>
          </w:tcPr>
          <w:p w14:paraId="3D0BF17F"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Development partners</w:t>
            </w:r>
          </w:p>
        </w:tc>
      </w:tr>
      <w:tr w:rsidR="00962A89" w:rsidRPr="00962A89" w14:paraId="72D5BC44" w14:textId="77777777" w:rsidTr="00962A89">
        <w:trPr>
          <w:trHeight w:val="300"/>
          <w:jc w:val="center"/>
        </w:trPr>
        <w:tc>
          <w:tcPr>
            <w:tcW w:w="6570"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0FB6D2A" w14:textId="77777777" w:rsidR="00962A89" w:rsidRPr="00962A89" w:rsidRDefault="00962A89" w:rsidP="00962A89">
            <w:pPr>
              <w:spacing w:after="0" w:line="240" w:lineRule="auto"/>
              <w:jc w:val="right"/>
              <w:rPr>
                <w:rFonts w:eastAsia="Times New Roman" w:cs="Arial"/>
                <w:b/>
                <w:bCs/>
                <w:color w:val="000000"/>
                <w:sz w:val="20"/>
                <w:szCs w:val="20"/>
              </w:rPr>
            </w:pPr>
            <w:r w:rsidRPr="00962A89">
              <w:rPr>
                <w:rFonts w:eastAsia="Times New Roman" w:cs="Arial"/>
                <w:b/>
                <w:bCs/>
                <w:color w:val="000000"/>
                <w:sz w:val="20"/>
                <w:szCs w:val="20"/>
              </w:rPr>
              <w:t>Subtotal</w:t>
            </w:r>
          </w:p>
        </w:tc>
        <w:tc>
          <w:tcPr>
            <w:tcW w:w="920" w:type="dxa"/>
            <w:tcBorders>
              <w:top w:val="nil"/>
              <w:left w:val="nil"/>
              <w:bottom w:val="single" w:sz="4" w:space="0" w:color="auto"/>
              <w:right w:val="single" w:sz="4" w:space="0" w:color="auto"/>
            </w:tcBorders>
            <w:shd w:val="clear" w:color="000000" w:fill="BDD7EE"/>
            <w:noWrap/>
            <w:vAlign w:val="center"/>
            <w:hideMark/>
          </w:tcPr>
          <w:p w14:paraId="0897AE84"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24,000 </w:t>
            </w:r>
          </w:p>
        </w:tc>
        <w:tc>
          <w:tcPr>
            <w:tcW w:w="920" w:type="dxa"/>
            <w:tcBorders>
              <w:top w:val="nil"/>
              <w:left w:val="nil"/>
              <w:bottom w:val="single" w:sz="4" w:space="0" w:color="auto"/>
              <w:right w:val="single" w:sz="4" w:space="0" w:color="auto"/>
            </w:tcBorders>
            <w:shd w:val="clear" w:color="000000" w:fill="BDD7EE"/>
            <w:noWrap/>
            <w:vAlign w:val="center"/>
            <w:hideMark/>
          </w:tcPr>
          <w:p w14:paraId="3E0EB1A7"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19,500 </w:t>
            </w:r>
          </w:p>
        </w:tc>
        <w:tc>
          <w:tcPr>
            <w:tcW w:w="920" w:type="dxa"/>
            <w:tcBorders>
              <w:top w:val="nil"/>
              <w:left w:val="nil"/>
              <w:bottom w:val="single" w:sz="4" w:space="0" w:color="auto"/>
              <w:right w:val="single" w:sz="4" w:space="0" w:color="auto"/>
            </w:tcBorders>
            <w:shd w:val="clear" w:color="000000" w:fill="BDD7EE"/>
            <w:noWrap/>
            <w:vAlign w:val="center"/>
            <w:hideMark/>
          </w:tcPr>
          <w:p w14:paraId="54C23A3E"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7,000 </w:t>
            </w:r>
          </w:p>
        </w:tc>
        <w:tc>
          <w:tcPr>
            <w:tcW w:w="920" w:type="dxa"/>
            <w:tcBorders>
              <w:top w:val="nil"/>
              <w:left w:val="nil"/>
              <w:bottom w:val="single" w:sz="4" w:space="0" w:color="auto"/>
              <w:right w:val="single" w:sz="4" w:space="0" w:color="auto"/>
            </w:tcBorders>
            <w:shd w:val="clear" w:color="000000" w:fill="BDD7EE"/>
            <w:noWrap/>
            <w:vAlign w:val="center"/>
            <w:hideMark/>
          </w:tcPr>
          <w:p w14:paraId="3A414FEA"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3,500 </w:t>
            </w:r>
          </w:p>
        </w:tc>
        <w:tc>
          <w:tcPr>
            <w:tcW w:w="920" w:type="dxa"/>
            <w:tcBorders>
              <w:top w:val="nil"/>
              <w:left w:val="nil"/>
              <w:bottom w:val="single" w:sz="4" w:space="0" w:color="auto"/>
              <w:right w:val="single" w:sz="4" w:space="0" w:color="auto"/>
            </w:tcBorders>
            <w:shd w:val="clear" w:color="000000" w:fill="BDD7EE"/>
            <w:noWrap/>
            <w:vAlign w:val="center"/>
            <w:hideMark/>
          </w:tcPr>
          <w:p w14:paraId="76A3935B"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4,500 </w:t>
            </w:r>
          </w:p>
        </w:tc>
        <w:tc>
          <w:tcPr>
            <w:tcW w:w="1040" w:type="dxa"/>
            <w:tcBorders>
              <w:top w:val="nil"/>
              <w:left w:val="nil"/>
              <w:bottom w:val="single" w:sz="4" w:space="0" w:color="auto"/>
              <w:right w:val="single" w:sz="4" w:space="0" w:color="auto"/>
            </w:tcBorders>
            <w:shd w:val="clear" w:color="000000" w:fill="BDD7EE"/>
            <w:noWrap/>
            <w:vAlign w:val="center"/>
            <w:hideMark/>
          </w:tcPr>
          <w:p w14:paraId="7C58F19B"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58,500 </w:t>
            </w:r>
          </w:p>
        </w:tc>
        <w:tc>
          <w:tcPr>
            <w:tcW w:w="2160" w:type="dxa"/>
            <w:tcBorders>
              <w:top w:val="nil"/>
              <w:left w:val="nil"/>
              <w:bottom w:val="single" w:sz="4" w:space="0" w:color="auto"/>
              <w:right w:val="single" w:sz="4" w:space="0" w:color="auto"/>
            </w:tcBorders>
            <w:shd w:val="clear" w:color="000000" w:fill="BDD7EE"/>
            <w:noWrap/>
            <w:vAlign w:val="center"/>
            <w:hideMark/>
          </w:tcPr>
          <w:p w14:paraId="7B39C8B5" w14:textId="77777777" w:rsidR="00962A89" w:rsidRPr="00962A89" w:rsidRDefault="00962A89" w:rsidP="00962A89">
            <w:pPr>
              <w:spacing w:after="0" w:line="240" w:lineRule="auto"/>
              <w:jc w:val="left"/>
              <w:rPr>
                <w:rFonts w:eastAsia="Times New Roman" w:cs="Arial"/>
                <w:b/>
                <w:bCs/>
                <w:color w:val="000000"/>
                <w:sz w:val="20"/>
                <w:szCs w:val="20"/>
              </w:rPr>
            </w:pPr>
            <w:r w:rsidRPr="00962A89">
              <w:rPr>
                <w:rFonts w:eastAsia="Times New Roman" w:cs="Arial"/>
                <w:b/>
                <w:bCs/>
                <w:color w:val="000000"/>
                <w:sz w:val="20"/>
                <w:szCs w:val="20"/>
              </w:rPr>
              <w:t> </w:t>
            </w:r>
          </w:p>
        </w:tc>
      </w:tr>
      <w:tr w:rsidR="00962A89" w:rsidRPr="00962A89" w14:paraId="54FD7EDD" w14:textId="77777777" w:rsidTr="00962A89">
        <w:trPr>
          <w:trHeight w:val="300"/>
          <w:jc w:val="center"/>
        </w:trPr>
        <w:tc>
          <w:tcPr>
            <w:tcW w:w="6570"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CA467EE"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Strategic Goal 4: Enhance dissemination, uptake and use of statistics.</w:t>
            </w:r>
          </w:p>
        </w:tc>
        <w:tc>
          <w:tcPr>
            <w:tcW w:w="920" w:type="dxa"/>
            <w:tcBorders>
              <w:top w:val="nil"/>
              <w:left w:val="nil"/>
              <w:bottom w:val="single" w:sz="4" w:space="0" w:color="auto"/>
              <w:right w:val="single" w:sz="4" w:space="0" w:color="auto"/>
            </w:tcBorders>
            <w:shd w:val="clear" w:color="000000" w:fill="BDD7EE"/>
            <w:noWrap/>
            <w:vAlign w:val="center"/>
            <w:hideMark/>
          </w:tcPr>
          <w:p w14:paraId="1A33C63E"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4F48F584"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3CFF9D3F"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354060FD"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01D5A15B"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1040" w:type="dxa"/>
            <w:tcBorders>
              <w:top w:val="nil"/>
              <w:left w:val="nil"/>
              <w:bottom w:val="single" w:sz="4" w:space="0" w:color="auto"/>
              <w:right w:val="single" w:sz="4" w:space="0" w:color="auto"/>
            </w:tcBorders>
            <w:shd w:val="clear" w:color="000000" w:fill="BDD7EE"/>
            <w:noWrap/>
            <w:vAlign w:val="center"/>
            <w:hideMark/>
          </w:tcPr>
          <w:p w14:paraId="7B9BD28F"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2160" w:type="dxa"/>
            <w:tcBorders>
              <w:top w:val="nil"/>
              <w:left w:val="nil"/>
              <w:bottom w:val="single" w:sz="4" w:space="0" w:color="auto"/>
              <w:right w:val="single" w:sz="4" w:space="0" w:color="auto"/>
            </w:tcBorders>
            <w:shd w:val="clear" w:color="000000" w:fill="BDD7EE"/>
            <w:noWrap/>
            <w:vAlign w:val="center"/>
            <w:hideMark/>
          </w:tcPr>
          <w:p w14:paraId="23E9A221"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 </w:t>
            </w:r>
          </w:p>
        </w:tc>
      </w:tr>
      <w:tr w:rsidR="00962A89" w:rsidRPr="00962A89" w14:paraId="5EAA9F77" w14:textId="77777777" w:rsidTr="00962A89">
        <w:trPr>
          <w:trHeight w:val="510"/>
          <w:jc w:val="center"/>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F8CAF0" w14:textId="77777777" w:rsidR="00962A89" w:rsidRPr="00962A89" w:rsidRDefault="00962A89" w:rsidP="00962A89">
            <w:pPr>
              <w:spacing w:after="0" w:line="240" w:lineRule="auto"/>
              <w:jc w:val="center"/>
              <w:rPr>
                <w:rFonts w:eastAsia="Times New Roman" w:cs="Arial"/>
                <w:color w:val="000000"/>
                <w:sz w:val="20"/>
                <w:szCs w:val="20"/>
              </w:rPr>
            </w:pPr>
            <w:r w:rsidRPr="00962A89">
              <w:rPr>
                <w:rFonts w:eastAsia="Times New Roman" w:cs="Arial"/>
                <w:color w:val="000000"/>
                <w:sz w:val="20"/>
                <w:szCs w:val="20"/>
              </w:rPr>
              <w:t> </w:t>
            </w:r>
          </w:p>
        </w:tc>
        <w:tc>
          <w:tcPr>
            <w:tcW w:w="6190" w:type="dxa"/>
            <w:tcBorders>
              <w:top w:val="nil"/>
              <w:left w:val="nil"/>
              <w:bottom w:val="single" w:sz="4" w:space="0" w:color="auto"/>
              <w:right w:val="single" w:sz="4" w:space="0" w:color="auto"/>
            </w:tcBorders>
            <w:shd w:val="clear" w:color="auto" w:fill="auto"/>
            <w:noWrap/>
            <w:vAlign w:val="center"/>
            <w:hideMark/>
          </w:tcPr>
          <w:p w14:paraId="328E2D2F"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To promote access to statistics and increase availability and usage of District statistics by all stakeholders  </w:t>
            </w:r>
          </w:p>
        </w:tc>
        <w:tc>
          <w:tcPr>
            <w:tcW w:w="920" w:type="dxa"/>
            <w:tcBorders>
              <w:top w:val="nil"/>
              <w:left w:val="nil"/>
              <w:bottom w:val="single" w:sz="4" w:space="0" w:color="auto"/>
              <w:right w:val="single" w:sz="4" w:space="0" w:color="auto"/>
            </w:tcBorders>
            <w:shd w:val="clear" w:color="000000" w:fill="BDD7EE"/>
            <w:noWrap/>
            <w:vAlign w:val="center"/>
            <w:hideMark/>
          </w:tcPr>
          <w:p w14:paraId="13682F4E"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1EEB84E7"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4C5642EC"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245229A2"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920" w:type="dxa"/>
            <w:tcBorders>
              <w:top w:val="nil"/>
              <w:left w:val="nil"/>
              <w:bottom w:val="single" w:sz="4" w:space="0" w:color="auto"/>
              <w:right w:val="single" w:sz="4" w:space="0" w:color="auto"/>
            </w:tcBorders>
            <w:shd w:val="clear" w:color="000000" w:fill="BDD7EE"/>
            <w:noWrap/>
            <w:vAlign w:val="center"/>
            <w:hideMark/>
          </w:tcPr>
          <w:p w14:paraId="7F13F3C7"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1040" w:type="dxa"/>
            <w:tcBorders>
              <w:top w:val="nil"/>
              <w:left w:val="nil"/>
              <w:bottom w:val="single" w:sz="4" w:space="0" w:color="auto"/>
              <w:right w:val="single" w:sz="4" w:space="0" w:color="auto"/>
            </w:tcBorders>
            <w:shd w:val="clear" w:color="000000" w:fill="BDD7EE"/>
            <w:noWrap/>
            <w:vAlign w:val="center"/>
            <w:hideMark/>
          </w:tcPr>
          <w:p w14:paraId="3B7C27E2"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w:t>
            </w:r>
          </w:p>
        </w:tc>
        <w:tc>
          <w:tcPr>
            <w:tcW w:w="2160" w:type="dxa"/>
            <w:tcBorders>
              <w:top w:val="nil"/>
              <w:left w:val="nil"/>
              <w:bottom w:val="single" w:sz="4" w:space="0" w:color="auto"/>
              <w:right w:val="single" w:sz="4" w:space="0" w:color="auto"/>
            </w:tcBorders>
            <w:shd w:val="clear" w:color="000000" w:fill="BDD7EE"/>
            <w:noWrap/>
            <w:vAlign w:val="center"/>
            <w:hideMark/>
          </w:tcPr>
          <w:p w14:paraId="2512D60E"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 </w:t>
            </w:r>
          </w:p>
        </w:tc>
      </w:tr>
      <w:tr w:rsidR="00962A89" w:rsidRPr="00962A89" w14:paraId="440DD3AC" w14:textId="77777777" w:rsidTr="00962A89">
        <w:trPr>
          <w:trHeight w:val="300"/>
          <w:jc w:val="center"/>
        </w:trPr>
        <w:tc>
          <w:tcPr>
            <w:tcW w:w="380" w:type="dxa"/>
            <w:vMerge/>
            <w:tcBorders>
              <w:top w:val="nil"/>
              <w:left w:val="single" w:sz="4" w:space="0" w:color="auto"/>
              <w:bottom w:val="single" w:sz="4" w:space="0" w:color="auto"/>
              <w:right w:val="single" w:sz="4" w:space="0" w:color="auto"/>
            </w:tcBorders>
            <w:vAlign w:val="center"/>
            <w:hideMark/>
          </w:tcPr>
          <w:p w14:paraId="52B483E7"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72350F6E" w14:textId="77777777" w:rsidR="00962A89" w:rsidRPr="00962A89" w:rsidRDefault="00962A89" w:rsidP="00962A89">
            <w:pPr>
              <w:spacing w:after="0" w:line="240" w:lineRule="auto"/>
              <w:rPr>
                <w:rFonts w:eastAsia="Times New Roman" w:cs="Arial"/>
                <w:color w:val="000000"/>
                <w:sz w:val="20"/>
                <w:szCs w:val="20"/>
              </w:rPr>
            </w:pPr>
            <w:r w:rsidRPr="00962A89">
              <w:rPr>
                <w:rFonts w:eastAsia="Arial" w:cs="Arial"/>
                <w:color w:val="000000"/>
                <w:sz w:val="20"/>
                <w:szCs w:val="20"/>
              </w:rPr>
              <w:t xml:space="preserve">Update the District harmonized database </w:t>
            </w:r>
          </w:p>
        </w:tc>
        <w:tc>
          <w:tcPr>
            <w:tcW w:w="920" w:type="dxa"/>
            <w:tcBorders>
              <w:top w:val="nil"/>
              <w:left w:val="nil"/>
              <w:bottom w:val="single" w:sz="4" w:space="0" w:color="auto"/>
              <w:right w:val="single" w:sz="4" w:space="0" w:color="auto"/>
            </w:tcBorders>
            <w:shd w:val="clear" w:color="auto" w:fill="auto"/>
            <w:noWrap/>
            <w:vAlign w:val="center"/>
            <w:hideMark/>
          </w:tcPr>
          <w:p w14:paraId="789DD8FB"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2,500 </w:t>
            </w:r>
          </w:p>
        </w:tc>
        <w:tc>
          <w:tcPr>
            <w:tcW w:w="920" w:type="dxa"/>
            <w:tcBorders>
              <w:top w:val="nil"/>
              <w:left w:val="nil"/>
              <w:bottom w:val="single" w:sz="4" w:space="0" w:color="auto"/>
              <w:right w:val="single" w:sz="4" w:space="0" w:color="auto"/>
            </w:tcBorders>
            <w:shd w:val="clear" w:color="auto" w:fill="auto"/>
            <w:noWrap/>
            <w:vAlign w:val="center"/>
            <w:hideMark/>
          </w:tcPr>
          <w:p w14:paraId="5A9A1649"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2,000 </w:t>
            </w:r>
          </w:p>
        </w:tc>
        <w:tc>
          <w:tcPr>
            <w:tcW w:w="920" w:type="dxa"/>
            <w:tcBorders>
              <w:top w:val="nil"/>
              <w:left w:val="nil"/>
              <w:bottom w:val="single" w:sz="4" w:space="0" w:color="auto"/>
              <w:right w:val="single" w:sz="4" w:space="0" w:color="auto"/>
            </w:tcBorders>
            <w:shd w:val="clear" w:color="auto" w:fill="auto"/>
            <w:noWrap/>
            <w:vAlign w:val="center"/>
            <w:hideMark/>
          </w:tcPr>
          <w:p w14:paraId="6455C728"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500 </w:t>
            </w:r>
          </w:p>
        </w:tc>
        <w:tc>
          <w:tcPr>
            <w:tcW w:w="920" w:type="dxa"/>
            <w:tcBorders>
              <w:top w:val="nil"/>
              <w:left w:val="nil"/>
              <w:bottom w:val="single" w:sz="4" w:space="0" w:color="auto"/>
              <w:right w:val="single" w:sz="4" w:space="0" w:color="auto"/>
            </w:tcBorders>
            <w:shd w:val="clear" w:color="auto" w:fill="auto"/>
            <w:noWrap/>
            <w:vAlign w:val="center"/>
            <w:hideMark/>
          </w:tcPr>
          <w:p w14:paraId="49C6452A"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500 </w:t>
            </w:r>
          </w:p>
        </w:tc>
        <w:tc>
          <w:tcPr>
            <w:tcW w:w="920" w:type="dxa"/>
            <w:tcBorders>
              <w:top w:val="nil"/>
              <w:left w:val="nil"/>
              <w:bottom w:val="single" w:sz="4" w:space="0" w:color="auto"/>
              <w:right w:val="single" w:sz="4" w:space="0" w:color="auto"/>
            </w:tcBorders>
            <w:shd w:val="clear" w:color="auto" w:fill="auto"/>
            <w:noWrap/>
            <w:vAlign w:val="center"/>
            <w:hideMark/>
          </w:tcPr>
          <w:p w14:paraId="56582ADB"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500 </w:t>
            </w:r>
          </w:p>
        </w:tc>
        <w:tc>
          <w:tcPr>
            <w:tcW w:w="1040" w:type="dxa"/>
            <w:tcBorders>
              <w:top w:val="nil"/>
              <w:left w:val="nil"/>
              <w:bottom w:val="single" w:sz="4" w:space="0" w:color="auto"/>
              <w:right w:val="single" w:sz="4" w:space="0" w:color="auto"/>
            </w:tcBorders>
            <w:shd w:val="clear" w:color="auto" w:fill="auto"/>
            <w:noWrap/>
            <w:vAlign w:val="center"/>
            <w:hideMark/>
          </w:tcPr>
          <w:p w14:paraId="0F710228"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6,000 </w:t>
            </w:r>
          </w:p>
        </w:tc>
        <w:tc>
          <w:tcPr>
            <w:tcW w:w="2160" w:type="dxa"/>
            <w:tcBorders>
              <w:top w:val="nil"/>
              <w:left w:val="nil"/>
              <w:bottom w:val="single" w:sz="4" w:space="0" w:color="auto"/>
              <w:right w:val="single" w:sz="4" w:space="0" w:color="auto"/>
            </w:tcBorders>
            <w:shd w:val="clear" w:color="auto" w:fill="auto"/>
            <w:noWrap/>
            <w:vAlign w:val="center"/>
            <w:hideMark/>
          </w:tcPr>
          <w:p w14:paraId="7D6C6FE6"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 Development partners</w:t>
            </w:r>
          </w:p>
        </w:tc>
      </w:tr>
      <w:tr w:rsidR="00962A89" w:rsidRPr="00962A89" w14:paraId="6F879316" w14:textId="77777777" w:rsidTr="00962A89">
        <w:trPr>
          <w:trHeight w:val="300"/>
          <w:jc w:val="center"/>
        </w:trPr>
        <w:tc>
          <w:tcPr>
            <w:tcW w:w="380" w:type="dxa"/>
            <w:vMerge/>
            <w:tcBorders>
              <w:top w:val="nil"/>
              <w:left w:val="single" w:sz="4" w:space="0" w:color="auto"/>
              <w:bottom w:val="single" w:sz="4" w:space="0" w:color="auto"/>
              <w:right w:val="single" w:sz="4" w:space="0" w:color="auto"/>
            </w:tcBorders>
            <w:vAlign w:val="center"/>
            <w:hideMark/>
          </w:tcPr>
          <w:p w14:paraId="617E56E8"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46D8F1ED" w14:textId="77777777" w:rsidR="00962A89" w:rsidRPr="00962A89" w:rsidRDefault="00962A89" w:rsidP="00962A89">
            <w:pPr>
              <w:spacing w:after="0" w:line="240" w:lineRule="auto"/>
              <w:rPr>
                <w:rFonts w:eastAsia="Times New Roman" w:cs="Arial"/>
                <w:color w:val="000000"/>
                <w:sz w:val="20"/>
                <w:szCs w:val="20"/>
              </w:rPr>
            </w:pPr>
            <w:r w:rsidRPr="00962A89">
              <w:rPr>
                <w:rFonts w:eastAsia="Arial" w:cs="Arial"/>
                <w:color w:val="000000"/>
                <w:sz w:val="20"/>
                <w:szCs w:val="20"/>
              </w:rPr>
              <w:t xml:space="preserve">Operationalize the District website  </w:t>
            </w:r>
          </w:p>
        </w:tc>
        <w:tc>
          <w:tcPr>
            <w:tcW w:w="920" w:type="dxa"/>
            <w:tcBorders>
              <w:top w:val="nil"/>
              <w:left w:val="nil"/>
              <w:bottom w:val="single" w:sz="4" w:space="0" w:color="auto"/>
              <w:right w:val="single" w:sz="4" w:space="0" w:color="auto"/>
            </w:tcBorders>
            <w:shd w:val="clear" w:color="auto" w:fill="auto"/>
            <w:noWrap/>
            <w:vAlign w:val="center"/>
            <w:hideMark/>
          </w:tcPr>
          <w:p w14:paraId="0BC5DD4E"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400 </w:t>
            </w:r>
          </w:p>
        </w:tc>
        <w:tc>
          <w:tcPr>
            <w:tcW w:w="920" w:type="dxa"/>
            <w:tcBorders>
              <w:top w:val="nil"/>
              <w:left w:val="nil"/>
              <w:bottom w:val="single" w:sz="4" w:space="0" w:color="auto"/>
              <w:right w:val="single" w:sz="4" w:space="0" w:color="auto"/>
            </w:tcBorders>
            <w:shd w:val="clear" w:color="auto" w:fill="auto"/>
            <w:noWrap/>
            <w:vAlign w:val="center"/>
            <w:hideMark/>
          </w:tcPr>
          <w:p w14:paraId="40C7A266"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400 </w:t>
            </w:r>
          </w:p>
        </w:tc>
        <w:tc>
          <w:tcPr>
            <w:tcW w:w="920" w:type="dxa"/>
            <w:tcBorders>
              <w:top w:val="nil"/>
              <w:left w:val="nil"/>
              <w:bottom w:val="single" w:sz="4" w:space="0" w:color="auto"/>
              <w:right w:val="single" w:sz="4" w:space="0" w:color="auto"/>
            </w:tcBorders>
            <w:shd w:val="clear" w:color="auto" w:fill="auto"/>
            <w:noWrap/>
            <w:vAlign w:val="center"/>
            <w:hideMark/>
          </w:tcPr>
          <w:p w14:paraId="45ADEB36"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400 </w:t>
            </w:r>
          </w:p>
        </w:tc>
        <w:tc>
          <w:tcPr>
            <w:tcW w:w="920" w:type="dxa"/>
            <w:tcBorders>
              <w:top w:val="nil"/>
              <w:left w:val="nil"/>
              <w:bottom w:val="single" w:sz="4" w:space="0" w:color="auto"/>
              <w:right w:val="single" w:sz="4" w:space="0" w:color="auto"/>
            </w:tcBorders>
            <w:shd w:val="clear" w:color="auto" w:fill="auto"/>
            <w:noWrap/>
            <w:vAlign w:val="center"/>
            <w:hideMark/>
          </w:tcPr>
          <w:p w14:paraId="3C254D62"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400 </w:t>
            </w:r>
          </w:p>
        </w:tc>
        <w:tc>
          <w:tcPr>
            <w:tcW w:w="920" w:type="dxa"/>
            <w:tcBorders>
              <w:top w:val="nil"/>
              <w:left w:val="nil"/>
              <w:bottom w:val="single" w:sz="4" w:space="0" w:color="auto"/>
              <w:right w:val="single" w:sz="4" w:space="0" w:color="auto"/>
            </w:tcBorders>
            <w:shd w:val="clear" w:color="auto" w:fill="auto"/>
            <w:noWrap/>
            <w:vAlign w:val="center"/>
            <w:hideMark/>
          </w:tcPr>
          <w:p w14:paraId="7E168F7A"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400 </w:t>
            </w:r>
          </w:p>
        </w:tc>
        <w:tc>
          <w:tcPr>
            <w:tcW w:w="1040" w:type="dxa"/>
            <w:tcBorders>
              <w:top w:val="nil"/>
              <w:left w:val="nil"/>
              <w:bottom w:val="single" w:sz="4" w:space="0" w:color="auto"/>
              <w:right w:val="single" w:sz="4" w:space="0" w:color="auto"/>
            </w:tcBorders>
            <w:shd w:val="clear" w:color="auto" w:fill="auto"/>
            <w:noWrap/>
            <w:vAlign w:val="center"/>
            <w:hideMark/>
          </w:tcPr>
          <w:p w14:paraId="428B2438"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2,000 </w:t>
            </w:r>
          </w:p>
        </w:tc>
        <w:tc>
          <w:tcPr>
            <w:tcW w:w="2160" w:type="dxa"/>
            <w:tcBorders>
              <w:top w:val="nil"/>
              <w:left w:val="nil"/>
              <w:bottom w:val="single" w:sz="4" w:space="0" w:color="auto"/>
              <w:right w:val="single" w:sz="4" w:space="0" w:color="auto"/>
            </w:tcBorders>
            <w:shd w:val="clear" w:color="auto" w:fill="auto"/>
            <w:noWrap/>
            <w:vAlign w:val="center"/>
            <w:hideMark/>
          </w:tcPr>
          <w:p w14:paraId="6EF95D92"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 LOCAL REVENUE</w:t>
            </w:r>
          </w:p>
        </w:tc>
      </w:tr>
      <w:tr w:rsidR="00962A89" w:rsidRPr="00962A89" w14:paraId="57CB081E" w14:textId="77777777" w:rsidTr="00962A89">
        <w:trPr>
          <w:trHeight w:val="510"/>
          <w:jc w:val="center"/>
        </w:trPr>
        <w:tc>
          <w:tcPr>
            <w:tcW w:w="380" w:type="dxa"/>
            <w:vMerge/>
            <w:tcBorders>
              <w:top w:val="nil"/>
              <w:left w:val="single" w:sz="4" w:space="0" w:color="auto"/>
              <w:bottom w:val="single" w:sz="4" w:space="0" w:color="auto"/>
              <w:right w:val="single" w:sz="4" w:space="0" w:color="auto"/>
            </w:tcBorders>
            <w:vAlign w:val="center"/>
            <w:hideMark/>
          </w:tcPr>
          <w:p w14:paraId="3F22A64F"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2F52ED28" w14:textId="77777777" w:rsidR="00962A89" w:rsidRPr="00962A89" w:rsidRDefault="00962A89" w:rsidP="00962A89">
            <w:pPr>
              <w:spacing w:after="0" w:line="240" w:lineRule="auto"/>
              <w:rPr>
                <w:rFonts w:eastAsia="Times New Roman" w:cs="Arial"/>
                <w:color w:val="000000"/>
                <w:sz w:val="20"/>
                <w:szCs w:val="20"/>
              </w:rPr>
            </w:pPr>
            <w:r w:rsidRPr="00962A89">
              <w:rPr>
                <w:rFonts w:eastAsia="Arial" w:cs="Arial"/>
                <w:color w:val="000000"/>
                <w:sz w:val="20"/>
                <w:szCs w:val="20"/>
              </w:rPr>
              <w:t xml:space="preserve">Conduct statistical and data needs assessment to ensure relevancy of the District data  </w:t>
            </w:r>
          </w:p>
        </w:tc>
        <w:tc>
          <w:tcPr>
            <w:tcW w:w="920" w:type="dxa"/>
            <w:tcBorders>
              <w:top w:val="nil"/>
              <w:left w:val="nil"/>
              <w:bottom w:val="single" w:sz="4" w:space="0" w:color="auto"/>
              <w:right w:val="single" w:sz="4" w:space="0" w:color="auto"/>
            </w:tcBorders>
            <w:shd w:val="clear" w:color="auto" w:fill="auto"/>
            <w:noWrap/>
            <w:vAlign w:val="center"/>
            <w:hideMark/>
          </w:tcPr>
          <w:p w14:paraId="1B60E3D0"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 </w:t>
            </w:r>
          </w:p>
        </w:tc>
        <w:tc>
          <w:tcPr>
            <w:tcW w:w="920" w:type="dxa"/>
            <w:tcBorders>
              <w:top w:val="nil"/>
              <w:left w:val="nil"/>
              <w:bottom w:val="single" w:sz="4" w:space="0" w:color="auto"/>
              <w:right w:val="single" w:sz="4" w:space="0" w:color="auto"/>
            </w:tcBorders>
            <w:shd w:val="clear" w:color="auto" w:fill="auto"/>
            <w:noWrap/>
            <w:vAlign w:val="center"/>
            <w:hideMark/>
          </w:tcPr>
          <w:p w14:paraId="6F105297"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 </w:t>
            </w:r>
          </w:p>
        </w:tc>
        <w:tc>
          <w:tcPr>
            <w:tcW w:w="920" w:type="dxa"/>
            <w:tcBorders>
              <w:top w:val="nil"/>
              <w:left w:val="nil"/>
              <w:bottom w:val="single" w:sz="4" w:space="0" w:color="auto"/>
              <w:right w:val="single" w:sz="4" w:space="0" w:color="auto"/>
            </w:tcBorders>
            <w:shd w:val="clear" w:color="auto" w:fill="auto"/>
            <w:noWrap/>
            <w:vAlign w:val="center"/>
            <w:hideMark/>
          </w:tcPr>
          <w:p w14:paraId="603D5541"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 </w:t>
            </w:r>
          </w:p>
        </w:tc>
        <w:tc>
          <w:tcPr>
            <w:tcW w:w="920" w:type="dxa"/>
            <w:tcBorders>
              <w:top w:val="nil"/>
              <w:left w:val="nil"/>
              <w:bottom w:val="single" w:sz="4" w:space="0" w:color="auto"/>
              <w:right w:val="single" w:sz="4" w:space="0" w:color="auto"/>
            </w:tcBorders>
            <w:shd w:val="clear" w:color="auto" w:fill="auto"/>
            <w:noWrap/>
            <w:vAlign w:val="center"/>
            <w:hideMark/>
          </w:tcPr>
          <w:p w14:paraId="2BFC75C2"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 </w:t>
            </w:r>
          </w:p>
        </w:tc>
        <w:tc>
          <w:tcPr>
            <w:tcW w:w="920" w:type="dxa"/>
            <w:tcBorders>
              <w:top w:val="nil"/>
              <w:left w:val="nil"/>
              <w:bottom w:val="single" w:sz="4" w:space="0" w:color="auto"/>
              <w:right w:val="single" w:sz="4" w:space="0" w:color="auto"/>
            </w:tcBorders>
            <w:shd w:val="clear" w:color="auto" w:fill="auto"/>
            <w:noWrap/>
            <w:vAlign w:val="center"/>
            <w:hideMark/>
          </w:tcPr>
          <w:p w14:paraId="0F3E5079"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1,000 </w:t>
            </w:r>
          </w:p>
        </w:tc>
        <w:tc>
          <w:tcPr>
            <w:tcW w:w="1040" w:type="dxa"/>
            <w:tcBorders>
              <w:top w:val="nil"/>
              <w:left w:val="nil"/>
              <w:bottom w:val="single" w:sz="4" w:space="0" w:color="auto"/>
              <w:right w:val="single" w:sz="4" w:space="0" w:color="auto"/>
            </w:tcBorders>
            <w:shd w:val="clear" w:color="auto" w:fill="auto"/>
            <w:noWrap/>
            <w:vAlign w:val="center"/>
            <w:hideMark/>
          </w:tcPr>
          <w:p w14:paraId="64A1DFE3"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5,000 </w:t>
            </w:r>
          </w:p>
        </w:tc>
        <w:tc>
          <w:tcPr>
            <w:tcW w:w="2160" w:type="dxa"/>
            <w:tcBorders>
              <w:top w:val="nil"/>
              <w:left w:val="nil"/>
              <w:bottom w:val="single" w:sz="4" w:space="0" w:color="auto"/>
              <w:right w:val="single" w:sz="4" w:space="0" w:color="auto"/>
            </w:tcBorders>
            <w:shd w:val="clear" w:color="auto" w:fill="auto"/>
            <w:noWrap/>
            <w:vAlign w:val="center"/>
            <w:hideMark/>
          </w:tcPr>
          <w:p w14:paraId="3116EE91"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 Development partners</w:t>
            </w:r>
          </w:p>
        </w:tc>
      </w:tr>
      <w:tr w:rsidR="00962A89" w:rsidRPr="00962A89" w14:paraId="4DDAC6C8" w14:textId="77777777" w:rsidTr="00962A89">
        <w:trPr>
          <w:trHeight w:val="510"/>
          <w:jc w:val="center"/>
        </w:trPr>
        <w:tc>
          <w:tcPr>
            <w:tcW w:w="380" w:type="dxa"/>
            <w:vMerge/>
            <w:tcBorders>
              <w:top w:val="nil"/>
              <w:left w:val="single" w:sz="4" w:space="0" w:color="auto"/>
              <w:bottom w:val="single" w:sz="4" w:space="0" w:color="auto"/>
              <w:right w:val="single" w:sz="4" w:space="0" w:color="auto"/>
            </w:tcBorders>
            <w:vAlign w:val="center"/>
            <w:hideMark/>
          </w:tcPr>
          <w:p w14:paraId="23033FC4"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4EB20603" w14:textId="77777777" w:rsidR="00962A89" w:rsidRPr="00962A89" w:rsidRDefault="00962A89" w:rsidP="00962A89">
            <w:pPr>
              <w:spacing w:after="0" w:line="240" w:lineRule="auto"/>
              <w:rPr>
                <w:rFonts w:eastAsia="Times New Roman" w:cs="Arial"/>
                <w:color w:val="000000"/>
                <w:sz w:val="20"/>
                <w:szCs w:val="20"/>
              </w:rPr>
            </w:pPr>
            <w:r w:rsidRPr="00962A89">
              <w:rPr>
                <w:rFonts w:eastAsia="Arial" w:cs="Arial"/>
                <w:color w:val="000000"/>
                <w:sz w:val="20"/>
                <w:szCs w:val="20"/>
              </w:rPr>
              <w:t xml:space="preserve">Popularize version of the District statistics products, e.g. abstracts and statistical brochures </w:t>
            </w:r>
          </w:p>
        </w:tc>
        <w:tc>
          <w:tcPr>
            <w:tcW w:w="920" w:type="dxa"/>
            <w:tcBorders>
              <w:top w:val="nil"/>
              <w:left w:val="nil"/>
              <w:bottom w:val="single" w:sz="4" w:space="0" w:color="auto"/>
              <w:right w:val="single" w:sz="4" w:space="0" w:color="auto"/>
            </w:tcBorders>
            <w:shd w:val="clear" w:color="auto" w:fill="auto"/>
            <w:noWrap/>
            <w:vAlign w:val="center"/>
            <w:hideMark/>
          </w:tcPr>
          <w:p w14:paraId="1E9D89B1"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700 </w:t>
            </w:r>
          </w:p>
        </w:tc>
        <w:tc>
          <w:tcPr>
            <w:tcW w:w="920" w:type="dxa"/>
            <w:tcBorders>
              <w:top w:val="nil"/>
              <w:left w:val="nil"/>
              <w:bottom w:val="single" w:sz="4" w:space="0" w:color="auto"/>
              <w:right w:val="single" w:sz="4" w:space="0" w:color="auto"/>
            </w:tcBorders>
            <w:shd w:val="clear" w:color="auto" w:fill="auto"/>
            <w:noWrap/>
            <w:vAlign w:val="center"/>
            <w:hideMark/>
          </w:tcPr>
          <w:p w14:paraId="1CB814A8"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7,000 </w:t>
            </w:r>
          </w:p>
        </w:tc>
        <w:tc>
          <w:tcPr>
            <w:tcW w:w="920" w:type="dxa"/>
            <w:tcBorders>
              <w:top w:val="nil"/>
              <w:left w:val="nil"/>
              <w:bottom w:val="single" w:sz="4" w:space="0" w:color="auto"/>
              <w:right w:val="single" w:sz="4" w:space="0" w:color="auto"/>
            </w:tcBorders>
            <w:shd w:val="clear" w:color="auto" w:fill="auto"/>
            <w:noWrap/>
            <w:vAlign w:val="center"/>
            <w:hideMark/>
          </w:tcPr>
          <w:p w14:paraId="5CFD4433"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700 </w:t>
            </w:r>
          </w:p>
        </w:tc>
        <w:tc>
          <w:tcPr>
            <w:tcW w:w="920" w:type="dxa"/>
            <w:tcBorders>
              <w:top w:val="nil"/>
              <w:left w:val="nil"/>
              <w:bottom w:val="single" w:sz="4" w:space="0" w:color="auto"/>
              <w:right w:val="single" w:sz="4" w:space="0" w:color="auto"/>
            </w:tcBorders>
            <w:shd w:val="clear" w:color="auto" w:fill="auto"/>
            <w:noWrap/>
            <w:vAlign w:val="center"/>
            <w:hideMark/>
          </w:tcPr>
          <w:p w14:paraId="7B2E4A31"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700 </w:t>
            </w:r>
          </w:p>
        </w:tc>
        <w:tc>
          <w:tcPr>
            <w:tcW w:w="920" w:type="dxa"/>
            <w:tcBorders>
              <w:top w:val="nil"/>
              <w:left w:val="nil"/>
              <w:bottom w:val="single" w:sz="4" w:space="0" w:color="auto"/>
              <w:right w:val="single" w:sz="4" w:space="0" w:color="auto"/>
            </w:tcBorders>
            <w:shd w:val="clear" w:color="auto" w:fill="auto"/>
            <w:noWrap/>
            <w:vAlign w:val="center"/>
            <w:hideMark/>
          </w:tcPr>
          <w:p w14:paraId="39E128B2"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700 </w:t>
            </w:r>
          </w:p>
        </w:tc>
        <w:tc>
          <w:tcPr>
            <w:tcW w:w="1040" w:type="dxa"/>
            <w:tcBorders>
              <w:top w:val="nil"/>
              <w:left w:val="nil"/>
              <w:bottom w:val="single" w:sz="4" w:space="0" w:color="auto"/>
              <w:right w:val="single" w:sz="4" w:space="0" w:color="auto"/>
            </w:tcBorders>
            <w:shd w:val="clear" w:color="auto" w:fill="auto"/>
            <w:noWrap/>
            <w:vAlign w:val="center"/>
            <w:hideMark/>
          </w:tcPr>
          <w:p w14:paraId="0DE307EA"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9,800 </w:t>
            </w:r>
          </w:p>
        </w:tc>
        <w:tc>
          <w:tcPr>
            <w:tcW w:w="2160" w:type="dxa"/>
            <w:tcBorders>
              <w:top w:val="nil"/>
              <w:left w:val="nil"/>
              <w:bottom w:val="single" w:sz="4" w:space="0" w:color="auto"/>
              <w:right w:val="single" w:sz="4" w:space="0" w:color="auto"/>
            </w:tcBorders>
            <w:shd w:val="clear" w:color="auto" w:fill="auto"/>
            <w:noWrap/>
            <w:vAlign w:val="center"/>
            <w:hideMark/>
          </w:tcPr>
          <w:p w14:paraId="59B347EA"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 Non-wage</w:t>
            </w:r>
          </w:p>
        </w:tc>
      </w:tr>
      <w:tr w:rsidR="00962A89" w:rsidRPr="00962A89" w14:paraId="19216F3B" w14:textId="77777777" w:rsidTr="00962A89">
        <w:trPr>
          <w:trHeight w:val="300"/>
          <w:jc w:val="center"/>
        </w:trPr>
        <w:tc>
          <w:tcPr>
            <w:tcW w:w="380" w:type="dxa"/>
            <w:vMerge/>
            <w:tcBorders>
              <w:top w:val="nil"/>
              <w:left w:val="single" w:sz="4" w:space="0" w:color="auto"/>
              <w:bottom w:val="single" w:sz="4" w:space="0" w:color="auto"/>
              <w:right w:val="single" w:sz="4" w:space="0" w:color="auto"/>
            </w:tcBorders>
            <w:vAlign w:val="center"/>
            <w:hideMark/>
          </w:tcPr>
          <w:p w14:paraId="5D08BA46"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32DF048B" w14:textId="77777777" w:rsidR="00962A89" w:rsidRPr="00962A89" w:rsidRDefault="00962A89" w:rsidP="00962A89">
            <w:pPr>
              <w:spacing w:after="0" w:line="240" w:lineRule="auto"/>
              <w:rPr>
                <w:rFonts w:eastAsia="Times New Roman" w:cs="Arial"/>
                <w:color w:val="000000"/>
                <w:sz w:val="20"/>
                <w:szCs w:val="20"/>
              </w:rPr>
            </w:pPr>
            <w:r w:rsidRPr="00962A89">
              <w:rPr>
                <w:rFonts w:eastAsia="Arial" w:cs="Arial"/>
                <w:color w:val="000000"/>
                <w:sz w:val="20"/>
                <w:szCs w:val="20"/>
              </w:rPr>
              <w:t>Conduct regular dissemination workshops for statistics produced</w:t>
            </w:r>
          </w:p>
        </w:tc>
        <w:tc>
          <w:tcPr>
            <w:tcW w:w="920" w:type="dxa"/>
            <w:tcBorders>
              <w:top w:val="nil"/>
              <w:left w:val="nil"/>
              <w:bottom w:val="single" w:sz="4" w:space="0" w:color="auto"/>
              <w:right w:val="single" w:sz="4" w:space="0" w:color="auto"/>
            </w:tcBorders>
            <w:shd w:val="clear" w:color="auto" w:fill="auto"/>
            <w:noWrap/>
            <w:vAlign w:val="center"/>
            <w:hideMark/>
          </w:tcPr>
          <w:p w14:paraId="30BE1EAA"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   </w:t>
            </w:r>
          </w:p>
        </w:tc>
        <w:tc>
          <w:tcPr>
            <w:tcW w:w="920" w:type="dxa"/>
            <w:tcBorders>
              <w:top w:val="nil"/>
              <w:left w:val="nil"/>
              <w:bottom w:val="single" w:sz="4" w:space="0" w:color="auto"/>
              <w:right w:val="single" w:sz="4" w:space="0" w:color="auto"/>
            </w:tcBorders>
            <w:shd w:val="clear" w:color="auto" w:fill="auto"/>
            <w:noWrap/>
            <w:vAlign w:val="center"/>
            <w:hideMark/>
          </w:tcPr>
          <w:p w14:paraId="08AB3541"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6,000 </w:t>
            </w:r>
          </w:p>
        </w:tc>
        <w:tc>
          <w:tcPr>
            <w:tcW w:w="920" w:type="dxa"/>
            <w:tcBorders>
              <w:top w:val="nil"/>
              <w:left w:val="nil"/>
              <w:bottom w:val="single" w:sz="4" w:space="0" w:color="auto"/>
              <w:right w:val="single" w:sz="4" w:space="0" w:color="auto"/>
            </w:tcBorders>
            <w:shd w:val="clear" w:color="auto" w:fill="auto"/>
            <w:noWrap/>
            <w:vAlign w:val="center"/>
            <w:hideMark/>
          </w:tcPr>
          <w:p w14:paraId="2B26BBC2"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920" w:type="dxa"/>
            <w:tcBorders>
              <w:top w:val="nil"/>
              <w:left w:val="nil"/>
              <w:bottom w:val="single" w:sz="4" w:space="0" w:color="auto"/>
              <w:right w:val="single" w:sz="4" w:space="0" w:color="auto"/>
            </w:tcBorders>
            <w:shd w:val="clear" w:color="auto" w:fill="auto"/>
            <w:noWrap/>
            <w:vAlign w:val="center"/>
            <w:hideMark/>
          </w:tcPr>
          <w:p w14:paraId="07FDBD59"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920" w:type="dxa"/>
            <w:tcBorders>
              <w:top w:val="nil"/>
              <w:left w:val="nil"/>
              <w:bottom w:val="single" w:sz="4" w:space="0" w:color="auto"/>
              <w:right w:val="single" w:sz="4" w:space="0" w:color="auto"/>
            </w:tcBorders>
            <w:shd w:val="clear" w:color="auto" w:fill="auto"/>
            <w:noWrap/>
            <w:vAlign w:val="center"/>
            <w:hideMark/>
          </w:tcPr>
          <w:p w14:paraId="2C55B7D4"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1040" w:type="dxa"/>
            <w:tcBorders>
              <w:top w:val="nil"/>
              <w:left w:val="nil"/>
              <w:bottom w:val="single" w:sz="4" w:space="0" w:color="auto"/>
              <w:right w:val="single" w:sz="4" w:space="0" w:color="auto"/>
            </w:tcBorders>
            <w:shd w:val="clear" w:color="auto" w:fill="auto"/>
            <w:noWrap/>
            <w:vAlign w:val="center"/>
            <w:hideMark/>
          </w:tcPr>
          <w:p w14:paraId="6F7A1834"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15,000 </w:t>
            </w:r>
          </w:p>
        </w:tc>
        <w:tc>
          <w:tcPr>
            <w:tcW w:w="2160" w:type="dxa"/>
            <w:tcBorders>
              <w:top w:val="nil"/>
              <w:left w:val="nil"/>
              <w:bottom w:val="single" w:sz="4" w:space="0" w:color="auto"/>
              <w:right w:val="single" w:sz="4" w:space="0" w:color="auto"/>
            </w:tcBorders>
            <w:shd w:val="clear" w:color="auto" w:fill="auto"/>
            <w:noWrap/>
            <w:vAlign w:val="center"/>
            <w:hideMark/>
          </w:tcPr>
          <w:p w14:paraId="39FF7B14"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Development partners</w:t>
            </w:r>
          </w:p>
        </w:tc>
      </w:tr>
      <w:tr w:rsidR="00962A89" w:rsidRPr="00962A89" w14:paraId="460650DF" w14:textId="77777777" w:rsidTr="00962A89">
        <w:trPr>
          <w:trHeight w:val="300"/>
          <w:jc w:val="center"/>
        </w:trPr>
        <w:tc>
          <w:tcPr>
            <w:tcW w:w="380" w:type="dxa"/>
            <w:vMerge/>
            <w:tcBorders>
              <w:top w:val="nil"/>
              <w:left w:val="single" w:sz="4" w:space="0" w:color="auto"/>
              <w:bottom w:val="single" w:sz="4" w:space="0" w:color="auto"/>
              <w:right w:val="single" w:sz="4" w:space="0" w:color="auto"/>
            </w:tcBorders>
            <w:vAlign w:val="center"/>
            <w:hideMark/>
          </w:tcPr>
          <w:p w14:paraId="32B4F06B"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6278055F" w14:textId="77777777" w:rsidR="00962A89" w:rsidRPr="00962A89" w:rsidRDefault="00962A89" w:rsidP="00962A89">
            <w:pPr>
              <w:spacing w:after="0" w:line="240" w:lineRule="auto"/>
              <w:rPr>
                <w:rFonts w:eastAsia="Times New Roman" w:cs="Arial"/>
                <w:color w:val="000000"/>
                <w:sz w:val="20"/>
                <w:szCs w:val="20"/>
              </w:rPr>
            </w:pPr>
            <w:r w:rsidRPr="00962A89">
              <w:rPr>
                <w:rFonts w:eastAsia="Arial" w:cs="Arial"/>
                <w:color w:val="000000"/>
                <w:sz w:val="20"/>
                <w:szCs w:val="20"/>
              </w:rPr>
              <w:t xml:space="preserve">Conduct regular user-producer consultative meetings </w:t>
            </w:r>
          </w:p>
        </w:tc>
        <w:tc>
          <w:tcPr>
            <w:tcW w:w="920" w:type="dxa"/>
            <w:tcBorders>
              <w:top w:val="nil"/>
              <w:left w:val="nil"/>
              <w:bottom w:val="single" w:sz="4" w:space="0" w:color="auto"/>
              <w:right w:val="single" w:sz="4" w:space="0" w:color="auto"/>
            </w:tcBorders>
            <w:shd w:val="clear" w:color="auto" w:fill="auto"/>
            <w:noWrap/>
            <w:vAlign w:val="center"/>
            <w:hideMark/>
          </w:tcPr>
          <w:p w14:paraId="3172F8CF"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   </w:t>
            </w:r>
          </w:p>
        </w:tc>
        <w:tc>
          <w:tcPr>
            <w:tcW w:w="920" w:type="dxa"/>
            <w:tcBorders>
              <w:top w:val="nil"/>
              <w:left w:val="nil"/>
              <w:bottom w:val="single" w:sz="4" w:space="0" w:color="auto"/>
              <w:right w:val="single" w:sz="4" w:space="0" w:color="auto"/>
            </w:tcBorders>
            <w:shd w:val="clear" w:color="auto" w:fill="auto"/>
            <w:noWrap/>
            <w:vAlign w:val="center"/>
            <w:hideMark/>
          </w:tcPr>
          <w:p w14:paraId="22BFFB3D"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920" w:type="dxa"/>
            <w:tcBorders>
              <w:top w:val="nil"/>
              <w:left w:val="nil"/>
              <w:bottom w:val="single" w:sz="4" w:space="0" w:color="auto"/>
              <w:right w:val="single" w:sz="4" w:space="0" w:color="auto"/>
            </w:tcBorders>
            <w:shd w:val="clear" w:color="auto" w:fill="auto"/>
            <w:noWrap/>
            <w:vAlign w:val="center"/>
            <w:hideMark/>
          </w:tcPr>
          <w:p w14:paraId="3A160510"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5,000 </w:t>
            </w:r>
          </w:p>
        </w:tc>
        <w:tc>
          <w:tcPr>
            <w:tcW w:w="920" w:type="dxa"/>
            <w:tcBorders>
              <w:top w:val="nil"/>
              <w:left w:val="nil"/>
              <w:bottom w:val="single" w:sz="4" w:space="0" w:color="auto"/>
              <w:right w:val="single" w:sz="4" w:space="0" w:color="auto"/>
            </w:tcBorders>
            <w:shd w:val="clear" w:color="auto" w:fill="auto"/>
            <w:noWrap/>
            <w:vAlign w:val="center"/>
            <w:hideMark/>
          </w:tcPr>
          <w:p w14:paraId="79CD0F99"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920" w:type="dxa"/>
            <w:tcBorders>
              <w:top w:val="nil"/>
              <w:left w:val="nil"/>
              <w:bottom w:val="single" w:sz="4" w:space="0" w:color="auto"/>
              <w:right w:val="single" w:sz="4" w:space="0" w:color="auto"/>
            </w:tcBorders>
            <w:shd w:val="clear" w:color="auto" w:fill="auto"/>
            <w:noWrap/>
            <w:vAlign w:val="center"/>
            <w:hideMark/>
          </w:tcPr>
          <w:p w14:paraId="4ADC6A26"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1040" w:type="dxa"/>
            <w:tcBorders>
              <w:top w:val="nil"/>
              <w:left w:val="nil"/>
              <w:bottom w:val="single" w:sz="4" w:space="0" w:color="auto"/>
              <w:right w:val="single" w:sz="4" w:space="0" w:color="auto"/>
            </w:tcBorders>
            <w:shd w:val="clear" w:color="auto" w:fill="auto"/>
            <w:noWrap/>
            <w:vAlign w:val="center"/>
            <w:hideMark/>
          </w:tcPr>
          <w:p w14:paraId="04E12088"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14,000 </w:t>
            </w:r>
          </w:p>
        </w:tc>
        <w:tc>
          <w:tcPr>
            <w:tcW w:w="2160" w:type="dxa"/>
            <w:tcBorders>
              <w:top w:val="nil"/>
              <w:left w:val="nil"/>
              <w:bottom w:val="single" w:sz="4" w:space="0" w:color="auto"/>
              <w:right w:val="single" w:sz="4" w:space="0" w:color="auto"/>
            </w:tcBorders>
            <w:shd w:val="clear" w:color="auto" w:fill="auto"/>
            <w:noWrap/>
            <w:vAlign w:val="center"/>
            <w:hideMark/>
          </w:tcPr>
          <w:p w14:paraId="4BA9A406"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Development partners</w:t>
            </w:r>
          </w:p>
        </w:tc>
      </w:tr>
      <w:tr w:rsidR="00962A89" w:rsidRPr="00962A89" w14:paraId="6997928D" w14:textId="77777777" w:rsidTr="00962A89">
        <w:trPr>
          <w:trHeight w:val="300"/>
          <w:jc w:val="center"/>
        </w:trPr>
        <w:tc>
          <w:tcPr>
            <w:tcW w:w="380" w:type="dxa"/>
            <w:vMerge/>
            <w:tcBorders>
              <w:top w:val="nil"/>
              <w:left w:val="single" w:sz="4" w:space="0" w:color="auto"/>
              <w:bottom w:val="single" w:sz="4" w:space="0" w:color="auto"/>
              <w:right w:val="single" w:sz="4" w:space="0" w:color="auto"/>
            </w:tcBorders>
            <w:vAlign w:val="center"/>
            <w:hideMark/>
          </w:tcPr>
          <w:p w14:paraId="7B595AEB" w14:textId="77777777" w:rsidR="00962A89" w:rsidRPr="00962A89" w:rsidRDefault="00962A89" w:rsidP="00962A89">
            <w:pPr>
              <w:spacing w:after="0" w:line="240" w:lineRule="auto"/>
              <w:jc w:val="left"/>
              <w:rPr>
                <w:rFonts w:eastAsia="Times New Roman" w:cs="Arial"/>
                <w:color w:val="000000"/>
                <w:sz w:val="20"/>
                <w:szCs w:val="20"/>
              </w:rPr>
            </w:pPr>
          </w:p>
        </w:tc>
        <w:tc>
          <w:tcPr>
            <w:tcW w:w="6190" w:type="dxa"/>
            <w:tcBorders>
              <w:top w:val="nil"/>
              <w:left w:val="nil"/>
              <w:bottom w:val="single" w:sz="4" w:space="0" w:color="auto"/>
              <w:right w:val="single" w:sz="4" w:space="0" w:color="auto"/>
            </w:tcBorders>
            <w:shd w:val="clear" w:color="auto" w:fill="auto"/>
            <w:noWrap/>
            <w:vAlign w:val="center"/>
            <w:hideMark/>
          </w:tcPr>
          <w:p w14:paraId="2E01D665" w14:textId="77777777" w:rsidR="00962A89" w:rsidRPr="00962A89" w:rsidRDefault="00962A89" w:rsidP="00962A89">
            <w:pPr>
              <w:spacing w:after="0" w:line="240" w:lineRule="auto"/>
              <w:rPr>
                <w:rFonts w:eastAsia="Times New Roman" w:cs="Arial"/>
                <w:color w:val="000000"/>
                <w:sz w:val="20"/>
                <w:szCs w:val="20"/>
              </w:rPr>
            </w:pPr>
            <w:r w:rsidRPr="00962A89">
              <w:rPr>
                <w:rFonts w:eastAsia="Arial" w:cs="Arial"/>
                <w:color w:val="000000"/>
                <w:sz w:val="20"/>
                <w:szCs w:val="20"/>
              </w:rPr>
              <w:t xml:space="preserve">Disseminate all statistics produced to increase its usability </w:t>
            </w:r>
          </w:p>
        </w:tc>
        <w:tc>
          <w:tcPr>
            <w:tcW w:w="920" w:type="dxa"/>
            <w:tcBorders>
              <w:top w:val="nil"/>
              <w:left w:val="nil"/>
              <w:bottom w:val="single" w:sz="4" w:space="0" w:color="auto"/>
              <w:right w:val="single" w:sz="4" w:space="0" w:color="auto"/>
            </w:tcBorders>
            <w:shd w:val="clear" w:color="auto" w:fill="auto"/>
            <w:noWrap/>
            <w:vAlign w:val="center"/>
            <w:hideMark/>
          </w:tcPr>
          <w:p w14:paraId="178A9F42"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3,000 </w:t>
            </w:r>
          </w:p>
        </w:tc>
        <w:tc>
          <w:tcPr>
            <w:tcW w:w="920" w:type="dxa"/>
            <w:tcBorders>
              <w:top w:val="nil"/>
              <w:left w:val="nil"/>
              <w:bottom w:val="single" w:sz="4" w:space="0" w:color="auto"/>
              <w:right w:val="single" w:sz="4" w:space="0" w:color="auto"/>
            </w:tcBorders>
            <w:shd w:val="clear" w:color="auto" w:fill="auto"/>
            <w:noWrap/>
            <w:vAlign w:val="center"/>
            <w:hideMark/>
          </w:tcPr>
          <w:p w14:paraId="3C0C7427"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5,000 </w:t>
            </w:r>
          </w:p>
        </w:tc>
        <w:tc>
          <w:tcPr>
            <w:tcW w:w="920" w:type="dxa"/>
            <w:tcBorders>
              <w:top w:val="nil"/>
              <w:left w:val="nil"/>
              <w:bottom w:val="single" w:sz="4" w:space="0" w:color="auto"/>
              <w:right w:val="single" w:sz="4" w:space="0" w:color="auto"/>
            </w:tcBorders>
            <w:shd w:val="clear" w:color="auto" w:fill="auto"/>
            <w:noWrap/>
            <w:vAlign w:val="center"/>
            <w:hideMark/>
          </w:tcPr>
          <w:p w14:paraId="44D0D974"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4,000 </w:t>
            </w:r>
          </w:p>
        </w:tc>
        <w:tc>
          <w:tcPr>
            <w:tcW w:w="920" w:type="dxa"/>
            <w:tcBorders>
              <w:top w:val="nil"/>
              <w:left w:val="nil"/>
              <w:bottom w:val="single" w:sz="4" w:space="0" w:color="auto"/>
              <w:right w:val="single" w:sz="4" w:space="0" w:color="auto"/>
            </w:tcBorders>
            <w:shd w:val="clear" w:color="auto" w:fill="auto"/>
            <w:noWrap/>
            <w:vAlign w:val="center"/>
            <w:hideMark/>
          </w:tcPr>
          <w:p w14:paraId="1B331674"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   </w:t>
            </w:r>
          </w:p>
        </w:tc>
        <w:tc>
          <w:tcPr>
            <w:tcW w:w="920" w:type="dxa"/>
            <w:tcBorders>
              <w:top w:val="nil"/>
              <w:left w:val="nil"/>
              <w:bottom w:val="single" w:sz="4" w:space="0" w:color="auto"/>
              <w:right w:val="single" w:sz="4" w:space="0" w:color="auto"/>
            </w:tcBorders>
            <w:shd w:val="clear" w:color="auto" w:fill="auto"/>
            <w:noWrap/>
            <w:vAlign w:val="center"/>
            <w:hideMark/>
          </w:tcPr>
          <w:p w14:paraId="11F1156B"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6,000 </w:t>
            </w:r>
          </w:p>
        </w:tc>
        <w:tc>
          <w:tcPr>
            <w:tcW w:w="1040" w:type="dxa"/>
            <w:tcBorders>
              <w:top w:val="nil"/>
              <w:left w:val="nil"/>
              <w:bottom w:val="single" w:sz="4" w:space="0" w:color="auto"/>
              <w:right w:val="single" w:sz="4" w:space="0" w:color="auto"/>
            </w:tcBorders>
            <w:shd w:val="clear" w:color="auto" w:fill="auto"/>
            <w:noWrap/>
            <w:vAlign w:val="center"/>
            <w:hideMark/>
          </w:tcPr>
          <w:p w14:paraId="68CF62F7" w14:textId="77777777" w:rsidR="00962A89" w:rsidRPr="00962A89" w:rsidRDefault="00962A89" w:rsidP="00962A89">
            <w:pPr>
              <w:spacing w:after="0" w:line="240" w:lineRule="auto"/>
              <w:rPr>
                <w:rFonts w:eastAsia="Times New Roman" w:cs="Arial"/>
                <w:color w:val="000000"/>
                <w:sz w:val="20"/>
                <w:szCs w:val="20"/>
              </w:rPr>
            </w:pPr>
            <w:r w:rsidRPr="00962A89">
              <w:rPr>
                <w:rFonts w:eastAsia="Times New Roman" w:cs="Arial"/>
                <w:color w:val="000000"/>
                <w:sz w:val="20"/>
                <w:szCs w:val="20"/>
              </w:rPr>
              <w:t xml:space="preserve">     18,000 </w:t>
            </w:r>
          </w:p>
        </w:tc>
        <w:tc>
          <w:tcPr>
            <w:tcW w:w="2160" w:type="dxa"/>
            <w:tcBorders>
              <w:top w:val="nil"/>
              <w:left w:val="nil"/>
              <w:bottom w:val="single" w:sz="4" w:space="0" w:color="auto"/>
              <w:right w:val="single" w:sz="4" w:space="0" w:color="auto"/>
            </w:tcBorders>
            <w:shd w:val="clear" w:color="auto" w:fill="auto"/>
            <w:noWrap/>
            <w:vAlign w:val="center"/>
            <w:hideMark/>
          </w:tcPr>
          <w:p w14:paraId="7714874D" w14:textId="77777777" w:rsidR="00962A89" w:rsidRPr="00962A89" w:rsidRDefault="00962A89" w:rsidP="00962A89">
            <w:pPr>
              <w:spacing w:after="0" w:line="240" w:lineRule="auto"/>
              <w:jc w:val="left"/>
              <w:rPr>
                <w:rFonts w:eastAsia="Times New Roman" w:cs="Arial"/>
                <w:color w:val="000000"/>
                <w:sz w:val="20"/>
                <w:szCs w:val="20"/>
              </w:rPr>
            </w:pPr>
            <w:r w:rsidRPr="00962A89">
              <w:rPr>
                <w:rFonts w:eastAsia="Times New Roman" w:cs="Arial"/>
                <w:color w:val="000000"/>
                <w:sz w:val="20"/>
                <w:szCs w:val="20"/>
              </w:rPr>
              <w:t>Development partners</w:t>
            </w:r>
          </w:p>
        </w:tc>
      </w:tr>
      <w:tr w:rsidR="00962A89" w:rsidRPr="00962A89" w14:paraId="29C21E0F" w14:textId="77777777" w:rsidTr="00962A89">
        <w:trPr>
          <w:trHeight w:val="300"/>
          <w:jc w:val="center"/>
        </w:trPr>
        <w:tc>
          <w:tcPr>
            <w:tcW w:w="6570"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6DE158B" w14:textId="77777777" w:rsidR="00962A89" w:rsidRPr="00962A89" w:rsidRDefault="00962A89" w:rsidP="00962A89">
            <w:pPr>
              <w:spacing w:after="0" w:line="240" w:lineRule="auto"/>
              <w:jc w:val="right"/>
              <w:rPr>
                <w:rFonts w:eastAsia="Times New Roman" w:cs="Arial"/>
                <w:b/>
                <w:bCs/>
                <w:color w:val="000000"/>
                <w:sz w:val="20"/>
                <w:szCs w:val="20"/>
              </w:rPr>
            </w:pPr>
            <w:r w:rsidRPr="00962A89">
              <w:rPr>
                <w:rFonts w:eastAsia="Times New Roman" w:cs="Arial"/>
                <w:b/>
                <w:bCs/>
                <w:color w:val="000000"/>
                <w:sz w:val="20"/>
                <w:szCs w:val="20"/>
              </w:rPr>
              <w:t>Subtotal</w:t>
            </w:r>
          </w:p>
        </w:tc>
        <w:tc>
          <w:tcPr>
            <w:tcW w:w="920" w:type="dxa"/>
            <w:tcBorders>
              <w:top w:val="nil"/>
              <w:left w:val="nil"/>
              <w:bottom w:val="single" w:sz="4" w:space="0" w:color="auto"/>
              <w:right w:val="single" w:sz="4" w:space="0" w:color="auto"/>
            </w:tcBorders>
            <w:shd w:val="clear" w:color="000000" w:fill="BDD7EE"/>
            <w:noWrap/>
            <w:vAlign w:val="bottom"/>
            <w:hideMark/>
          </w:tcPr>
          <w:p w14:paraId="40ED6C08" w14:textId="77777777" w:rsidR="00962A89" w:rsidRPr="00962A89" w:rsidRDefault="00962A89" w:rsidP="00962A89">
            <w:pPr>
              <w:spacing w:after="0" w:line="240" w:lineRule="auto"/>
              <w:jc w:val="left"/>
              <w:rPr>
                <w:rFonts w:eastAsia="Times New Roman" w:cs="Arial"/>
                <w:b/>
                <w:bCs/>
                <w:color w:val="000000"/>
                <w:sz w:val="20"/>
                <w:szCs w:val="20"/>
              </w:rPr>
            </w:pPr>
            <w:r w:rsidRPr="00962A89">
              <w:rPr>
                <w:rFonts w:eastAsia="Times New Roman" w:cs="Arial"/>
                <w:b/>
                <w:bCs/>
                <w:color w:val="000000"/>
                <w:sz w:val="20"/>
                <w:szCs w:val="20"/>
              </w:rPr>
              <w:t xml:space="preserve">     7,600 </w:t>
            </w:r>
          </w:p>
        </w:tc>
        <w:tc>
          <w:tcPr>
            <w:tcW w:w="920" w:type="dxa"/>
            <w:tcBorders>
              <w:top w:val="nil"/>
              <w:left w:val="nil"/>
              <w:bottom w:val="single" w:sz="4" w:space="0" w:color="auto"/>
              <w:right w:val="single" w:sz="4" w:space="0" w:color="auto"/>
            </w:tcBorders>
            <w:shd w:val="clear" w:color="000000" w:fill="BDD7EE"/>
            <w:noWrap/>
            <w:vAlign w:val="bottom"/>
            <w:hideMark/>
          </w:tcPr>
          <w:p w14:paraId="6F565688" w14:textId="77777777" w:rsidR="00962A89" w:rsidRPr="00962A89" w:rsidRDefault="00962A89" w:rsidP="00962A89">
            <w:pPr>
              <w:spacing w:after="0" w:line="240" w:lineRule="auto"/>
              <w:jc w:val="left"/>
              <w:rPr>
                <w:rFonts w:eastAsia="Times New Roman" w:cs="Arial"/>
                <w:b/>
                <w:bCs/>
                <w:color w:val="000000"/>
                <w:sz w:val="20"/>
                <w:szCs w:val="20"/>
              </w:rPr>
            </w:pPr>
            <w:r w:rsidRPr="00962A89">
              <w:rPr>
                <w:rFonts w:eastAsia="Times New Roman" w:cs="Arial"/>
                <w:b/>
                <w:bCs/>
                <w:color w:val="000000"/>
                <w:sz w:val="20"/>
                <w:szCs w:val="20"/>
              </w:rPr>
              <w:t xml:space="preserve">   24,400 </w:t>
            </w:r>
          </w:p>
        </w:tc>
        <w:tc>
          <w:tcPr>
            <w:tcW w:w="920" w:type="dxa"/>
            <w:tcBorders>
              <w:top w:val="nil"/>
              <w:left w:val="nil"/>
              <w:bottom w:val="single" w:sz="4" w:space="0" w:color="auto"/>
              <w:right w:val="single" w:sz="4" w:space="0" w:color="auto"/>
            </w:tcBorders>
            <w:shd w:val="clear" w:color="000000" w:fill="BDD7EE"/>
            <w:noWrap/>
            <w:vAlign w:val="bottom"/>
            <w:hideMark/>
          </w:tcPr>
          <w:p w14:paraId="5E428143" w14:textId="77777777" w:rsidR="00962A89" w:rsidRPr="00962A89" w:rsidRDefault="00962A89" w:rsidP="00962A89">
            <w:pPr>
              <w:spacing w:after="0" w:line="240" w:lineRule="auto"/>
              <w:jc w:val="left"/>
              <w:rPr>
                <w:rFonts w:eastAsia="Times New Roman" w:cs="Arial"/>
                <w:b/>
                <w:bCs/>
                <w:color w:val="000000"/>
                <w:sz w:val="20"/>
                <w:szCs w:val="20"/>
              </w:rPr>
            </w:pPr>
            <w:r w:rsidRPr="00962A89">
              <w:rPr>
                <w:rFonts w:eastAsia="Times New Roman" w:cs="Arial"/>
                <w:b/>
                <w:bCs/>
                <w:color w:val="000000"/>
                <w:sz w:val="20"/>
                <w:szCs w:val="20"/>
              </w:rPr>
              <w:t xml:space="preserve">   14,600 </w:t>
            </w:r>
          </w:p>
        </w:tc>
        <w:tc>
          <w:tcPr>
            <w:tcW w:w="920" w:type="dxa"/>
            <w:tcBorders>
              <w:top w:val="nil"/>
              <w:left w:val="nil"/>
              <w:bottom w:val="single" w:sz="4" w:space="0" w:color="auto"/>
              <w:right w:val="single" w:sz="4" w:space="0" w:color="auto"/>
            </w:tcBorders>
            <w:shd w:val="clear" w:color="000000" w:fill="BDD7EE"/>
            <w:noWrap/>
            <w:vAlign w:val="bottom"/>
            <w:hideMark/>
          </w:tcPr>
          <w:p w14:paraId="3865C9DF" w14:textId="77777777" w:rsidR="00962A89" w:rsidRPr="00962A89" w:rsidRDefault="00962A89" w:rsidP="00962A89">
            <w:pPr>
              <w:spacing w:after="0" w:line="240" w:lineRule="auto"/>
              <w:jc w:val="left"/>
              <w:rPr>
                <w:rFonts w:eastAsia="Times New Roman" w:cs="Arial"/>
                <w:b/>
                <w:bCs/>
                <w:color w:val="000000"/>
                <w:sz w:val="20"/>
                <w:szCs w:val="20"/>
              </w:rPr>
            </w:pPr>
            <w:r w:rsidRPr="00962A89">
              <w:rPr>
                <w:rFonts w:eastAsia="Times New Roman" w:cs="Arial"/>
                <w:b/>
                <w:bCs/>
                <w:color w:val="000000"/>
                <w:sz w:val="20"/>
                <w:szCs w:val="20"/>
              </w:rPr>
              <w:t xml:space="preserve">     8,600 </w:t>
            </w:r>
          </w:p>
        </w:tc>
        <w:tc>
          <w:tcPr>
            <w:tcW w:w="920" w:type="dxa"/>
            <w:tcBorders>
              <w:top w:val="nil"/>
              <w:left w:val="nil"/>
              <w:bottom w:val="single" w:sz="4" w:space="0" w:color="auto"/>
              <w:right w:val="single" w:sz="4" w:space="0" w:color="auto"/>
            </w:tcBorders>
            <w:shd w:val="clear" w:color="000000" w:fill="BDD7EE"/>
            <w:noWrap/>
            <w:vAlign w:val="bottom"/>
            <w:hideMark/>
          </w:tcPr>
          <w:p w14:paraId="33FE4462" w14:textId="77777777" w:rsidR="00962A89" w:rsidRPr="00962A89" w:rsidRDefault="00962A89" w:rsidP="00962A89">
            <w:pPr>
              <w:spacing w:after="0" w:line="240" w:lineRule="auto"/>
              <w:jc w:val="left"/>
              <w:rPr>
                <w:rFonts w:eastAsia="Times New Roman" w:cs="Arial"/>
                <w:b/>
                <w:bCs/>
                <w:color w:val="000000"/>
                <w:sz w:val="20"/>
                <w:szCs w:val="20"/>
              </w:rPr>
            </w:pPr>
            <w:r w:rsidRPr="00962A89">
              <w:rPr>
                <w:rFonts w:eastAsia="Times New Roman" w:cs="Arial"/>
                <w:b/>
                <w:bCs/>
                <w:color w:val="000000"/>
                <w:sz w:val="20"/>
                <w:szCs w:val="20"/>
              </w:rPr>
              <w:t xml:space="preserve">   14,600 </w:t>
            </w:r>
          </w:p>
        </w:tc>
        <w:tc>
          <w:tcPr>
            <w:tcW w:w="1040" w:type="dxa"/>
            <w:tcBorders>
              <w:top w:val="nil"/>
              <w:left w:val="nil"/>
              <w:bottom w:val="single" w:sz="4" w:space="0" w:color="auto"/>
              <w:right w:val="single" w:sz="4" w:space="0" w:color="auto"/>
            </w:tcBorders>
            <w:shd w:val="clear" w:color="000000" w:fill="BDD7EE"/>
            <w:noWrap/>
            <w:vAlign w:val="center"/>
            <w:hideMark/>
          </w:tcPr>
          <w:p w14:paraId="3C922B4F" w14:textId="77777777" w:rsidR="00962A89" w:rsidRPr="00962A89" w:rsidRDefault="00962A89" w:rsidP="00962A89">
            <w:pPr>
              <w:spacing w:after="0" w:line="240" w:lineRule="auto"/>
              <w:rPr>
                <w:rFonts w:eastAsia="Times New Roman" w:cs="Arial"/>
                <w:b/>
                <w:bCs/>
                <w:color w:val="000000"/>
                <w:sz w:val="20"/>
                <w:szCs w:val="20"/>
              </w:rPr>
            </w:pPr>
            <w:r w:rsidRPr="00962A89">
              <w:rPr>
                <w:rFonts w:eastAsia="Times New Roman" w:cs="Arial"/>
                <w:b/>
                <w:bCs/>
                <w:color w:val="000000"/>
                <w:sz w:val="20"/>
                <w:szCs w:val="20"/>
              </w:rPr>
              <w:t xml:space="preserve">     69,800 </w:t>
            </w:r>
          </w:p>
        </w:tc>
        <w:tc>
          <w:tcPr>
            <w:tcW w:w="2160" w:type="dxa"/>
            <w:tcBorders>
              <w:top w:val="nil"/>
              <w:left w:val="nil"/>
              <w:bottom w:val="single" w:sz="4" w:space="0" w:color="auto"/>
              <w:right w:val="single" w:sz="4" w:space="0" w:color="auto"/>
            </w:tcBorders>
            <w:shd w:val="clear" w:color="000000" w:fill="BDD7EE"/>
            <w:noWrap/>
            <w:vAlign w:val="bottom"/>
            <w:hideMark/>
          </w:tcPr>
          <w:p w14:paraId="4E944905" w14:textId="77777777" w:rsidR="00962A89" w:rsidRPr="00962A89" w:rsidRDefault="00962A89" w:rsidP="00962A89">
            <w:pPr>
              <w:spacing w:after="0" w:line="240" w:lineRule="auto"/>
              <w:jc w:val="left"/>
              <w:rPr>
                <w:rFonts w:eastAsia="Times New Roman" w:cs="Arial"/>
                <w:b/>
                <w:bCs/>
                <w:color w:val="000000"/>
                <w:sz w:val="20"/>
                <w:szCs w:val="20"/>
              </w:rPr>
            </w:pPr>
            <w:r w:rsidRPr="00962A89">
              <w:rPr>
                <w:rFonts w:eastAsia="Times New Roman" w:cs="Arial"/>
                <w:b/>
                <w:bCs/>
                <w:color w:val="000000"/>
                <w:sz w:val="20"/>
                <w:szCs w:val="20"/>
              </w:rPr>
              <w:t> </w:t>
            </w:r>
          </w:p>
        </w:tc>
      </w:tr>
      <w:tr w:rsidR="00962A89" w:rsidRPr="00962A89" w14:paraId="52808DB1" w14:textId="77777777" w:rsidTr="00962A89">
        <w:trPr>
          <w:trHeight w:val="300"/>
          <w:jc w:val="center"/>
        </w:trPr>
        <w:tc>
          <w:tcPr>
            <w:tcW w:w="380" w:type="dxa"/>
            <w:tcBorders>
              <w:top w:val="nil"/>
              <w:left w:val="single" w:sz="4" w:space="0" w:color="auto"/>
              <w:bottom w:val="single" w:sz="4" w:space="0" w:color="auto"/>
              <w:right w:val="single" w:sz="4" w:space="0" w:color="auto"/>
            </w:tcBorders>
            <w:shd w:val="clear" w:color="000000" w:fill="BDD7EE"/>
            <w:noWrap/>
            <w:vAlign w:val="bottom"/>
            <w:hideMark/>
          </w:tcPr>
          <w:p w14:paraId="1707E5BE" w14:textId="77777777" w:rsidR="00962A89" w:rsidRPr="00962A89" w:rsidRDefault="00962A89" w:rsidP="00962A89">
            <w:pPr>
              <w:spacing w:after="0" w:line="240" w:lineRule="auto"/>
              <w:jc w:val="left"/>
              <w:rPr>
                <w:rFonts w:eastAsia="Times New Roman" w:cs="Arial"/>
                <w:b/>
                <w:bCs/>
                <w:color w:val="000000"/>
                <w:sz w:val="20"/>
                <w:szCs w:val="20"/>
              </w:rPr>
            </w:pPr>
            <w:r w:rsidRPr="00962A89">
              <w:rPr>
                <w:rFonts w:eastAsia="Times New Roman" w:cs="Arial"/>
                <w:b/>
                <w:bCs/>
                <w:color w:val="000000"/>
                <w:sz w:val="20"/>
                <w:szCs w:val="20"/>
              </w:rPr>
              <w:t> </w:t>
            </w:r>
          </w:p>
        </w:tc>
        <w:tc>
          <w:tcPr>
            <w:tcW w:w="6190" w:type="dxa"/>
            <w:tcBorders>
              <w:top w:val="nil"/>
              <w:left w:val="nil"/>
              <w:bottom w:val="single" w:sz="4" w:space="0" w:color="auto"/>
              <w:right w:val="single" w:sz="4" w:space="0" w:color="auto"/>
            </w:tcBorders>
            <w:shd w:val="clear" w:color="000000" w:fill="BDD7EE"/>
            <w:noWrap/>
            <w:vAlign w:val="center"/>
            <w:hideMark/>
          </w:tcPr>
          <w:p w14:paraId="250557A8" w14:textId="77777777" w:rsidR="00962A89" w:rsidRPr="00962A89" w:rsidRDefault="00962A89" w:rsidP="00962A89">
            <w:pPr>
              <w:spacing w:after="0" w:line="240" w:lineRule="auto"/>
              <w:jc w:val="right"/>
              <w:rPr>
                <w:rFonts w:eastAsia="Times New Roman" w:cs="Arial"/>
                <w:b/>
                <w:bCs/>
                <w:color w:val="000000"/>
                <w:sz w:val="20"/>
                <w:szCs w:val="20"/>
              </w:rPr>
            </w:pPr>
            <w:r w:rsidRPr="00962A89">
              <w:rPr>
                <w:rFonts w:eastAsia="Times New Roman" w:cs="Arial"/>
                <w:b/>
                <w:bCs/>
                <w:color w:val="000000"/>
                <w:sz w:val="20"/>
                <w:szCs w:val="20"/>
              </w:rPr>
              <w:t>Grand Total</w:t>
            </w:r>
          </w:p>
        </w:tc>
        <w:tc>
          <w:tcPr>
            <w:tcW w:w="920" w:type="dxa"/>
            <w:tcBorders>
              <w:top w:val="nil"/>
              <w:left w:val="nil"/>
              <w:bottom w:val="single" w:sz="4" w:space="0" w:color="auto"/>
              <w:right w:val="single" w:sz="4" w:space="0" w:color="auto"/>
            </w:tcBorders>
            <w:shd w:val="clear" w:color="000000" w:fill="BDD7EE"/>
            <w:noWrap/>
            <w:vAlign w:val="bottom"/>
            <w:hideMark/>
          </w:tcPr>
          <w:p w14:paraId="59009342" w14:textId="77777777" w:rsidR="00962A89" w:rsidRPr="00962A89" w:rsidRDefault="00962A89" w:rsidP="00962A89">
            <w:pPr>
              <w:spacing w:after="0" w:line="240" w:lineRule="auto"/>
              <w:jc w:val="left"/>
              <w:rPr>
                <w:rFonts w:eastAsia="Times New Roman" w:cs="Arial"/>
                <w:b/>
                <w:bCs/>
                <w:color w:val="000000"/>
                <w:sz w:val="20"/>
                <w:szCs w:val="20"/>
              </w:rPr>
            </w:pPr>
            <w:r w:rsidRPr="00962A89">
              <w:rPr>
                <w:rFonts w:eastAsia="Times New Roman" w:cs="Arial"/>
                <w:b/>
                <w:bCs/>
                <w:color w:val="000000"/>
                <w:sz w:val="20"/>
                <w:szCs w:val="20"/>
              </w:rPr>
              <w:t xml:space="preserve">   44,400 </w:t>
            </w:r>
          </w:p>
        </w:tc>
        <w:tc>
          <w:tcPr>
            <w:tcW w:w="920" w:type="dxa"/>
            <w:tcBorders>
              <w:top w:val="nil"/>
              <w:left w:val="nil"/>
              <w:bottom w:val="single" w:sz="4" w:space="0" w:color="auto"/>
              <w:right w:val="single" w:sz="4" w:space="0" w:color="auto"/>
            </w:tcBorders>
            <w:shd w:val="clear" w:color="000000" w:fill="BDD7EE"/>
            <w:noWrap/>
            <w:vAlign w:val="bottom"/>
            <w:hideMark/>
          </w:tcPr>
          <w:p w14:paraId="061E32E8" w14:textId="77777777" w:rsidR="00962A89" w:rsidRPr="00962A89" w:rsidRDefault="00962A89" w:rsidP="00962A89">
            <w:pPr>
              <w:spacing w:after="0" w:line="240" w:lineRule="auto"/>
              <w:jc w:val="left"/>
              <w:rPr>
                <w:rFonts w:eastAsia="Times New Roman" w:cs="Arial"/>
                <w:b/>
                <w:bCs/>
                <w:color w:val="000000"/>
                <w:sz w:val="20"/>
                <w:szCs w:val="20"/>
              </w:rPr>
            </w:pPr>
            <w:r w:rsidRPr="00962A89">
              <w:rPr>
                <w:rFonts w:eastAsia="Times New Roman" w:cs="Arial"/>
                <w:b/>
                <w:bCs/>
                <w:color w:val="000000"/>
                <w:sz w:val="20"/>
                <w:szCs w:val="20"/>
              </w:rPr>
              <w:t xml:space="preserve">   68,700 </w:t>
            </w:r>
          </w:p>
        </w:tc>
        <w:tc>
          <w:tcPr>
            <w:tcW w:w="920" w:type="dxa"/>
            <w:tcBorders>
              <w:top w:val="nil"/>
              <w:left w:val="nil"/>
              <w:bottom w:val="single" w:sz="4" w:space="0" w:color="auto"/>
              <w:right w:val="single" w:sz="4" w:space="0" w:color="auto"/>
            </w:tcBorders>
            <w:shd w:val="clear" w:color="000000" w:fill="BDD7EE"/>
            <w:noWrap/>
            <w:vAlign w:val="bottom"/>
            <w:hideMark/>
          </w:tcPr>
          <w:p w14:paraId="4F939F49" w14:textId="77777777" w:rsidR="00962A89" w:rsidRPr="00962A89" w:rsidRDefault="00962A89" w:rsidP="00962A89">
            <w:pPr>
              <w:spacing w:after="0" w:line="240" w:lineRule="auto"/>
              <w:jc w:val="left"/>
              <w:rPr>
                <w:rFonts w:eastAsia="Times New Roman" w:cs="Arial"/>
                <w:b/>
                <w:bCs/>
                <w:color w:val="000000"/>
                <w:sz w:val="20"/>
                <w:szCs w:val="20"/>
              </w:rPr>
            </w:pPr>
            <w:r w:rsidRPr="00962A89">
              <w:rPr>
                <w:rFonts w:eastAsia="Times New Roman" w:cs="Arial"/>
                <w:b/>
                <w:bCs/>
                <w:color w:val="000000"/>
                <w:sz w:val="20"/>
                <w:szCs w:val="20"/>
              </w:rPr>
              <w:t xml:space="preserve">   42,300 </w:t>
            </w:r>
          </w:p>
        </w:tc>
        <w:tc>
          <w:tcPr>
            <w:tcW w:w="920" w:type="dxa"/>
            <w:tcBorders>
              <w:top w:val="nil"/>
              <w:left w:val="nil"/>
              <w:bottom w:val="single" w:sz="4" w:space="0" w:color="auto"/>
              <w:right w:val="single" w:sz="4" w:space="0" w:color="auto"/>
            </w:tcBorders>
            <w:shd w:val="clear" w:color="000000" w:fill="BDD7EE"/>
            <w:noWrap/>
            <w:vAlign w:val="bottom"/>
            <w:hideMark/>
          </w:tcPr>
          <w:p w14:paraId="6D52856A" w14:textId="77777777" w:rsidR="00962A89" w:rsidRPr="00962A89" w:rsidRDefault="00962A89" w:rsidP="00962A89">
            <w:pPr>
              <w:spacing w:after="0" w:line="240" w:lineRule="auto"/>
              <w:jc w:val="left"/>
              <w:rPr>
                <w:rFonts w:eastAsia="Times New Roman" w:cs="Arial"/>
                <w:b/>
                <w:bCs/>
                <w:color w:val="000000"/>
                <w:sz w:val="20"/>
                <w:szCs w:val="20"/>
              </w:rPr>
            </w:pPr>
            <w:r w:rsidRPr="00962A89">
              <w:rPr>
                <w:rFonts w:eastAsia="Times New Roman" w:cs="Arial"/>
                <w:b/>
                <w:bCs/>
                <w:color w:val="000000"/>
                <w:sz w:val="20"/>
                <w:szCs w:val="20"/>
              </w:rPr>
              <w:t xml:space="preserve">   29,400 </w:t>
            </w:r>
          </w:p>
        </w:tc>
        <w:tc>
          <w:tcPr>
            <w:tcW w:w="920" w:type="dxa"/>
            <w:tcBorders>
              <w:top w:val="nil"/>
              <w:left w:val="nil"/>
              <w:bottom w:val="single" w:sz="4" w:space="0" w:color="auto"/>
              <w:right w:val="single" w:sz="4" w:space="0" w:color="auto"/>
            </w:tcBorders>
            <w:shd w:val="clear" w:color="000000" w:fill="BDD7EE"/>
            <w:noWrap/>
            <w:vAlign w:val="bottom"/>
            <w:hideMark/>
          </w:tcPr>
          <w:p w14:paraId="11D521CE" w14:textId="77777777" w:rsidR="00962A89" w:rsidRPr="00962A89" w:rsidRDefault="00962A89" w:rsidP="00962A89">
            <w:pPr>
              <w:spacing w:after="0" w:line="240" w:lineRule="auto"/>
              <w:jc w:val="left"/>
              <w:rPr>
                <w:rFonts w:eastAsia="Times New Roman" w:cs="Arial"/>
                <w:b/>
                <w:bCs/>
                <w:color w:val="000000"/>
                <w:sz w:val="20"/>
                <w:szCs w:val="20"/>
              </w:rPr>
            </w:pPr>
            <w:r w:rsidRPr="00962A89">
              <w:rPr>
                <w:rFonts w:eastAsia="Times New Roman" w:cs="Arial"/>
                <w:b/>
                <w:bCs/>
                <w:color w:val="000000"/>
                <w:sz w:val="20"/>
                <w:szCs w:val="20"/>
              </w:rPr>
              <w:t xml:space="preserve">   31,400 </w:t>
            </w:r>
          </w:p>
        </w:tc>
        <w:tc>
          <w:tcPr>
            <w:tcW w:w="1040" w:type="dxa"/>
            <w:tcBorders>
              <w:top w:val="nil"/>
              <w:left w:val="nil"/>
              <w:bottom w:val="single" w:sz="4" w:space="0" w:color="auto"/>
              <w:right w:val="single" w:sz="4" w:space="0" w:color="auto"/>
            </w:tcBorders>
            <w:shd w:val="clear" w:color="000000" w:fill="BDD7EE"/>
            <w:noWrap/>
            <w:vAlign w:val="bottom"/>
            <w:hideMark/>
          </w:tcPr>
          <w:p w14:paraId="387E9DB3" w14:textId="77777777" w:rsidR="00962A89" w:rsidRPr="00962A89" w:rsidRDefault="00962A89" w:rsidP="00962A89">
            <w:pPr>
              <w:spacing w:after="0" w:line="240" w:lineRule="auto"/>
              <w:jc w:val="left"/>
              <w:rPr>
                <w:rFonts w:eastAsia="Times New Roman" w:cs="Arial"/>
                <w:b/>
                <w:bCs/>
                <w:color w:val="000000"/>
                <w:sz w:val="20"/>
                <w:szCs w:val="20"/>
              </w:rPr>
            </w:pPr>
            <w:r w:rsidRPr="00962A89">
              <w:rPr>
                <w:rFonts w:eastAsia="Times New Roman" w:cs="Arial"/>
                <w:b/>
                <w:bCs/>
                <w:color w:val="000000"/>
                <w:sz w:val="20"/>
                <w:szCs w:val="20"/>
              </w:rPr>
              <w:t xml:space="preserve">   216,200 </w:t>
            </w:r>
          </w:p>
        </w:tc>
        <w:tc>
          <w:tcPr>
            <w:tcW w:w="2160" w:type="dxa"/>
            <w:tcBorders>
              <w:top w:val="nil"/>
              <w:left w:val="nil"/>
              <w:bottom w:val="single" w:sz="4" w:space="0" w:color="auto"/>
              <w:right w:val="single" w:sz="4" w:space="0" w:color="auto"/>
            </w:tcBorders>
            <w:shd w:val="clear" w:color="000000" w:fill="BDD7EE"/>
            <w:noWrap/>
            <w:vAlign w:val="bottom"/>
            <w:hideMark/>
          </w:tcPr>
          <w:p w14:paraId="6C74A8E7" w14:textId="77777777" w:rsidR="00962A89" w:rsidRPr="00962A89" w:rsidRDefault="00962A89" w:rsidP="00962A89">
            <w:pPr>
              <w:spacing w:after="0" w:line="240" w:lineRule="auto"/>
              <w:jc w:val="left"/>
              <w:rPr>
                <w:rFonts w:eastAsia="Times New Roman" w:cs="Arial"/>
                <w:b/>
                <w:bCs/>
                <w:color w:val="000000"/>
                <w:sz w:val="20"/>
                <w:szCs w:val="20"/>
              </w:rPr>
            </w:pPr>
            <w:r w:rsidRPr="00962A89">
              <w:rPr>
                <w:rFonts w:eastAsia="Times New Roman" w:cs="Arial"/>
                <w:b/>
                <w:bCs/>
                <w:color w:val="000000"/>
                <w:sz w:val="20"/>
                <w:szCs w:val="20"/>
              </w:rPr>
              <w:t> </w:t>
            </w:r>
          </w:p>
        </w:tc>
      </w:tr>
    </w:tbl>
    <w:p w14:paraId="28C8AF2C" w14:textId="77777777" w:rsidR="00AC3078" w:rsidRDefault="00AC3078" w:rsidP="005F3D4D">
      <w:pPr>
        <w:pStyle w:val="NoSpacing"/>
      </w:pPr>
    </w:p>
    <w:p w14:paraId="35F4E5BB" w14:textId="77777777" w:rsidR="00B40331" w:rsidRDefault="00B40331" w:rsidP="005F3D4D">
      <w:pPr>
        <w:pStyle w:val="NoSpacing"/>
        <w:sectPr w:rsidR="00B40331" w:rsidSect="00B65852">
          <w:pgSz w:w="15840" w:h="12240" w:orient="landscape"/>
          <w:pgMar w:top="1440" w:right="1440" w:bottom="1440" w:left="1440" w:header="720" w:footer="720" w:gutter="0"/>
          <w:cols w:space="720"/>
          <w:docGrid w:linePitch="360"/>
        </w:sectPr>
      </w:pPr>
    </w:p>
    <w:p w14:paraId="0F1DF9FF" w14:textId="77777777" w:rsidR="00AC3078" w:rsidRDefault="00AC3078" w:rsidP="005F3D4D">
      <w:pPr>
        <w:pStyle w:val="NoSpacing"/>
      </w:pPr>
    </w:p>
    <w:p w14:paraId="0C0C74EC" w14:textId="77777777" w:rsidR="00B40331" w:rsidRPr="00E21A35" w:rsidRDefault="00B40331" w:rsidP="005F3D4D">
      <w:pPr>
        <w:pStyle w:val="NoSpacing"/>
        <w:rPr>
          <w:b/>
        </w:rPr>
      </w:pPr>
      <w:bookmarkStart w:id="139" w:name="_Toc81997679"/>
      <w:r w:rsidRPr="00E21A35">
        <w:rPr>
          <w:b/>
        </w:rPr>
        <w:t xml:space="preserve">Table </w:t>
      </w:r>
      <w:r w:rsidR="00E21A35" w:rsidRPr="00E21A35">
        <w:rPr>
          <w:b/>
        </w:rPr>
        <w:fldChar w:fldCharType="begin"/>
      </w:r>
      <w:r w:rsidR="00E21A35" w:rsidRPr="00E21A35">
        <w:rPr>
          <w:b/>
        </w:rPr>
        <w:instrText xml:space="preserve"> SEQ Table \* ARABIC </w:instrText>
      </w:r>
      <w:r w:rsidR="00E21A35" w:rsidRPr="00E21A35">
        <w:rPr>
          <w:b/>
        </w:rPr>
        <w:fldChar w:fldCharType="separate"/>
      </w:r>
      <w:r w:rsidRPr="00E21A35">
        <w:rPr>
          <w:b/>
          <w:noProof/>
        </w:rPr>
        <w:t>13</w:t>
      </w:r>
      <w:r w:rsidR="00E21A35" w:rsidRPr="00E21A35">
        <w:rPr>
          <w:b/>
          <w:noProof/>
        </w:rPr>
        <w:fldChar w:fldCharType="end"/>
      </w:r>
      <w:r w:rsidRPr="00E21A35">
        <w:rPr>
          <w:b/>
        </w:rPr>
        <w:t>: List of the District Statistical Committee Members</w:t>
      </w:r>
      <w:bookmarkEnd w:id="139"/>
    </w:p>
    <w:tbl>
      <w:tblPr>
        <w:tblStyle w:val="TableGrid"/>
        <w:tblW w:w="13300" w:type="dxa"/>
        <w:tblLook w:val="04A0" w:firstRow="1" w:lastRow="0" w:firstColumn="1" w:lastColumn="0" w:noHBand="0" w:noVBand="1"/>
      </w:tblPr>
      <w:tblGrid>
        <w:gridCol w:w="648"/>
        <w:gridCol w:w="2047"/>
        <w:gridCol w:w="4320"/>
        <w:gridCol w:w="1596"/>
        <w:gridCol w:w="1596"/>
        <w:gridCol w:w="3093"/>
      </w:tblGrid>
      <w:tr w:rsidR="007709FF" w14:paraId="2E9F7E69" w14:textId="77777777" w:rsidTr="00E21A35">
        <w:tc>
          <w:tcPr>
            <w:tcW w:w="648" w:type="dxa"/>
          </w:tcPr>
          <w:p w14:paraId="54EE2792" w14:textId="77777777" w:rsidR="00B40331" w:rsidRDefault="00B40331" w:rsidP="00E21A35">
            <w:pPr>
              <w:pStyle w:val="NoSpacing"/>
              <w:spacing w:after="0"/>
            </w:pPr>
            <w:r>
              <w:t>SN</w:t>
            </w:r>
          </w:p>
        </w:tc>
        <w:tc>
          <w:tcPr>
            <w:tcW w:w="2047" w:type="dxa"/>
          </w:tcPr>
          <w:p w14:paraId="4F7101D3" w14:textId="77777777" w:rsidR="00B40331" w:rsidRDefault="00B40331" w:rsidP="00E21A35">
            <w:pPr>
              <w:pStyle w:val="NoSpacing"/>
              <w:spacing w:after="0"/>
            </w:pPr>
            <w:r>
              <w:t>Name</w:t>
            </w:r>
          </w:p>
        </w:tc>
        <w:tc>
          <w:tcPr>
            <w:tcW w:w="4320" w:type="dxa"/>
          </w:tcPr>
          <w:p w14:paraId="3D5FEA2C" w14:textId="77777777" w:rsidR="00B40331" w:rsidRDefault="00B40331" w:rsidP="00E21A35">
            <w:pPr>
              <w:pStyle w:val="NoSpacing"/>
              <w:spacing w:after="0"/>
            </w:pPr>
            <w:r>
              <w:t>Designation</w:t>
            </w:r>
          </w:p>
        </w:tc>
        <w:tc>
          <w:tcPr>
            <w:tcW w:w="1596" w:type="dxa"/>
          </w:tcPr>
          <w:p w14:paraId="23A770C1" w14:textId="77777777" w:rsidR="00B40331" w:rsidRDefault="00B40331" w:rsidP="00E21A35">
            <w:pPr>
              <w:pStyle w:val="NoSpacing"/>
              <w:spacing w:after="0"/>
            </w:pPr>
            <w:r>
              <w:t>Title on the Committee</w:t>
            </w:r>
          </w:p>
        </w:tc>
        <w:tc>
          <w:tcPr>
            <w:tcW w:w="1596" w:type="dxa"/>
          </w:tcPr>
          <w:p w14:paraId="699D5CA0" w14:textId="77777777" w:rsidR="00B40331" w:rsidRDefault="00B40331" w:rsidP="00E21A35">
            <w:pPr>
              <w:pStyle w:val="NoSpacing"/>
              <w:spacing w:after="0"/>
            </w:pPr>
            <w:r>
              <w:t>Telephone Number</w:t>
            </w:r>
          </w:p>
        </w:tc>
        <w:tc>
          <w:tcPr>
            <w:tcW w:w="3093" w:type="dxa"/>
          </w:tcPr>
          <w:p w14:paraId="54F74F06" w14:textId="77777777" w:rsidR="00B40331" w:rsidRDefault="00B40331" w:rsidP="00E21A35">
            <w:pPr>
              <w:pStyle w:val="NoSpacing"/>
              <w:spacing w:after="0"/>
            </w:pPr>
            <w:r>
              <w:t>Email</w:t>
            </w:r>
          </w:p>
        </w:tc>
      </w:tr>
      <w:tr w:rsidR="007709FF" w14:paraId="4251D421" w14:textId="77777777" w:rsidTr="00E21A35">
        <w:tc>
          <w:tcPr>
            <w:tcW w:w="648" w:type="dxa"/>
          </w:tcPr>
          <w:p w14:paraId="37C144D5" w14:textId="77777777" w:rsidR="00B40331" w:rsidRPr="00B23470" w:rsidRDefault="001248DF" w:rsidP="00E21A35">
            <w:pPr>
              <w:pStyle w:val="NoSpacing"/>
              <w:spacing w:after="0"/>
            </w:pPr>
            <w:r w:rsidRPr="00B23470">
              <w:t>1.</w:t>
            </w:r>
          </w:p>
        </w:tc>
        <w:tc>
          <w:tcPr>
            <w:tcW w:w="2047" w:type="dxa"/>
          </w:tcPr>
          <w:p w14:paraId="0C7A6C2F" w14:textId="77777777" w:rsidR="00B40331" w:rsidRPr="00B23470" w:rsidRDefault="001248DF" w:rsidP="00E21A35">
            <w:pPr>
              <w:pStyle w:val="NoSpacing"/>
              <w:spacing w:after="0"/>
            </w:pPr>
            <w:proofErr w:type="spellStart"/>
            <w:r w:rsidRPr="00B23470">
              <w:t>Nakamya</w:t>
            </w:r>
            <w:proofErr w:type="spellEnd"/>
            <w:r w:rsidRPr="00B23470">
              <w:t xml:space="preserve"> Sarah</w:t>
            </w:r>
          </w:p>
        </w:tc>
        <w:tc>
          <w:tcPr>
            <w:tcW w:w="4320" w:type="dxa"/>
          </w:tcPr>
          <w:p w14:paraId="4F950185" w14:textId="77777777" w:rsidR="00B40331" w:rsidRPr="00B23470" w:rsidRDefault="001248DF" w:rsidP="00E21A35">
            <w:pPr>
              <w:pStyle w:val="NoSpacing"/>
              <w:spacing w:after="0"/>
            </w:pPr>
            <w:r w:rsidRPr="00B23470">
              <w:t>District Production Officer</w:t>
            </w:r>
          </w:p>
        </w:tc>
        <w:tc>
          <w:tcPr>
            <w:tcW w:w="1596" w:type="dxa"/>
          </w:tcPr>
          <w:p w14:paraId="226818DF" w14:textId="77777777" w:rsidR="00B40331" w:rsidRPr="00B23470" w:rsidRDefault="00AA626E" w:rsidP="00E21A35">
            <w:pPr>
              <w:pStyle w:val="NoSpacing"/>
              <w:spacing w:after="0"/>
            </w:pPr>
            <w:r w:rsidRPr="00B23470">
              <w:t>Member</w:t>
            </w:r>
          </w:p>
        </w:tc>
        <w:tc>
          <w:tcPr>
            <w:tcW w:w="1596" w:type="dxa"/>
          </w:tcPr>
          <w:p w14:paraId="0E8ED66A" w14:textId="77777777" w:rsidR="00B40331" w:rsidRPr="00B23470" w:rsidRDefault="007709FF" w:rsidP="00E21A35">
            <w:pPr>
              <w:pStyle w:val="NoSpacing"/>
              <w:spacing w:after="0"/>
            </w:pPr>
            <w:r w:rsidRPr="00B23470">
              <w:t>0777525652</w:t>
            </w:r>
          </w:p>
        </w:tc>
        <w:tc>
          <w:tcPr>
            <w:tcW w:w="3093" w:type="dxa"/>
          </w:tcPr>
          <w:p w14:paraId="18C46B37" w14:textId="77777777" w:rsidR="00B40331" w:rsidRPr="00B23470" w:rsidRDefault="00B40331" w:rsidP="00E21A35">
            <w:pPr>
              <w:pStyle w:val="NoSpacing"/>
              <w:spacing w:after="0"/>
            </w:pPr>
          </w:p>
        </w:tc>
      </w:tr>
      <w:tr w:rsidR="007709FF" w14:paraId="5F7A7B3C" w14:textId="77777777" w:rsidTr="00E21A35">
        <w:tc>
          <w:tcPr>
            <w:tcW w:w="648" w:type="dxa"/>
          </w:tcPr>
          <w:p w14:paraId="5843C3D6" w14:textId="77777777" w:rsidR="00B40331" w:rsidRPr="00B23470" w:rsidRDefault="001248DF" w:rsidP="00E21A35">
            <w:pPr>
              <w:pStyle w:val="NoSpacing"/>
              <w:spacing w:after="0"/>
            </w:pPr>
            <w:r w:rsidRPr="00B23470">
              <w:t>2.</w:t>
            </w:r>
          </w:p>
        </w:tc>
        <w:tc>
          <w:tcPr>
            <w:tcW w:w="2047" w:type="dxa"/>
          </w:tcPr>
          <w:p w14:paraId="3ABCDE61" w14:textId="77777777" w:rsidR="00B40331" w:rsidRPr="00B23470" w:rsidRDefault="001248DF" w:rsidP="00E21A35">
            <w:pPr>
              <w:pStyle w:val="NoSpacing"/>
              <w:spacing w:after="0"/>
            </w:pPr>
            <w:proofErr w:type="spellStart"/>
            <w:r w:rsidRPr="00B23470">
              <w:t>Zziwa</w:t>
            </w:r>
            <w:proofErr w:type="spellEnd"/>
            <w:r w:rsidRPr="00B23470">
              <w:t xml:space="preserve"> Moses</w:t>
            </w:r>
          </w:p>
        </w:tc>
        <w:tc>
          <w:tcPr>
            <w:tcW w:w="4320" w:type="dxa"/>
          </w:tcPr>
          <w:p w14:paraId="7AAC0FD1" w14:textId="77777777" w:rsidR="00B40331" w:rsidRPr="00B23470" w:rsidRDefault="001248DF" w:rsidP="00E21A35">
            <w:pPr>
              <w:pStyle w:val="NoSpacing"/>
              <w:spacing w:after="0"/>
            </w:pPr>
            <w:r w:rsidRPr="00B23470">
              <w:t>District Health Inspector</w:t>
            </w:r>
          </w:p>
        </w:tc>
        <w:tc>
          <w:tcPr>
            <w:tcW w:w="1596" w:type="dxa"/>
          </w:tcPr>
          <w:p w14:paraId="35E7CA4D" w14:textId="77777777" w:rsidR="00B40331" w:rsidRPr="00B23470" w:rsidRDefault="00AA626E" w:rsidP="00E21A35">
            <w:pPr>
              <w:pStyle w:val="NoSpacing"/>
              <w:spacing w:after="0"/>
            </w:pPr>
            <w:r w:rsidRPr="00B23470">
              <w:t>Member</w:t>
            </w:r>
          </w:p>
        </w:tc>
        <w:tc>
          <w:tcPr>
            <w:tcW w:w="1596" w:type="dxa"/>
          </w:tcPr>
          <w:p w14:paraId="1848ABBD" w14:textId="77777777" w:rsidR="00B40331" w:rsidRPr="00B23470" w:rsidRDefault="007709FF" w:rsidP="00E21A35">
            <w:pPr>
              <w:pStyle w:val="NoSpacing"/>
              <w:spacing w:after="0"/>
            </w:pPr>
            <w:r w:rsidRPr="00B23470">
              <w:t>0772466468</w:t>
            </w:r>
          </w:p>
        </w:tc>
        <w:tc>
          <w:tcPr>
            <w:tcW w:w="3093" w:type="dxa"/>
          </w:tcPr>
          <w:p w14:paraId="36F13B3E" w14:textId="77777777" w:rsidR="00B40331" w:rsidRPr="00B23470" w:rsidRDefault="00C27CB8" w:rsidP="00E21A35">
            <w:pPr>
              <w:pStyle w:val="NoSpacing"/>
              <w:spacing w:after="0"/>
            </w:pPr>
            <w:r w:rsidRPr="00B23470">
              <w:t>Moseszziwa66@yahoo.com</w:t>
            </w:r>
          </w:p>
        </w:tc>
      </w:tr>
      <w:tr w:rsidR="007709FF" w14:paraId="32E14D2A" w14:textId="77777777" w:rsidTr="00E21A35">
        <w:tc>
          <w:tcPr>
            <w:tcW w:w="648" w:type="dxa"/>
          </w:tcPr>
          <w:p w14:paraId="78D69219" w14:textId="77777777" w:rsidR="00B40331" w:rsidRPr="00B23470" w:rsidRDefault="001248DF" w:rsidP="00E21A35">
            <w:pPr>
              <w:pStyle w:val="NoSpacing"/>
              <w:spacing w:after="0"/>
            </w:pPr>
            <w:r w:rsidRPr="00B23470">
              <w:t>3.</w:t>
            </w:r>
          </w:p>
        </w:tc>
        <w:tc>
          <w:tcPr>
            <w:tcW w:w="2047" w:type="dxa"/>
          </w:tcPr>
          <w:p w14:paraId="5AAFB919" w14:textId="77777777" w:rsidR="00B40331" w:rsidRPr="00B23470" w:rsidRDefault="001248DF" w:rsidP="00E21A35">
            <w:pPr>
              <w:pStyle w:val="NoSpacing"/>
              <w:spacing w:after="0"/>
            </w:pPr>
            <w:proofErr w:type="spellStart"/>
            <w:r w:rsidRPr="00B23470">
              <w:t>Mukoza</w:t>
            </w:r>
            <w:proofErr w:type="spellEnd"/>
            <w:r w:rsidRPr="00B23470">
              <w:t xml:space="preserve"> Henry</w:t>
            </w:r>
          </w:p>
        </w:tc>
        <w:tc>
          <w:tcPr>
            <w:tcW w:w="4320" w:type="dxa"/>
          </w:tcPr>
          <w:p w14:paraId="225CE334" w14:textId="77777777" w:rsidR="00B40331" w:rsidRPr="00B23470" w:rsidRDefault="001248DF" w:rsidP="00E21A35">
            <w:pPr>
              <w:pStyle w:val="NoSpacing"/>
              <w:spacing w:after="0"/>
              <w:jc w:val="left"/>
            </w:pPr>
            <w:r w:rsidRPr="00B23470">
              <w:t>Senior Community Development Officer</w:t>
            </w:r>
          </w:p>
        </w:tc>
        <w:tc>
          <w:tcPr>
            <w:tcW w:w="1596" w:type="dxa"/>
          </w:tcPr>
          <w:p w14:paraId="608503AD" w14:textId="77777777" w:rsidR="00B40331" w:rsidRPr="00B23470" w:rsidRDefault="00AA626E" w:rsidP="00E21A35">
            <w:pPr>
              <w:pStyle w:val="NoSpacing"/>
              <w:spacing w:after="0"/>
            </w:pPr>
            <w:r w:rsidRPr="00B23470">
              <w:t>Member</w:t>
            </w:r>
          </w:p>
        </w:tc>
        <w:tc>
          <w:tcPr>
            <w:tcW w:w="1596" w:type="dxa"/>
          </w:tcPr>
          <w:p w14:paraId="69EAF01E" w14:textId="77777777" w:rsidR="00B40331" w:rsidRPr="00B23470" w:rsidRDefault="007709FF" w:rsidP="00E21A35">
            <w:pPr>
              <w:pStyle w:val="NoSpacing"/>
              <w:spacing w:after="0"/>
            </w:pPr>
            <w:r w:rsidRPr="00B23470">
              <w:t>0772453396</w:t>
            </w:r>
          </w:p>
        </w:tc>
        <w:tc>
          <w:tcPr>
            <w:tcW w:w="3093" w:type="dxa"/>
          </w:tcPr>
          <w:p w14:paraId="750A9ACB" w14:textId="77777777" w:rsidR="00B40331" w:rsidRPr="00B23470" w:rsidRDefault="00C27CB8" w:rsidP="00E21A35">
            <w:pPr>
              <w:pStyle w:val="NoSpacing"/>
              <w:spacing w:after="0"/>
            </w:pPr>
            <w:r w:rsidRPr="00B23470">
              <w:t>mukozahenry@yahoo.co.uk</w:t>
            </w:r>
          </w:p>
        </w:tc>
      </w:tr>
      <w:tr w:rsidR="007709FF" w14:paraId="444850B8" w14:textId="77777777" w:rsidTr="00E21A35">
        <w:tc>
          <w:tcPr>
            <w:tcW w:w="648" w:type="dxa"/>
          </w:tcPr>
          <w:p w14:paraId="085A21FF" w14:textId="77777777" w:rsidR="00B40331" w:rsidRPr="00B23470" w:rsidRDefault="001248DF" w:rsidP="00E21A35">
            <w:pPr>
              <w:pStyle w:val="NoSpacing"/>
              <w:spacing w:after="0"/>
            </w:pPr>
            <w:r w:rsidRPr="00B23470">
              <w:t>4.</w:t>
            </w:r>
          </w:p>
        </w:tc>
        <w:tc>
          <w:tcPr>
            <w:tcW w:w="2047" w:type="dxa"/>
          </w:tcPr>
          <w:p w14:paraId="04D6F008" w14:textId="77777777" w:rsidR="00B40331" w:rsidRPr="00B23470" w:rsidRDefault="001248DF" w:rsidP="00E21A35">
            <w:pPr>
              <w:pStyle w:val="NoSpacing"/>
              <w:spacing w:after="0"/>
            </w:pPr>
            <w:proofErr w:type="spellStart"/>
            <w:r w:rsidRPr="00B23470">
              <w:t>Namayega</w:t>
            </w:r>
            <w:proofErr w:type="spellEnd"/>
            <w:r w:rsidRPr="00B23470">
              <w:t xml:space="preserve"> Rose</w:t>
            </w:r>
          </w:p>
        </w:tc>
        <w:tc>
          <w:tcPr>
            <w:tcW w:w="4320" w:type="dxa"/>
          </w:tcPr>
          <w:p w14:paraId="44C325D1" w14:textId="77777777" w:rsidR="00B40331" w:rsidRPr="00B23470" w:rsidRDefault="001248DF" w:rsidP="00E21A35">
            <w:pPr>
              <w:pStyle w:val="NoSpacing"/>
              <w:spacing w:after="0"/>
            </w:pPr>
            <w:r w:rsidRPr="00B23470">
              <w:t>District Planner</w:t>
            </w:r>
          </w:p>
        </w:tc>
        <w:tc>
          <w:tcPr>
            <w:tcW w:w="1596" w:type="dxa"/>
          </w:tcPr>
          <w:p w14:paraId="0D8EA4A3" w14:textId="77777777" w:rsidR="00B40331" w:rsidRPr="00B23470" w:rsidRDefault="00AA626E" w:rsidP="00E21A35">
            <w:pPr>
              <w:pStyle w:val="NoSpacing"/>
              <w:spacing w:after="0"/>
            </w:pPr>
            <w:r w:rsidRPr="00B23470">
              <w:t>Chairperson</w:t>
            </w:r>
          </w:p>
        </w:tc>
        <w:tc>
          <w:tcPr>
            <w:tcW w:w="1596" w:type="dxa"/>
          </w:tcPr>
          <w:p w14:paraId="344EAF4C" w14:textId="77777777" w:rsidR="00B40331" w:rsidRPr="00B23470" w:rsidRDefault="000C0F1D" w:rsidP="00E21A35">
            <w:pPr>
              <w:pStyle w:val="NoSpacing"/>
              <w:spacing w:after="0"/>
            </w:pPr>
            <w:r>
              <w:t>0772619235</w:t>
            </w:r>
          </w:p>
        </w:tc>
        <w:tc>
          <w:tcPr>
            <w:tcW w:w="3093" w:type="dxa"/>
          </w:tcPr>
          <w:p w14:paraId="49A7C549" w14:textId="77777777" w:rsidR="00B40331" w:rsidRPr="00B23470" w:rsidRDefault="00C27CB8" w:rsidP="00E21A35">
            <w:pPr>
              <w:pStyle w:val="NoSpacing"/>
              <w:spacing w:after="0"/>
            </w:pPr>
            <w:r w:rsidRPr="00B23470">
              <w:t>namayegarose@yahoo</w:t>
            </w:r>
            <w:r w:rsidR="00A31CB5" w:rsidRPr="00B23470">
              <w:t>.com</w:t>
            </w:r>
          </w:p>
        </w:tc>
      </w:tr>
      <w:tr w:rsidR="007709FF" w14:paraId="7DA58EC3" w14:textId="77777777" w:rsidTr="00E21A35">
        <w:tc>
          <w:tcPr>
            <w:tcW w:w="648" w:type="dxa"/>
          </w:tcPr>
          <w:p w14:paraId="254D7C76" w14:textId="77777777" w:rsidR="00B40331" w:rsidRPr="00B23470" w:rsidRDefault="001248DF" w:rsidP="00E21A35">
            <w:pPr>
              <w:pStyle w:val="NoSpacing"/>
              <w:spacing w:after="0"/>
            </w:pPr>
            <w:r w:rsidRPr="00B23470">
              <w:t>5.</w:t>
            </w:r>
          </w:p>
        </w:tc>
        <w:tc>
          <w:tcPr>
            <w:tcW w:w="2047" w:type="dxa"/>
          </w:tcPr>
          <w:p w14:paraId="28AC77A3" w14:textId="77777777" w:rsidR="00B40331" w:rsidRPr="00B23470" w:rsidRDefault="001248DF" w:rsidP="00E21A35">
            <w:pPr>
              <w:pStyle w:val="NoSpacing"/>
              <w:spacing w:after="0"/>
            </w:pPr>
            <w:proofErr w:type="spellStart"/>
            <w:r w:rsidRPr="00B23470">
              <w:t>Mugambwa</w:t>
            </w:r>
            <w:proofErr w:type="spellEnd"/>
            <w:r w:rsidRPr="00B23470">
              <w:t xml:space="preserve"> Boaz</w:t>
            </w:r>
          </w:p>
        </w:tc>
        <w:tc>
          <w:tcPr>
            <w:tcW w:w="4320" w:type="dxa"/>
          </w:tcPr>
          <w:p w14:paraId="7B76679A" w14:textId="77777777" w:rsidR="00B40331" w:rsidRPr="00B23470" w:rsidRDefault="001248DF" w:rsidP="00E21A35">
            <w:pPr>
              <w:pStyle w:val="NoSpacing"/>
              <w:spacing w:after="0"/>
            </w:pPr>
            <w:r w:rsidRPr="00B23470">
              <w:t>Statistician</w:t>
            </w:r>
          </w:p>
        </w:tc>
        <w:tc>
          <w:tcPr>
            <w:tcW w:w="1596" w:type="dxa"/>
          </w:tcPr>
          <w:p w14:paraId="0871726A" w14:textId="77777777" w:rsidR="00B40331" w:rsidRPr="00B23470" w:rsidRDefault="00AA626E" w:rsidP="00E21A35">
            <w:pPr>
              <w:pStyle w:val="NoSpacing"/>
              <w:spacing w:after="0"/>
            </w:pPr>
            <w:r w:rsidRPr="00B23470">
              <w:t>Secretary</w:t>
            </w:r>
          </w:p>
        </w:tc>
        <w:tc>
          <w:tcPr>
            <w:tcW w:w="1596" w:type="dxa"/>
          </w:tcPr>
          <w:p w14:paraId="033EFC8A" w14:textId="77777777" w:rsidR="00B40331" w:rsidRPr="00B23470" w:rsidRDefault="00AA626E" w:rsidP="00E21A35">
            <w:pPr>
              <w:pStyle w:val="NoSpacing"/>
              <w:spacing w:after="0"/>
            </w:pPr>
            <w:r w:rsidRPr="00B23470">
              <w:t>0758170184</w:t>
            </w:r>
          </w:p>
        </w:tc>
        <w:tc>
          <w:tcPr>
            <w:tcW w:w="3093" w:type="dxa"/>
          </w:tcPr>
          <w:p w14:paraId="226AFE2B" w14:textId="77777777" w:rsidR="00B40331" w:rsidRPr="00B23470" w:rsidRDefault="00A31CB5" w:rsidP="00E21A35">
            <w:pPr>
              <w:pStyle w:val="NoSpacing"/>
              <w:spacing w:after="0"/>
            </w:pPr>
            <w:r w:rsidRPr="00B23470">
              <w:t>kilmamugambwa@gmail.com</w:t>
            </w:r>
          </w:p>
        </w:tc>
      </w:tr>
      <w:tr w:rsidR="007709FF" w14:paraId="357CE72E" w14:textId="77777777" w:rsidTr="00E21A35">
        <w:tc>
          <w:tcPr>
            <w:tcW w:w="648" w:type="dxa"/>
          </w:tcPr>
          <w:p w14:paraId="5362C932" w14:textId="77777777" w:rsidR="00B40331" w:rsidRPr="00B23470" w:rsidRDefault="001248DF" w:rsidP="00E21A35">
            <w:pPr>
              <w:pStyle w:val="NoSpacing"/>
              <w:spacing w:after="0"/>
            </w:pPr>
            <w:r w:rsidRPr="00B23470">
              <w:t>6.</w:t>
            </w:r>
          </w:p>
        </w:tc>
        <w:tc>
          <w:tcPr>
            <w:tcW w:w="2047" w:type="dxa"/>
          </w:tcPr>
          <w:p w14:paraId="0FCD74D5" w14:textId="77777777" w:rsidR="00B40331" w:rsidRPr="00B23470" w:rsidRDefault="00005342" w:rsidP="00E21A35">
            <w:pPr>
              <w:pStyle w:val="NoSpacing"/>
              <w:spacing w:after="0"/>
            </w:pPr>
            <w:proofErr w:type="spellStart"/>
            <w:r w:rsidRPr="00B23470">
              <w:t>Mbangire</w:t>
            </w:r>
            <w:proofErr w:type="spellEnd"/>
            <w:r w:rsidRPr="00B23470">
              <w:t xml:space="preserve"> Sam</w:t>
            </w:r>
          </w:p>
        </w:tc>
        <w:tc>
          <w:tcPr>
            <w:tcW w:w="4320" w:type="dxa"/>
          </w:tcPr>
          <w:p w14:paraId="5807D7E9" w14:textId="77777777" w:rsidR="00B40331" w:rsidRPr="00B23470" w:rsidRDefault="00005342" w:rsidP="00E21A35">
            <w:pPr>
              <w:pStyle w:val="NoSpacing"/>
              <w:spacing w:after="0"/>
            </w:pPr>
            <w:r w:rsidRPr="00B23470">
              <w:t>District Inspector of schools</w:t>
            </w:r>
          </w:p>
        </w:tc>
        <w:tc>
          <w:tcPr>
            <w:tcW w:w="1596" w:type="dxa"/>
          </w:tcPr>
          <w:p w14:paraId="3FF2D8E4" w14:textId="77777777" w:rsidR="00B40331" w:rsidRPr="00B23470" w:rsidRDefault="00AA626E" w:rsidP="00E21A35">
            <w:pPr>
              <w:pStyle w:val="NoSpacing"/>
              <w:spacing w:after="0"/>
            </w:pPr>
            <w:r w:rsidRPr="00B23470">
              <w:t>Member</w:t>
            </w:r>
          </w:p>
        </w:tc>
        <w:tc>
          <w:tcPr>
            <w:tcW w:w="1596" w:type="dxa"/>
          </w:tcPr>
          <w:p w14:paraId="62777519" w14:textId="77777777" w:rsidR="00B40331" w:rsidRPr="00B23470" w:rsidRDefault="007709FF" w:rsidP="00E21A35">
            <w:pPr>
              <w:pStyle w:val="NoSpacing"/>
              <w:spacing w:after="0"/>
            </w:pPr>
            <w:r w:rsidRPr="00B23470">
              <w:t>0772511964</w:t>
            </w:r>
          </w:p>
        </w:tc>
        <w:tc>
          <w:tcPr>
            <w:tcW w:w="3093" w:type="dxa"/>
          </w:tcPr>
          <w:p w14:paraId="1BD42ADB" w14:textId="77777777" w:rsidR="00B40331" w:rsidRPr="00B23470" w:rsidRDefault="00C27CB8" w:rsidP="00E21A35">
            <w:pPr>
              <w:pStyle w:val="NoSpacing"/>
              <w:spacing w:after="0"/>
            </w:pPr>
            <w:r w:rsidRPr="00B23470">
              <w:t>sambangire@yahoo.com</w:t>
            </w:r>
          </w:p>
        </w:tc>
      </w:tr>
    </w:tbl>
    <w:p w14:paraId="13BD9E77" w14:textId="77777777" w:rsidR="00AC3078" w:rsidRDefault="00AC3078" w:rsidP="005F3D4D">
      <w:pPr>
        <w:pStyle w:val="NoSpacing"/>
        <w:sectPr w:rsidR="00AC3078" w:rsidSect="00E21A35">
          <w:pgSz w:w="15840" w:h="12240" w:orient="landscape"/>
          <w:pgMar w:top="1440" w:right="1440" w:bottom="1440" w:left="1440" w:header="720" w:footer="720" w:gutter="0"/>
          <w:cols w:space="720"/>
          <w:docGrid w:linePitch="360"/>
        </w:sectPr>
      </w:pPr>
    </w:p>
    <w:p w14:paraId="6C74EB08" w14:textId="77777777" w:rsidR="00AC3078" w:rsidRDefault="00ED679A" w:rsidP="00083AD3">
      <w:pPr>
        <w:pStyle w:val="Heading1"/>
        <w:rPr>
          <w:rFonts w:eastAsia="Calibri"/>
        </w:rPr>
      </w:pPr>
      <w:bookmarkStart w:id="140" w:name="_Toc81997650"/>
      <w:r>
        <w:rPr>
          <w:rFonts w:eastAsia="Calibri"/>
        </w:rPr>
        <w:lastRenderedPageBreak/>
        <w:t>EXPLANATORY NOTES</w:t>
      </w:r>
      <w:bookmarkEnd w:id="140"/>
    </w:p>
    <w:tbl>
      <w:tblPr>
        <w:tblStyle w:val="TableGrid40"/>
        <w:tblW w:w="0" w:type="auto"/>
        <w:tblLook w:val="04A0" w:firstRow="1" w:lastRow="0" w:firstColumn="1" w:lastColumn="0" w:noHBand="0" w:noVBand="1"/>
      </w:tblPr>
      <w:tblGrid>
        <w:gridCol w:w="2122"/>
        <w:gridCol w:w="7228"/>
      </w:tblGrid>
      <w:tr w:rsidR="00ED679A" w:rsidRPr="00CD2654" w14:paraId="6889D311" w14:textId="77777777" w:rsidTr="00C27CB8">
        <w:tc>
          <w:tcPr>
            <w:tcW w:w="2122" w:type="dxa"/>
          </w:tcPr>
          <w:p w14:paraId="5C698DC3" w14:textId="77777777" w:rsidR="00ED679A" w:rsidRPr="00CD2654" w:rsidRDefault="00ED679A" w:rsidP="00C27CB8">
            <w:pPr>
              <w:rPr>
                <w:rFonts w:eastAsia="Calibri" w:cs="Arial"/>
                <w:sz w:val="20"/>
                <w:szCs w:val="20"/>
              </w:rPr>
            </w:pPr>
            <w:r w:rsidRPr="00CD2654">
              <w:rPr>
                <w:rFonts w:eastAsia="Calibri" w:cs="Arial"/>
                <w:sz w:val="20"/>
                <w:szCs w:val="20"/>
              </w:rPr>
              <w:t>Plan for National Statistical Development</w:t>
            </w:r>
          </w:p>
        </w:tc>
        <w:tc>
          <w:tcPr>
            <w:tcW w:w="7228" w:type="dxa"/>
          </w:tcPr>
          <w:p w14:paraId="5870556B" w14:textId="77777777" w:rsidR="00ED679A" w:rsidRPr="00CD2654" w:rsidRDefault="00ED679A" w:rsidP="00C27CB8">
            <w:pPr>
              <w:autoSpaceDE w:val="0"/>
              <w:autoSpaceDN w:val="0"/>
              <w:adjustRightInd w:val="0"/>
              <w:spacing w:line="181" w:lineRule="atLeast"/>
              <w:rPr>
                <w:rFonts w:eastAsia="Calibri" w:cs="Arial"/>
                <w:color w:val="000000"/>
                <w:sz w:val="20"/>
                <w:szCs w:val="20"/>
              </w:rPr>
            </w:pPr>
            <w:r w:rsidRPr="00CD2654">
              <w:rPr>
                <w:rFonts w:eastAsia="Calibri" w:cs="Arial"/>
                <w:color w:val="000000"/>
                <w:sz w:val="20"/>
                <w:szCs w:val="20"/>
              </w:rPr>
              <w:t xml:space="preserve">This is the national plan for developing statistical capacity across the entire national statistical system (NSS). It sets out a vision of where the NSS should be over a five-year period, and presents a comprehensive and unified framework for the continuous assessment of users’ evolving needs and sets the priorities necessary to build capacity to meet these needs in a coordinated, synergistic and efficient manner. </w:t>
            </w:r>
          </w:p>
        </w:tc>
      </w:tr>
      <w:tr w:rsidR="00ED679A" w:rsidRPr="00CD2654" w14:paraId="7CE277B8" w14:textId="77777777" w:rsidTr="00C27CB8">
        <w:tc>
          <w:tcPr>
            <w:tcW w:w="2122" w:type="dxa"/>
          </w:tcPr>
          <w:p w14:paraId="0A733448" w14:textId="77777777" w:rsidR="00ED679A" w:rsidRPr="00CD2654" w:rsidRDefault="00ED679A" w:rsidP="00C27CB8">
            <w:pPr>
              <w:rPr>
                <w:rFonts w:eastAsia="Calibri" w:cs="Arial"/>
                <w:sz w:val="20"/>
                <w:szCs w:val="20"/>
              </w:rPr>
            </w:pPr>
            <w:r w:rsidRPr="00CD2654">
              <w:rPr>
                <w:rFonts w:eastAsia="Calibri" w:cs="Arial"/>
                <w:sz w:val="20"/>
                <w:szCs w:val="20"/>
              </w:rPr>
              <w:t>Strategic Plan for Statistics</w:t>
            </w:r>
          </w:p>
        </w:tc>
        <w:tc>
          <w:tcPr>
            <w:tcW w:w="7228" w:type="dxa"/>
          </w:tcPr>
          <w:p w14:paraId="00A9605D" w14:textId="77777777" w:rsidR="00ED679A" w:rsidRPr="00CD2654" w:rsidRDefault="00ED679A" w:rsidP="00C27CB8">
            <w:pPr>
              <w:rPr>
                <w:rFonts w:eastAsia="Calibri" w:cs="Arial"/>
                <w:sz w:val="20"/>
                <w:szCs w:val="20"/>
                <w:shd w:val="clear" w:color="auto" w:fill="FFFFFF"/>
              </w:rPr>
            </w:pPr>
            <w:r w:rsidRPr="00CD2654">
              <w:rPr>
                <w:rFonts w:eastAsia="Calibri" w:cs="Arial"/>
                <w:sz w:val="20"/>
                <w:szCs w:val="20"/>
                <w:shd w:val="clear" w:color="auto" w:fill="FFFFFF"/>
              </w:rPr>
              <w:t xml:space="preserve">This is the individual sector/Ministry, Department, or Agency/ Higher Local Government, five-year plan for strengthening statistics production and development to meet data user needs for evidence based decision-making.   It forms a building block to the PNSD aspirations. </w:t>
            </w:r>
          </w:p>
        </w:tc>
      </w:tr>
      <w:tr w:rsidR="00ED679A" w:rsidRPr="00CD2654" w14:paraId="173190C5" w14:textId="77777777" w:rsidTr="00C27CB8">
        <w:tc>
          <w:tcPr>
            <w:tcW w:w="2122" w:type="dxa"/>
            <w:hideMark/>
          </w:tcPr>
          <w:p w14:paraId="1717C6EF" w14:textId="77777777" w:rsidR="00ED679A" w:rsidRPr="00CD2654" w:rsidRDefault="00ED679A" w:rsidP="00C27CB8">
            <w:pPr>
              <w:rPr>
                <w:rFonts w:eastAsia="Calibri" w:cs="Arial"/>
                <w:sz w:val="20"/>
                <w:szCs w:val="20"/>
              </w:rPr>
            </w:pPr>
            <w:r w:rsidRPr="00CD2654">
              <w:rPr>
                <w:rFonts w:eastAsia="Calibri" w:cs="Arial"/>
                <w:sz w:val="20"/>
                <w:szCs w:val="20"/>
              </w:rPr>
              <w:t>Data sources</w:t>
            </w:r>
          </w:p>
        </w:tc>
        <w:tc>
          <w:tcPr>
            <w:tcW w:w="7228" w:type="dxa"/>
            <w:hideMark/>
          </w:tcPr>
          <w:p w14:paraId="06376BDC" w14:textId="77777777" w:rsidR="00ED679A" w:rsidRPr="00CD2654" w:rsidRDefault="00ED679A" w:rsidP="00C27CB8">
            <w:pPr>
              <w:rPr>
                <w:rFonts w:eastAsia="Calibri" w:cs="Arial"/>
                <w:sz w:val="20"/>
                <w:szCs w:val="20"/>
              </w:rPr>
            </w:pPr>
            <w:r w:rsidRPr="00CD2654">
              <w:rPr>
                <w:rFonts w:eastAsia="Calibri" w:cs="Arial"/>
                <w:sz w:val="20"/>
                <w:szCs w:val="20"/>
                <w:shd w:val="clear" w:color="auto" w:fill="FFFFFF"/>
              </w:rPr>
              <w:t>A </w:t>
            </w:r>
            <w:r w:rsidRPr="00CD2654">
              <w:rPr>
                <w:rFonts w:eastAsia="Calibri" w:cs="Arial"/>
                <w:b/>
                <w:bCs/>
                <w:sz w:val="20"/>
                <w:szCs w:val="20"/>
                <w:shd w:val="clear" w:color="auto" w:fill="FFFFFF"/>
              </w:rPr>
              <w:t>data source</w:t>
            </w:r>
            <w:r w:rsidRPr="00CD2654">
              <w:rPr>
                <w:rFonts w:eastAsia="Calibri" w:cs="Arial"/>
                <w:sz w:val="20"/>
                <w:szCs w:val="20"/>
                <w:shd w:val="clear" w:color="auto" w:fill="FFFFFF"/>
              </w:rPr>
              <w:t> is the where </w:t>
            </w:r>
            <w:r w:rsidRPr="00CD2654">
              <w:rPr>
                <w:rFonts w:eastAsia="Calibri" w:cs="Arial"/>
                <w:b/>
                <w:bCs/>
                <w:sz w:val="20"/>
                <w:szCs w:val="20"/>
                <w:shd w:val="clear" w:color="auto" w:fill="FFFFFF"/>
              </w:rPr>
              <w:t>data</w:t>
            </w:r>
            <w:r w:rsidRPr="00CD2654">
              <w:rPr>
                <w:rFonts w:eastAsia="Calibri" w:cs="Arial"/>
                <w:sz w:val="20"/>
                <w:szCs w:val="20"/>
                <w:shd w:val="clear" w:color="auto" w:fill="FFFFFF"/>
              </w:rPr>
              <w:t xml:space="preserve"> originates, and may be </w:t>
            </w:r>
            <w:r w:rsidRPr="00CD2654">
              <w:rPr>
                <w:rFonts w:eastAsia="Calibri" w:cs="Arial"/>
                <w:sz w:val="20"/>
                <w:szCs w:val="20"/>
              </w:rPr>
              <w:t xml:space="preserve">directly or indirectly obtained. </w:t>
            </w:r>
            <w:r w:rsidRPr="00CD2654">
              <w:rPr>
                <w:rFonts w:eastAsia="Calibri" w:cs="Arial"/>
                <w:b/>
                <w:bCs/>
                <w:sz w:val="20"/>
                <w:szCs w:val="20"/>
              </w:rPr>
              <w:t>Direct</w:t>
            </w:r>
            <w:r w:rsidRPr="00CD2654">
              <w:rPr>
                <w:rFonts w:eastAsia="Calibri" w:cs="Arial"/>
                <w:sz w:val="20"/>
                <w:szCs w:val="20"/>
              </w:rPr>
              <w:t xml:space="preserve"> methods of data collection involve scientifically collecting new data for a specific purpose - known as </w:t>
            </w:r>
            <w:r w:rsidRPr="00CD2654">
              <w:rPr>
                <w:rFonts w:eastAsia="Calibri" w:cs="Arial"/>
                <w:b/>
                <w:bCs/>
                <w:sz w:val="20"/>
                <w:szCs w:val="20"/>
              </w:rPr>
              <w:t>primary data (Censuses, Surveys)</w:t>
            </w:r>
            <w:r w:rsidRPr="00CD2654">
              <w:rPr>
                <w:rFonts w:eastAsia="Calibri" w:cs="Arial"/>
                <w:sz w:val="20"/>
                <w:szCs w:val="20"/>
              </w:rPr>
              <w:t>.</w:t>
            </w:r>
            <w:r w:rsidRPr="00CD2654">
              <w:rPr>
                <w:rFonts w:eastAsia="Calibri" w:cs="Arial"/>
                <w:sz w:val="20"/>
                <w:szCs w:val="20"/>
              </w:rPr>
              <w:br/>
            </w:r>
            <w:r w:rsidRPr="00CD2654">
              <w:rPr>
                <w:rFonts w:eastAsia="Calibri" w:cs="Arial"/>
                <w:b/>
                <w:bCs/>
                <w:sz w:val="20"/>
                <w:szCs w:val="20"/>
              </w:rPr>
              <w:t>Indirect</w:t>
            </w:r>
            <w:r w:rsidRPr="00CD2654">
              <w:rPr>
                <w:rFonts w:eastAsia="Calibri" w:cs="Arial"/>
                <w:sz w:val="20"/>
                <w:szCs w:val="20"/>
              </w:rPr>
              <w:t xml:space="preserve"> methods of data collection involve sourcing and accessing existing data that were not originally collected for the purpose it is demanded for but suits the need - </w:t>
            </w:r>
            <w:r w:rsidRPr="00CD2654">
              <w:rPr>
                <w:rFonts w:eastAsia="Calibri" w:cs="Arial"/>
                <w:b/>
                <w:bCs/>
                <w:sz w:val="20"/>
                <w:szCs w:val="20"/>
              </w:rPr>
              <w:t>secondary data – administrative data.</w:t>
            </w:r>
          </w:p>
        </w:tc>
      </w:tr>
      <w:tr w:rsidR="00ED679A" w:rsidRPr="00CD2654" w14:paraId="70AD40D3" w14:textId="77777777" w:rsidTr="00C27CB8">
        <w:tc>
          <w:tcPr>
            <w:tcW w:w="2122" w:type="dxa"/>
            <w:hideMark/>
          </w:tcPr>
          <w:p w14:paraId="638B91BB" w14:textId="77777777" w:rsidR="00ED679A" w:rsidRPr="00CD2654" w:rsidRDefault="00ED679A" w:rsidP="00C27CB8">
            <w:pPr>
              <w:rPr>
                <w:rFonts w:eastAsia="Calibri" w:cs="Arial"/>
                <w:sz w:val="20"/>
                <w:szCs w:val="20"/>
              </w:rPr>
            </w:pPr>
            <w:r w:rsidRPr="00CD2654">
              <w:rPr>
                <w:rFonts w:eastAsia="Calibri" w:cs="Arial"/>
                <w:sz w:val="20"/>
                <w:szCs w:val="20"/>
              </w:rPr>
              <w:t>Non-Traditional Data</w:t>
            </w:r>
          </w:p>
        </w:tc>
        <w:tc>
          <w:tcPr>
            <w:tcW w:w="7228" w:type="dxa"/>
            <w:hideMark/>
          </w:tcPr>
          <w:p w14:paraId="7C62ADAA" w14:textId="77777777" w:rsidR="00ED679A" w:rsidRPr="00CD2654" w:rsidRDefault="00ED679A" w:rsidP="00C27CB8">
            <w:pPr>
              <w:rPr>
                <w:rFonts w:eastAsia="Calibri" w:cs="Arial"/>
                <w:sz w:val="20"/>
                <w:szCs w:val="20"/>
              </w:rPr>
            </w:pPr>
            <w:r w:rsidRPr="00CD2654">
              <w:rPr>
                <w:rFonts w:eastAsia="Calibri" w:cs="Arial"/>
                <w:b/>
                <w:bCs/>
                <w:sz w:val="20"/>
                <w:szCs w:val="20"/>
              </w:rPr>
              <w:t>Non</w:t>
            </w:r>
            <w:r w:rsidRPr="00CD2654">
              <w:rPr>
                <w:rFonts w:eastAsia="Calibri" w:cs="Arial"/>
                <w:sz w:val="20"/>
                <w:szCs w:val="20"/>
              </w:rPr>
              <w:t>-</w:t>
            </w:r>
            <w:r w:rsidRPr="00CD2654">
              <w:rPr>
                <w:rFonts w:eastAsia="Calibri" w:cs="Arial"/>
                <w:b/>
                <w:bCs/>
                <w:sz w:val="20"/>
                <w:szCs w:val="20"/>
              </w:rPr>
              <w:t>traditional data</w:t>
            </w:r>
            <w:r w:rsidRPr="00CD2654">
              <w:rPr>
                <w:rFonts w:eastAsia="Calibri" w:cs="Arial"/>
                <w:sz w:val="20"/>
                <w:szCs w:val="20"/>
              </w:rPr>
              <w:t xml:space="preserve"> includes information that may be publicly available but </w:t>
            </w:r>
            <w:r w:rsidRPr="00CD2654">
              <w:rPr>
                <w:rFonts w:eastAsia="Calibri" w:cs="Arial"/>
                <w:color w:val="000000"/>
                <w:sz w:val="20"/>
                <w:szCs w:val="20"/>
              </w:rPr>
              <w:t xml:space="preserve">often difficult to get in a structured and easily usable format e.g. Big Data, Citizen Generated Data, social media, cloud sourcing etc. These data are mostly generated from the non-traditional sources like telecom </w:t>
            </w:r>
            <w:r w:rsidRPr="00CD2654">
              <w:rPr>
                <w:rFonts w:eastAsia="Calibri" w:cs="Arial"/>
                <w:sz w:val="20"/>
                <w:szCs w:val="20"/>
              </w:rPr>
              <w:t xml:space="preserve">services etc. </w:t>
            </w:r>
          </w:p>
        </w:tc>
      </w:tr>
      <w:tr w:rsidR="00ED679A" w:rsidRPr="00CD2654" w14:paraId="717D2654" w14:textId="77777777" w:rsidTr="00C27CB8">
        <w:tc>
          <w:tcPr>
            <w:tcW w:w="2122" w:type="dxa"/>
            <w:hideMark/>
          </w:tcPr>
          <w:p w14:paraId="419CD869" w14:textId="77777777" w:rsidR="00ED679A" w:rsidRPr="00CD2654" w:rsidRDefault="00ED679A" w:rsidP="00C27CB8">
            <w:pPr>
              <w:rPr>
                <w:rFonts w:eastAsia="Calibri" w:cs="Arial"/>
                <w:sz w:val="20"/>
                <w:szCs w:val="20"/>
              </w:rPr>
            </w:pPr>
            <w:r w:rsidRPr="00CD2654">
              <w:rPr>
                <w:rFonts w:eastAsia="Calibri" w:cs="Arial"/>
                <w:sz w:val="20"/>
                <w:szCs w:val="20"/>
              </w:rPr>
              <w:t>Data ecosystem</w:t>
            </w:r>
          </w:p>
        </w:tc>
        <w:tc>
          <w:tcPr>
            <w:tcW w:w="7228" w:type="dxa"/>
            <w:hideMark/>
          </w:tcPr>
          <w:p w14:paraId="3927146E" w14:textId="77777777" w:rsidR="00ED679A" w:rsidRPr="00CD2654" w:rsidRDefault="00ED679A" w:rsidP="00C27CB8">
            <w:pPr>
              <w:autoSpaceDE w:val="0"/>
              <w:autoSpaceDN w:val="0"/>
              <w:adjustRightInd w:val="0"/>
              <w:spacing w:line="181" w:lineRule="atLeast"/>
              <w:rPr>
                <w:rFonts w:eastAsia="Calibri" w:cs="Arial"/>
                <w:color w:val="000000"/>
                <w:sz w:val="20"/>
                <w:szCs w:val="20"/>
              </w:rPr>
            </w:pPr>
            <w:r w:rsidRPr="00CD2654">
              <w:rPr>
                <w:rFonts w:eastAsia="Calibri" w:cs="Arial"/>
                <w:color w:val="000000"/>
                <w:sz w:val="20"/>
                <w:szCs w:val="20"/>
              </w:rPr>
              <w:t xml:space="preserve">A data ecosystem includes the national statistical system along with the complex </w:t>
            </w:r>
            <w:proofErr w:type="spellStart"/>
            <w:r w:rsidRPr="00CD2654">
              <w:rPr>
                <w:rFonts w:eastAsia="Calibri" w:cs="Arial"/>
                <w:color w:val="000000"/>
                <w:sz w:val="20"/>
                <w:szCs w:val="20"/>
              </w:rPr>
              <w:t>organisations</w:t>
            </w:r>
            <w:proofErr w:type="spellEnd"/>
            <w:r w:rsidRPr="00CD2654">
              <w:rPr>
                <w:rFonts w:eastAsia="Calibri" w:cs="Arial"/>
                <w:color w:val="000000"/>
                <w:sz w:val="20"/>
                <w:szCs w:val="20"/>
              </w:rPr>
              <w:t xml:space="preserve"> of dynamic social relationships, which move and transform data/information such as (data infrastructure, tools, media, producers, consumers, curators and sharers) (PARIS21, 2018b). </w:t>
            </w:r>
          </w:p>
          <w:p w14:paraId="2B478319" w14:textId="77777777" w:rsidR="00ED679A" w:rsidRPr="00CD2654" w:rsidRDefault="00ED679A" w:rsidP="00C27CB8">
            <w:pPr>
              <w:rPr>
                <w:rFonts w:eastAsia="Calibri" w:cs="Arial"/>
                <w:sz w:val="20"/>
                <w:szCs w:val="20"/>
              </w:rPr>
            </w:pPr>
          </w:p>
        </w:tc>
      </w:tr>
      <w:tr w:rsidR="00ED679A" w:rsidRPr="00CD2654" w14:paraId="447130FF" w14:textId="77777777" w:rsidTr="00C27CB8">
        <w:tc>
          <w:tcPr>
            <w:tcW w:w="2122" w:type="dxa"/>
            <w:hideMark/>
          </w:tcPr>
          <w:p w14:paraId="693452F5" w14:textId="77777777" w:rsidR="00ED679A" w:rsidRPr="00CD2654" w:rsidRDefault="00ED679A" w:rsidP="00C27CB8">
            <w:pPr>
              <w:rPr>
                <w:rFonts w:eastAsia="Calibri" w:cs="Arial"/>
                <w:sz w:val="20"/>
                <w:szCs w:val="20"/>
              </w:rPr>
            </w:pPr>
            <w:r w:rsidRPr="00CD2654">
              <w:rPr>
                <w:rFonts w:eastAsia="Calibri" w:cs="Arial"/>
                <w:sz w:val="20"/>
                <w:szCs w:val="20"/>
              </w:rPr>
              <w:t>Data revolution</w:t>
            </w:r>
          </w:p>
        </w:tc>
        <w:tc>
          <w:tcPr>
            <w:tcW w:w="7228" w:type="dxa"/>
            <w:hideMark/>
          </w:tcPr>
          <w:p w14:paraId="175F7752" w14:textId="77777777" w:rsidR="00ED679A" w:rsidRPr="00CD2654" w:rsidRDefault="00ED679A" w:rsidP="00C27CB8">
            <w:pPr>
              <w:autoSpaceDE w:val="0"/>
              <w:autoSpaceDN w:val="0"/>
              <w:adjustRightInd w:val="0"/>
              <w:rPr>
                <w:rFonts w:eastAsia="Calibri" w:cs="Arial"/>
                <w:sz w:val="20"/>
                <w:szCs w:val="20"/>
              </w:rPr>
            </w:pPr>
            <w:r w:rsidRPr="00CD2654">
              <w:rPr>
                <w:rFonts w:eastAsia="Calibri" w:cs="Arial"/>
                <w:b/>
                <w:sz w:val="20"/>
                <w:szCs w:val="20"/>
              </w:rPr>
              <w:t>“Data revolution”</w:t>
            </w:r>
            <w:r w:rsidRPr="00CD2654">
              <w:rPr>
                <w:rFonts w:eastAsia="Calibri" w:cs="Arial"/>
                <w:sz w:val="20"/>
                <w:szCs w:val="20"/>
              </w:rPr>
              <w:t xml:space="preserve"> is that set of transformative actions needed to make statistics an integral part of evidence-based decision making. It is about </w:t>
            </w:r>
            <w:r w:rsidRPr="00CD2654">
              <w:rPr>
                <w:rFonts w:eastAsia="Calibri" w:cs="Arial"/>
                <w:color w:val="545960"/>
                <w:sz w:val="20"/>
                <w:szCs w:val="20"/>
              </w:rPr>
              <w:t xml:space="preserve">providing the right data to the right people at the right time and in the right format, and involves </w:t>
            </w:r>
            <w:r w:rsidRPr="00CD2654">
              <w:rPr>
                <w:rFonts w:eastAsia="Calibri" w:cs="Arial"/>
                <w:sz w:val="20"/>
                <w:szCs w:val="20"/>
              </w:rPr>
              <w:t xml:space="preserve">reshaping of how statistical information is produced and </w:t>
            </w:r>
            <w:proofErr w:type="gramStart"/>
            <w:r w:rsidRPr="00CD2654">
              <w:rPr>
                <w:rFonts w:eastAsia="Calibri" w:cs="Arial"/>
                <w:sz w:val="20"/>
                <w:szCs w:val="20"/>
              </w:rPr>
              <w:t>used .</w:t>
            </w:r>
            <w:proofErr w:type="gramEnd"/>
            <w:r w:rsidRPr="00CD2654">
              <w:rPr>
                <w:rFonts w:eastAsia="Calibri" w:cs="Arial"/>
                <w:sz w:val="20"/>
                <w:szCs w:val="20"/>
              </w:rPr>
              <w:t xml:space="preserve"> A true data revolution focuses on sustainable improvements in both the production and uptake/use of statistics.  Data revolution draws on both existing (traditional) and new (non-traditional) data sources</w:t>
            </w:r>
          </w:p>
        </w:tc>
      </w:tr>
      <w:tr w:rsidR="00ED679A" w:rsidRPr="00CD2654" w14:paraId="707A1142" w14:textId="77777777" w:rsidTr="00C27CB8">
        <w:tc>
          <w:tcPr>
            <w:tcW w:w="2122" w:type="dxa"/>
          </w:tcPr>
          <w:p w14:paraId="457186EB" w14:textId="77777777" w:rsidR="00ED679A" w:rsidRPr="00CD2654" w:rsidRDefault="00ED679A" w:rsidP="00C27CB8">
            <w:pPr>
              <w:rPr>
                <w:rFonts w:eastAsia="Calibri" w:cs="Arial"/>
                <w:color w:val="000000"/>
                <w:sz w:val="20"/>
                <w:szCs w:val="20"/>
              </w:rPr>
            </w:pPr>
            <w:r w:rsidRPr="00CD2654">
              <w:rPr>
                <w:rFonts w:eastAsia="Calibri" w:cs="Arial"/>
                <w:color w:val="000000"/>
                <w:sz w:val="20"/>
                <w:szCs w:val="20"/>
                <w:lang w:val="en-GB"/>
              </w:rPr>
              <w:t>Unprecedented demand for development data</w:t>
            </w:r>
          </w:p>
        </w:tc>
        <w:tc>
          <w:tcPr>
            <w:tcW w:w="7228" w:type="dxa"/>
          </w:tcPr>
          <w:p w14:paraId="2F51CEDF" w14:textId="77777777" w:rsidR="00ED679A" w:rsidRPr="00CD2654" w:rsidRDefault="00ED679A" w:rsidP="00C27CB8">
            <w:pPr>
              <w:rPr>
                <w:rFonts w:eastAsia="Calibri" w:cs="Arial"/>
                <w:color w:val="000000"/>
                <w:sz w:val="20"/>
                <w:szCs w:val="20"/>
              </w:rPr>
            </w:pPr>
            <w:r w:rsidRPr="00CD2654">
              <w:rPr>
                <w:rFonts w:eastAsia="Calibri" w:cs="Arial"/>
                <w:color w:val="000000"/>
                <w:sz w:val="20"/>
                <w:szCs w:val="20"/>
              </w:rPr>
              <w:t xml:space="preserve">Changing and increased demand for data to inform monitoring and reporting progress on different development frameworks such as the District Development Plan, NDP III, Sustainable Development Goals </w:t>
            </w:r>
            <w:proofErr w:type="spellStart"/>
            <w:r w:rsidRPr="00CD2654">
              <w:rPr>
                <w:rFonts w:eastAsia="Calibri" w:cs="Arial"/>
                <w:color w:val="000000"/>
                <w:sz w:val="20"/>
                <w:szCs w:val="20"/>
              </w:rPr>
              <w:t>etc</w:t>
            </w:r>
            <w:proofErr w:type="spellEnd"/>
          </w:p>
        </w:tc>
      </w:tr>
      <w:tr w:rsidR="00ED679A" w:rsidRPr="00CD2654" w14:paraId="2115B7A6" w14:textId="77777777" w:rsidTr="00C27CB8">
        <w:tc>
          <w:tcPr>
            <w:tcW w:w="2122" w:type="dxa"/>
          </w:tcPr>
          <w:p w14:paraId="15F4FF6C" w14:textId="77777777" w:rsidR="00ED679A" w:rsidRPr="00CD2654" w:rsidRDefault="00ED679A" w:rsidP="00C27CB8">
            <w:pPr>
              <w:rPr>
                <w:rFonts w:eastAsia="Calibri" w:cs="Arial"/>
                <w:sz w:val="20"/>
                <w:szCs w:val="20"/>
              </w:rPr>
            </w:pPr>
            <w:r w:rsidRPr="00CD2654">
              <w:rPr>
                <w:rFonts w:eastAsia="Calibri" w:cs="Arial"/>
                <w:color w:val="000000"/>
                <w:sz w:val="20"/>
                <w:szCs w:val="20"/>
              </w:rPr>
              <w:t xml:space="preserve">Gender indicators </w:t>
            </w:r>
          </w:p>
        </w:tc>
        <w:tc>
          <w:tcPr>
            <w:tcW w:w="7228" w:type="dxa"/>
          </w:tcPr>
          <w:p w14:paraId="72F7A22E" w14:textId="77777777" w:rsidR="00ED679A" w:rsidRPr="00CD2654" w:rsidRDefault="00ED679A" w:rsidP="00C27CB8">
            <w:pPr>
              <w:rPr>
                <w:rFonts w:eastAsia="Calibri" w:cs="Arial"/>
                <w:b/>
                <w:sz w:val="20"/>
                <w:szCs w:val="20"/>
              </w:rPr>
            </w:pPr>
            <w:r w:rsidRPr="00CD2654">
              <w:rPr>
                <w:rFonts w:eastAsia="Calibri" w:cs="Arial"/>
                <w:color w:val="000000"/>
                <w:sz w:val="20"/>
                <w:szCs w:val="20"/>
              </w:rPr>
              <w:t xml:space="preserve">Gender indicators serve to measure and compare the situation of women and men over time. Gender indicators can refer to quantitative indicators (mainly but </w:t>
            </w:r>
            <w:r w:rsidRPr="00CD2654">
              <w:rPr>
                <w:rFonts w:eastAsia="Calibri" w:cs="Arial"/>
                <w:color w:val="000000"/>
                <w:sz w:val="20"/>
                <w:szCs w:val="20"/>
              </w:rPr>
              <w:lastRenderedPageBreak/>
              <w:t xml:space="preserve">not exclusively based on statistics differentiated by sex) or to qualitative indicators (based on women’s and men’s experiences, attitudes, opinions and feelings) (EIGE, 2015). </w:t>
            </w:r>
          </w:p>
        </w:tc>
      </w:tr>
      <w:tr w:rsidR="00ED679A" w:rsidRPr="00CD2654" w14:paraId="68413648" w14:textId="77777777" w:rsidTr="00C27CB8">
        <w:tc>
          <w:tcPr>
            <w:tcW w:w="2122" w:type="dxa"/>
          </w:tcPr>
          <w:p w14:paraId="5933155F" w14:textId="77777777" w:rsidR="00ED679A" w:rsidRPr="00CD2654" w:rsidRDefault="00ED679A" w:rsidP="00C27CB8">
            <w:pPr>
              <w:rPr>
                <w:rFonts w:eastAsia="Calibri" w:cs="Arial"/>
                <w:sz w:val="20"/>
                <w:szCs w:val="20"/>
              </w:rPr>
            </w:pPr>
            <w:r w:rsidRPr="00CD2654">
              <w:rPr>
                <w:rFonts w:eastAsia="Calibri" w:cs="Arial"/>
                <w:color w:val="000000"/>
                <w:sz w:val="20"/>
                <w:szCs w:val="20"/>
              </w:rPr>
              <w:lastRenderedPageBreak/>
              <w:t>Gender mainstreaming in statistical system</w:t>
            </w:r>
          </w:p>
        </w:tc>
        <w:tc>
          <w:tcPr>
            <w:tcW w:w="7228" w:type="dxa"/>
          </w:tcPr>
          <w:p w14:paraId="17C7D4F3" w14:textId="77777777" w:rsidR="00ED679A" w:rsidRPr="00CD2654" w:rsidRDefault="00ED679A" w:rsidP="00C27CB8">
            <w:pPr>
              <w:rPr>
                <w:rFonts w:eastAsia="Calibri" w:cs="Arial"/>
                <w:sz w:val="20"/>
                <w:szCs w:val="20"/>
              </w:rPr>
            </w:pPr>
            <w:r w:rsidRPr="00CD2654">
              <w:rPr>
                <w:rFonts w:eastAsia="Calibri" w:cs="Arial"/>
                <w:color w:val="000000"/>
                <w:sz w:val="20"/>
                <w:szCs w:val="20"/>
              </w:rPr>
              <w:t xml:space="preserve">Gender mainstreaming in statistical system include activities that aim to apply a gender perspective holistically at all stages of data production, statistical coordination, communication and statistics use. </w:t>
            </w:r>
          </w:p>
        </w:tc>
      </w:tr>
      <w:tr w:rsidR="00ED679A" w:rsidRPr="00CD2654" w14:paraId="279283EE" w14:textId="77777777" w:rsidTr="00C27CB8">
        <w:tc>
          <w:tcPr>
            <w:tcW w:w="2122" w:type="dxa"/>
            <w:hideMark/>
          </w:tcPr>
          <w:p w14:paraId="28CC575A" w14:textId="77777777" w:rsidR="00ED679A" w:rsidRPr="00CD2654" w:rsidRDefault="00ED679A" w:rsidP="00C27CB8">
            <w:pPr>
              <w:rPr>
                <w:rFonts w:eastAsia="Calibri" w:cs="Arial"/>
                <w:sz w:val="20"/>
                <w:szCs w:val="20"/>
              </w:rPr>
            </w:pPr>
            <w:r w:rsidRPr="00CD2654">
              <w:rPr>
                <w:rFonts w:eastAsia="Calibri" w:cs="Arial"/>
                <w:sz w:val="20"/>
                <w:szCs w:val="20"/>
              </w:rPr>
              <w:t>The Issue</w:t>
            </w:r>
          </w:p>
        </w:tc>
        <w:tc>
          <w:tcPr>
            <w:tcW w:w="7228" w:type="dxa"/>
            <w:hideMark/>
          </w:tcPr>
          <w:p w14:paraId="423FE073" w14:textId="77777777" w:rsidR="00ED679A" w:rsidRPr="00CD2654" w:rsidRDefault="00ED679A" w:rsidP="00C27CB8">
            <w:pPr>
              <w:rPr>
                <w:rFonts w:eastAsia="Calibri" w:cs="Arial"/>
                <w:sz w:val="20"/>
                <w:szCs w:val="20"/>
              </w:rPr>
            </w:pPr>
            <w:r w:rsidRPr="00CD2654">
              <w:rPr>
                <w:rFonts w:eastAsia="Calibri" w:cs="Arial"/>
                <w:sz w:val="20"/>
                <w:szCs w:val="20"/>
              </w:rPr>
              <w:t xml:space="preserve">The </w:t>
            </w:r>
            <w:r w:rsidRPr="00CD2654">
              <w:rPr>
                <w:rFonts w:eastAsia="Calibri" w:cs="Arial"/>
                <w:b/>
                <w:sz w:val="20"/>
                <w:szCs w:val="20"/>
              </w:rPr>
              <w:t>Issue</w:t>
            </w:r>
            <w:r w:rsidRPr="00CD2654">
              <w:rPr>
                <w:rFonts w:eastAsia="Calibri" w:cs="Arial"/>
                <w:sz w:val="20"/>
                <w:szCs w:val="20"/>
              </w:rPr>
              <w:t xml:space="preserve"> refers to the fundamental question or critical challenge affecting the CSOs ability in the specified goal. I.e. what the problem is that the CSO needs to address.</w:t>
            </w:r>
          </w:p>
        </w:tc>
      </w:tr>
      <w:tr w:rsidR="00ED679A" w:rsidRPr="00CD2654" w14:paraId="5716CE6A" w14:textId="77777777" w:rsidTr="00C27CB8">
        <w:tc>
          <w:tcPr>
            <w:tcW w:w="2122" w:type="dxa"/>
            <w:hideMark/>
          </w:tcPr>
          <w:p w14:paraId="3ADC075F" w14:textId="77777777" w:rsidR="00ED679A" w:rsidRPr="00CD2654" w:rsidRDefault="00ED679A" w:rsidP="00C27CB8">
            <w:pPr>
              <w:rPr>
                <w:rFonts w:eastAsia="Calibri" w:cs="Arial"/>
                <w:sz w:val="20"/>
                <w:szCs w:val="20"/>
              </w:rPr>
            </w:pPr>
            <w:r w:rsidRPr="00CD2654">
              <w:rPr>
                <w:rFonts w:eastAsia="Calibri" w:cs="Arial"/>
                <w:sz w:val="20"/>
                <w:szCs w:val="20"/>
              </w:rPr>
              <w:t>Goal</w:t>
            </w:r>
          </w:p>
        </w:tc>
        <w:tc>
          <w:tcPr>
            <w:tcW w:w="7228" w:type="dxa"/>
            <w:hideMark/>
          </w:tcPr>
          <w:p w14:paraId="26138D0C" w14:textId="77777777" w:rsidR="00ED679A" w:rsidRPr="00CD2654" w:rsidRDefault="00ED679A" w:rsidP="00C27CB8">
            <w:pPr>
              <w:rPr>
                <w:rFonts w:eastAsia="Calibri" w:cs="Arial"/>
                <w:sz w:val="20"/>
                <w:szCs w:val="20"/>
              </w:rPr>
            </w:pPr>
            <w:r w:rsidRPr="00CD2654">
              <w:rPr>
                <w:rFonts w:eastAsia="Calibri" w:cs="Arial"/>
                <w:sz w:val="20"/>
                <w:szCs w:val="20"/>
              </w:rPr>
              <w:t>A </w:t>
            </w:r>
            <w:r w:rsidRPr="00CD2654">
              <w:rPr>
                <w:rFonts w:eastAsia="Calibri" w:cs="Arial"/>
                <w:b/>
                <w:bCs/>
                <w:sz w:val="20"/>
                <w:szCs w:val="20"/>
              </w:rPr>
              <w:t>goal</w:t>
            </w:r>
            <w:r w:rsidRPr="00CD2654">
              <w:rPr>
                <w:rFonts w:eastAsia="Calibri" w:cs="Arial"/>
                <w:sz w:val="20"/>
                <w:szCs w:val="20"/>
              </w:rPr>
              <w:t> is a broad primary outcome</w:t>
            </w:r>
          </w:p>
        </w:tc>
      </w:tr>
      <w:tr w:rsidR="00ED679A" w:rsidRPr="00CD2654" w14:paraId="6042422D" w14:textId="77777777" w:rsidTr="00C27CB8">
        <w:trPr>
          <w:trHeight w:val="960"/>
        </w:trPr>
        <w:tc>
          <w:tcPr>
            <w:tcW w:w="2122" w:type="dxa"/>
            <w:hideMark/>
          </w:tcPr>
          <w:p w14:paraId="20F9962C" w14:textId="77777777" w:rsidR="00ED679A" w:rsidRPr="00CD2654" w:rsidRDefault="00ED679A" w:rsidP="00C27CB8">
            <w:pPr>
              <w:rPr>
                <w:rFonts w:eastAsia="Calibri" w:cs="Arial"/>
                <w:sz w:val="20"/>
                <w:szCs w:val="20"/>
              </w:rPr>
            </w:pPr>
            <w:r w:rsidRPr="00CD2654">
              <w:rPr>
                <w:rFonts w:eastAsia="Calibri" w:cs="Arial"/>
                <w:sz w:val="20"/>
                <w:szCs w:val="20"/>
              </w:rPr>
              <w:t>Strategy</w:t>
            </w:r>
          </w:p>
        </w:tc>
        <w:tc>
          <w:tcPr>
            <w:tcW w:w="7228" w:type="dxa"/>
            <w:hideMark/>
          </w:tcPr>
          <w:p w14:paraId="2202CB69" w14:textId="77777777" w:rsidR="00ED679A" w:rsidRPr="00CD2654" w:rsidRDefault="00ED679A" w:rsidP="00C27CB8">
            <w:pPr>
              <w:rPr>
                <w:rFonts w:eastAsia="Calibri" w:cs="Arial"/>
                <w:sz w:val="20"/>
                <w:szCs w:val="20"/>
              </w:rPr>
            </w:pPr>
            <w:r w:rsidRPr="00CD2654">
              <w:rPr>
                <w:rFonts w:eastAsia="Calibri" w:cs="Arial"/>
                <w:sz w:val="20"/>
                <w:szCs w:val="20"/>
              </w:rPr>
              <w:t>A </w:t>
            </w:r>
            <w:r w:rsidRPr="00CD2654">
              <w:rPr>
                <w:rFonts w:eastAsia="Calibri" w:cs="Arial"/>
                <w:b/>
                <w:sz w:val="20"/>
                <w:szCs w:val="20"/>
              </w:rPr>
              <w:t>strategy</w:t>
            </w:r>
            <w:r w:rsidRPr="00CD2654">
              <w:rPr>
                <w:rFonts w:eastAsia="Calibri" w:cs="Arial"/>
                <w:sz w:val="20"/>
                <w:szCs w:val="20"/>
              </w:rPr>
              <w:t xml:space="preserve"> is a plan of action to achieve an objective that is usually major, comprehensive and long-term (Higgins and </w:t>
            </w:r>
            <w:proofErr w:type="spellStart"/>
            <w:r w:rsidRPr="00CD2654">
              <w:rPr>
                <w:rFonts w:eastAsia="Calibri" w:cs="Arial"/>
                <w:sz w:val="20"/>
                <w:szCs w:val="20"/>
              </w:rPr>
              <w:t>Vincze</w:t>
            </w:r>
            <w:proofErr w:type="spellEnd"/>
            <w:r w:rsidRPr="00CD2654">
              <w:rPr>
                <w:rFonts w:eastAsia="Calibri" w:cs="Arial"/>
                <w:sz w:val="20"/>
                <w:szCs w:val="20"/>
              </w:rPr>
              <w:t>, 1989).  A strategy is basically the approach you take to achieve a </w:t>
            </w:r>
            <w:r w:rsidRPr="00CD2654">
              <w:rPr>
                <w:rFonts w:eastAsia="Calibri" w:cs="Arial"/>
                <w:bCs/>
                <w:sz w:val="20"/>
                <w:szCs w:val="20"/>
              </w:rPr>
              <w:t>goal</w:t>
            </w:r>
          </w:p>
        </w:tc>
      </w:tr>
      <w:tr w:rsidR="00ED679A" w:rsidRPr="00CD2654" w14:paraId="29BF21A1" w14:textId="77777777" w:rsidTr="00C27CB8">
        <w:trPr>
          <w:trHeight w:val="347"/>
        </w:trPr>
        <w:tc>
          <w:tcPr>
            <w:tcW w:w="2122" w:type="dxa"/>
            <w:hideMark/>
          </w:tcPr>
          <w:p w14:paraId="68F199AD" w14:textId="77777777" w:rsidR="00ED679A" w:rsidRPr="00CD2654" w:rsidRDefault="00ED679A" w:rsidP="00C27CB8">
            <w:pPr>
              <w:rPr>
                <w:rFonts w:eastAsia="Calibri" w:cs="Arial"/>
                <w:sz w:val="20"/>
                <w:szCs w:val="20"/>
              </w:rPr>
            </w:pPr>
            <w:r w:rsidRPr="00CD2654">
              <w:rPr>
                <w:rFonts w:eastAsia="Calibri" w:cs="Arial"/>
                <w:sz w:val="20"/>
                <w:szCs w:val="20"/>
              </w:rPr>
              <w:t>Strategic Objective</w:t>
            </w:r>
          </w:p>
        </w:tc>
        <w:tc>
          <w:tcPr>
            <w:tcW w:w="7228" w:type="dxa"/>
            <w:hideMark/>
          </w:tcPr>
          <w:p w14:paraId="17A1802E" w14:textId="77777777" w:rsidR="00ED679A" w:rsidRPr="00CD2654" w:rsidRDefault="00ED679A" w:rsidP="00C27CB8">
            <w:pPr>
              <w:rPr>
                <w:rFonts w:eastAsia="Calibri" w:cs="Arial"/>
                <w:sz w:val="20"/>
                <w:szCs w:val="20"/>
              </w:rPr>
            </w:pPr>
            <w:r w:rsidRPr="00CD2654">
              <w:rPr>
                <w:rFonts w:eastAsia="Calibri" w:cs="Arial"/>
                <w:sz w:val="20"/>
                <w:szCs w:val="20"/>
              </w:rPr>
              <w:t xml:space="preserve">A </w:t>
            </w:r>
            <w:r w:rsidRPr="00CD2654">
              <w:rPr>
                <w:rFonts w:eastAsia="Calibri" w:cs="Arial"/>
                <w:b/>
                <w:sz w:val="20"/>
                <w:szCs w:val="20"/>
              </w:rPr>
              <w:t xml:space="preserve">strategic </w:t>
            </w:r>
            <w:r w:rsidRPr="00CD2654">
              <w:rPr>
                <w:rFonts w:eastAsia="Calibri" w:cs="Arial"/>
                <w:b/>
                <w:bCs/>
                <w:sz w:val="20"/>
                <w:szCs w:val="20"/>
              </w:rPr>
              <w:t>objective</w:t>
            </w:r>
            <w:r w:rsidRPr="00CD2654">
              <w:rPr>
                <w:rFonts w:eastAsia="Calibri" w:cs="Arial"/>
                <w:sz w:val="20"/>
                <w:szCs w:val="20"/>
              </w:rPr>
              <w:t xml:space="preserve"> (SO) is a measurable step you take to achieve the </w:t>
            </w:r>
            <w:r w:rsidRPr="00CD2654">
              <w:rPr>
                <w:rFonts w:eastAsia="Calibri" w:cs="Arial"/>
                <w:bCs/>
                <w:sz w:val="20"/>
                <w:szCs w:val="20"/>
              </w:rPr>
              <w:t>strategy.</w:t>
            </w:r>
          </w:p>
        </w:tc>
      </w:tr>
    </w:tbl>
    <w:tbl>
      <w:tblPr>
        <w:tblStyle w:val="TableGrid10"/>
        <w:tblW w:w="0" w:type="auto"/>
        <w:tblLook w:val="04A0" w:firstRow="1" w:lastRow="0" w:firstColumn="1" w:lastColumn="0" w:noHBand="0" w:noVBand="1"/>
      </w:tblPr>
      <w:tblGrid>
        <w:gridCol w:w="2122"/>
        <w:gridCol w:w="7228"/>
      </w:tblGrid>
      <w:tr w:rsidR="00ED679A" w:rsidRPr="00CD2654" w14:paraId="40EDAE16" w14:textId="77777777" w:rsidTr="00C27CB8">
        <w:tc>
          <w:tcPr>
            <w:tcW w:w="2122" w:type="dxa"/>
            <w:hideMark/>
          </w:tcPr>
          <w:p w14:paraId="2479EAD1" w14:textId="77777777" w:rsidR="00ED679A" w:rsidRPr="00CD2654" w:rsidRDefault="00ED679A" w:rsidP="00C27CB8">
            <w:pPr>
              <w:rPr>
                <w:rFonts w:eastAsia="Calibri" w:cs="Arial"/>
                <w:sz w:val="20"/>
                <w:szCs w:val="20"/>
              </w:rPr>
            </w:pPr>
            <w:r w:rsidRPr="00CD2654">
              <w:rPr>
                <w:rFonts w:eastAsia="Calibri" w:cs="Arial"/>
                <w:sz w:val="20"/>
                <w:szCs w:val="20"/>
              </w:rPr>
              <w:t>Strategic Intervention</w:t>
            </w:r>
          </w:p>
        </w:tc>
        <w:tc>
          <w:tcPr>
            <w:tcW w:w="7228" w:type="dxa"/>
            <w:hideMark/>
          </w:tcPr>
          <w:p w14:paraId="743218C8" w14:textId="77777777" w:rsidR="00ED679A" w:rsidRPr="00CD2654" w:rsidRDefault="00ED679A" w:rsidP="00C27CB8">
            <w:pPr>
              <w:rPr>
                <w:rFonts w:eastAsia="Calibri" w:cs="Arial"/>
                <w:sz w:val="20"/>
                <w:szCs w:val="20"/>
              </w:rPr>
            </w:pPr>
            <w:r w:rsidRPr="00CD2654">
              <w:rPr>
                <w:rFonts w:eastAsia="Calibri" w:cs="Arial"/>
                <w:b/>
                <w:bCs/>
                <w:sz w:val="20"/>
                <w:szCs w:val="20"/>
              </w:rPr>
              <w:t>Strategic intervention</w:t>
            </w:r>
            <w:r w:rsidRPr="00CD2654">
              <w:rPr>
                <w:rFonts w:eastAsia="Calibri" w:cs="Arial"/>
                <w:sz w:val="20"/>
                <w:szCs w:val="20"/>
              </w:rPr>
              <w:t xml:space="preserve"> (SI) refers to a set of sequenced planned actions or events intended to facilitate attaining of an objective. A Strategic objective may have one or more strategic interventions. </w:t>
            </w:r>
          </w:p>
        </w:tc>
      </w:tr>
      <w:tr w:rsidR="00ED679A" w:rsidRPr="00CD2654" w14:paraId="44D6CC53" w14:textId="77777777" w:rsidTr="00C27CB8">
        <w:tc>
          <w:tcPr>
            <w:tcW w:w="2122" w:type="dxa"/>
            <w:hideMark/>
          </w:tcPr>
          <w:p w14:paraId="793C5E87" w14:textId="77777777" w:rsidR="00ED679A" w:rsidRPr="00CD2654" w:rsidRDefault="00ED679A" w:rsidP="00C27CB8">
            <w:pPr>
              <w:rPr>
                <w:rFonts w:eastAsia="Calibri" w:cs="Arial"/>
                <w:sz w:val="20"/>
                <w:szCs w:val="20"/>
              </w:rPr>
            </w:pPr>
            <w:r w:rsidRPr="00CD2654">
              <w:rPr>
                <w:rFonts w:eastAsia="Calibri" w:cs="Arial"/>
                <w:sz w:val="20"/>
                <w:szCs w:val="20"/>
              </w:rPr>
              <w:t>Strategic Action</w:t>
            </w:r>
          </w:p>
        </w:tc>
        <w:tc>
          <w:tcPr>
            <w:tcW w:w="7228" w:type="dxa"/>
            <w:hideMark/>
          </w:tcPr>
          <w:p w14:paraId="1C034766" w14:textId="77777777" w:rsidR="00ED679A" w:rsidRPr="00CD2654" w:rsidRDefault="00ED679A" w:rsidP="00C27CB8">
            <w:pPr>
              <w:rPr>
                <w:rFonts w:eastAsia="Calibri" w:cs="Arial"/>
                <w:sz w:val="20"/>
                <w:szCs w:val="20"/>
              </w:rPr>
            </w:pPr>
            <w:r w:rsidRPr="00CD2654">
              <w:rPr>
                <w:rFonts w:eastAsia="Calibri" w:cs="Arial"/>
                <w:sz w:val="20"/>
                <w:szCs w:val="20"/>
              </w:rPr>
              <w:t xml:space="preserve">A </w:t>
            </w:r>
            <w:r w:rsidRPr="00CD2654">
              <w:rPr>
                <w:rFonts w:eastAsia="Calibri" w:cs="Arial"/>
                <w:b/>
                <w:sz w:val="20"/>
                <w:szCs w:val="20"/>
              </w:rPr>
              <w:t>Strategic Action</w:t>
            </w:r>
            <w:r w:rsidRPr="00CD2654">
              <w:rPr>
                <w:rFonts w:eastAsia="Calibri" w:cs="Arial"/>
                <w:sz w:val="20"/>
                <w:szCs w:val="20"/>
              </w:rPr>
              <w:t xml:space="preserve"> is the concrete step or activity needed to make the strategy a reality. A strategic intervention may have one or more strategic actions simultaneously or sequenced into an action plan.</w:t>
            </w:r>
          </w:p>
        </w:tc>
      </w:tr>
    </w:tbl>
    <w:tbl>
      <w:tblPr>
        <w:tblStyle w:val="TableGrid40"/>
        <w:tblW w:w="0" w:type="auto"/>
        <w:tblLook w:val="04A0" w:firstRow="1" w:lastRow="0" w:firstColumn="1" w:lastColumn="0" w:noHBand="0" w:noVBand="1"/>
      </w:tblPr>
      <w:tblGrid>
        <w:gridCol w:w="2122"/>
        <w:gridCol w:w="7228"/>
      </w:tblGrid>
      <w:tr w:rsidR="00ED679A" w:rsidRPr="00CD2654" w14:paraId="226D6E4F" w14:textId="77777777" w:rsidTr="00C27CB8">
        <w:tc>
          <w:tcPr>
            <w:tcW w:w="2122" w:type="dxa"/>
            <w:hideMark/>
          </w:tcPr>
          <w:p w14:paraId="7F6975CC" w14:textId="77777777" w:rsidR="00ED679A" w:rsidRPr="00CD2654" w:rsidRDefault="00ED679A" w:rsidP="00C27CB8">
            <w:pPr>
              <w:rPr>
                <w:rFonts w:eastAsia="Calibri" w:cs="Arial"/>
                <w:sz w:val="20"/>
                <w:szCs w:val="20"/>
              </w:rPr>
            </w:pPr>
            <w:r w:rsidRPr="00CD2654">
              <w:rPr>
                <w:rFonts w:eastAsia="Calibri" w:cs="Arial"/>
                <w:sz w:val="20"/>
                <w:szCs w:val="20"/>
              </w:rPr>
              <w:t>Key Output</w:t>
            </w:r>
          </w:p>
        </w:tc>
        <w:tc>
          <w:tcPr>
            <w:tcW w:w="7228" w:type="dxa"/>
            <w:hideMark/>
          </w:tcPr>
          <w:p w14:paraId="0BD917A9" w14:textId="77777777" w:rsidR="00ED679A" w:rsidRPr="00CD2654" w:rsidRDefault="00ED679A" w:rsidP="00C27CB8">
            <w:pPr>
              <w:rPr>
                <w:rFonts w:eastAsia="Calibri" w:cs="Arial"/>
                <w:sz w:val="20"/>
                <w:szCs w:val="20"/>
              </w:rPr>
            </w:pPr>
            <w:r w:rsidRPr="00CD2654">
              <w:rPr>
                <w:rFonts w:eastAsia="Calibri" w:cs="Arial"/>
                <w:sz w:val="20"/>
                <w:szCs w:val="20"/>
              </w:rPr>
              <w:t xml:space="preserve">A </w:t>
            </w:r>
            <w:r w:rsidRPr="00CD2654">
              <w:rPr>
                <w:rFonts w:eastAsia="Calibri" w:cs="Arial"/>
                <w:b/>
                <w:sz w:val="20"/>
                <w:szCs w:val="20"/>
              </w:rPr>
              <w:t>Key Output</w:t>
            </w:r>
            <w:r w:rsidRPr="00CD2654">
              <w:rPr>
                <w:rFonts w:eastAsia="Calibri" w:cs="Arial"/>
                <w:sz w:val="20"/>
                <w:szCs w:val="20"/>
              </w:rPr>
              <w:t xml:space="preserve"> is a projected result of an action or activity. Each action is expected to yield specific outputs. An activity may have one or more outputs. These outputs may at times be unintended </w:t>
            </w:r>
          </w:p>
        </w:tc>
      </w:tr>
      <w:tr w:rsidR="00ED679A" w:rsidRPr="00CD2654" w14:paraId="1DAD9603" w14:textId="77777777" w:rsidTr="00C27CB8">
        <w:tc>
          <w:tcPr>
            <w:tcW w:w="2122" w:type="dxa"/>
            <w:hideMark/>
          </w:tcPr>
          <w:p w14:paraId="5B2DA437" w14:textId="77777777" w:rsidR="00ED679A" w:rsidRPr="00CD2654" w:rsidRDefault="00ED679A" w:rsidP="00C27CB8">
            <w:pPr>
              <w:rPr>
                <w:rFonts w:eastAsia="Calibri" w:cs="Arial"/>
                <w:sz w:val="20"/>
                <w:szCs w:val="20"/>
              </w:rPr>
            </w:pPr>
            <w:r w:rsidRPr="00CD2654">
              <w:rPr>
                <w:rFonts w:eastAsia="Calibri" w:cs="Arial"/>
                <w:sz w:val="20"/>
                <w:szCs w:val="20"/>
              </w:rPr>
              <w:t>Output Indicator</w:t>
            </w:r>
          </w:p>
        </w:tc>
        <w:tc>
          <w:tcPr>
            <w:tcW w:w="7228" w:type="dxa"/>
          </w:tcPr>
          <w:p w14:paraId="0101B1D1" w14:textId="77777777" w:rsidR="00ED679A" w:rsidRPr="00CD2654" w:rsidRDefault="00ED679A" w:rsidP="00C27CB8">
            <w:pPr>
              <w:rPr>
                <w:rFonts w:eastAsia="Calibri" w:cs="Arial"/>
                <w:sz w:val="20"/>
                <w:szCs w:val="20"/>
              </w:rPr>
            </w:pPr>
            <w:r w:rsidRPr="00CD2654">
              <w:rPr>
                <w:rFonts w:eastAsia="Calibri" w:cs="Arial"/>
                <w:sz w:val="20"/>
                <w:szCs w:val="20"/>
              </w:rPr>
              <w:t>An</w:t>
            </w:r>
            <w:r w:rsidRPr="00CD2654">
              <w:rPr>
                <w:rFonts w:eastAsia="Calibri" w:cs="Arial"/>
                <w:b/>
                <w:sz w:val="20"/>
                <w:szCs w:val="20"/>
              </w:rPr>
              <w:t xml:space="preserve"> Output Indicator</w:t>
            </w:r>
            <w:r w:rsidRPr="00CD2654">
              <w:rPr>
                <w:rFonts w:eastAsia="Calibri" w:cs="Arial"/>
                <w:sz w:val="20"/>
                <w:szCs w:val="20"/>
              </w:rPr>
              <w:t xml:space="preserve"> is the clue, sign or markers that measure one aspect of an action and show how close it is to its desired path and outcomes. Indicators usually describe observable changes or events, which relate to an intervention. Indicators must be realistic and measurable.  Each of the expected output must have a measurable indicator of success. </w:t>
            </w:r>
          </w:p>
          <w:p w14:paraId="390F5E9E" w14:textId="77777777" w:rsidR="00ED679A" w:rsidRPr="00CD2654" w:rsidRDefault="00ED679A" w:rsidP="00C27CB8">
            <w:pPr>
              <w:rPr>
                <w:rFonts w:eastAsia="Calibri" w:cs="Arial"/>
                <w:sz w:val="20"/>
                <w:szCs w:val="20"/>
              </w:rPr>
            </w:pPr>
          </w:p>
        </w:tc>
      </w:tr>
    </w:tbl>
    <w:p w14:paraId="2760C264" w14:textId="77777777" w:rsidR="00ED679A" w:rsidRPr="00167F55" w:rsidRDefault="00ED679A" w:rsidP="005F3D4D">
      <w:pPr>
        <w:pStyle w:val="NoSpacing"/>
      </w:pPr>
    </w:p>
    <w:sectPr w:rsidR="00ED679A" w:rsidRPr="00167F55" w:rsidSect="00552B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7356F" w14:textId="77777777" w:rsidR="00ED088D" w:rsidRDefault="00ED088D" w:rsidP="001067AC">
      <w:r>
        <w:separator/>
      </w:r>
    </w:p>
  </w:endnote>
  <w:endnote w:type="continuationSeparator" w:id="0">
    <w:p w14:paraId="2F407B45" w14:textId="77777777" w:rsidR="00ED088D" w:rsidRDefault="00ED088D" w:rsidP="00106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lephant">
    <w:altName w:val="Modern No. 20"/>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20743" w14:textId="77777777" w:rsidR="00084A7A" w:rsidRDefault="00084A7A">
    <w:pPr>
      <w:spacing w:line="259" w:lineRule="auto"/>
      <w:ind w:right="3"/>
      <w:jc w:val="right"/>
    </w:pPr>
    <w:r>
      <w:rPr>
        <w:rFonts w:eastAsia="Arial" w:cs="Arial"/>
      </w:rPr>
      <w:fldChar w:fldCharType="begin"/>
    </w:r>
    <w:r>
      <w:instrText xml:space="preserve"> PAGE   \* MERGEFORMAT </w:instrText>
    </w:r>
    <w:r>
      <w:rPr>
        <w:rFonts w:eastAsia="Arial" w:cs="Arial"/>
      </w:rPr>
      <w:fldChar w:fldCharType="separate"/>
    </w:r>
    <w:r w:rsidRPr="00A22FF2">
      <w:rPr>
        <w:rFonts w:ascii="Times New Roman" w:eastAsia="Times New Roman" w:hAnsi="Times New Roman" w:cs="Times New Roman"/>
        <w:noProof/>
      </w:rPr>
      <w:t>88</w:t>
    </w:r>
    <w:r>
      <w:rPr>
        <w:rFonts w:ascii="Times New Roman" w:eastAsia="Times New Roman" w:hAnsi="Times New Roman" w:cs="Times New Roman"/>
      </w:rPr>
      <w:fldChar w:fldCharType="end"/>
    </w:r>
  </w:p>
  <w:p w14:paraId="088D5D6D" w14:textId="77777777" w:rsidR="00084A7A" w:rsidRDefault="00084A7A">
    <w:pPr>
      <w:spacing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7C5E8" w14:textId="77777777" w:rsidR="00084A7A" w:rsidRDefault="00084A7A">
    <w:pPr>
      <w:pStyle w:val="Footer"/>
      <w:jc w:val="right"/>
    </w:pPr>
  </w:p>
  <w:p w14:paraId="3D101772" w14:textId="77777777" w:rsidR="00084A7A" w:rsidRDefault="00084A7A">
    <w:pPr>
      <w:spacing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9B9C3" w14:textId="77777777" w:rsidR="00084A7A" w:rsidRDefault="00084A7A">
    <w:pPr>
      <w:spacing w:line="259" w:lineRule="auto"/>
      <w:ind w:right="3"/>
      <w:jc w:val="right"/>
    </w:pPr>
    <w:r>
      <w:rPr>
        <w:rFonts w:eastAsia="Arial" w:cs="Arial"/>
      </w:rPr>
      <w:fldChar w:fldCharType="begin"/>
    </w:r>
    <w:r>
      <w:instrText xml:space="preserve"> PAGE   \* MERGEFORMAT </w:instrText>
    </w:r>
    <w:r>
      <w:rPr>
        <w:rFonts w:eastAsia="Arial" w:cs="Arial"/>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p>
  <w:p w14:paraId="64A85F21" w14:textId="77777777" w:rsidR="00084A7A" w:rsidRDefault="00084A7A">
    <w:pPr>
      <w:spacing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5330558"/>
      <w:docPartObj>
        <w:docPartGallery w:val="Page Numbers (Bottom of Page)"/>
        <w:docPartUnique/>
      </w:docPartObj>
    </w:sdtPr>
    <w:sdtEndPr>
      <w:rPr>
        <w:noProof/>
      </w:rPr>
    </w:sdtEndPr>
    <w:sdtContent>
      <w:p w14:paraId="4FC9C245" w14:textId="77777777" w:rsidR="00084A7A" w:rsidRDefault="00084A7A">
        <w:pPr>
          <w:pStyle w:val="Footer"/>
          <w:jc w:val="right"/>
        </w:pPr>
        <w:r>
          <w:fldChar w:fldCharType="begin"/>
        </w:r>
        <w:r>
          <w:instrText xml:space="preserve"> PAGE   \* MERGEFORMAT </w:instrText>
        </w:r>
        <w:r>
          <w:fldChar w:fldCharType="separate"/>
        </w:r>
        <w:r w:rsidR="00950517">
          <w:rPr>
            <w:noProof/>
          </w:rPr>
          <w:t>x</w:t>
        </w:r>
        <w:r>
          <w:rPr>
            <w:noProof/>
          </w:rPr>
          <w:fldChar w:fldCharType="end"/>
        </w:r>
      </w:p>
    </w:sdtContent>
  </w:sdt>
  <w:p w14:paraId="0A2EA178" w14:textId="77777777" w:rsidR="00084A7A" w:rsidRDefault="00084A7A">
    <w:pPr>
      <w:spacing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858346"/>
      <w:docPartObj>
        <w:docPartGallery w:val="Page Numbers (Bottom of Page)"/>
        <w:docPartUnique/>
      </w:docPartObj>
    </w:sdtPr>
    <w:sdtEndPr>
      <w:rPr>
        <w:noProof/>
      </w:rPr>
    </w:sdtEndPr>
    <w:sdtContent>
      <w:p w14:paraId="0D15E6CF" w14:textId="77777777" w:rsidR="00084A7A" w:rsidRDefault="00084A7A">
        <w:pPr>
          <w:pStyle w:val="Footer"/>
          <w:jc w:val="right"/>
        </w:pPr>
        <w:r>
          <w:fldChar w:fldCharType="begin"/>
        </w:r>
        <w:r>
          <w:instrText xml:space="preserve"> PAGE   \* MERGEFORMAT </w:instrText>
        </w:r>
        <w:r>
          <w:fldChar w:fldCharType="separate"/>
        </w:r>
        <w:r w:rsidR="00950517">
          <w:rPr>
            <w:noProof/>
          </w:rPr>
          <w:t>2</w:t>
        </w:r>
        <w:r>
          <w:rPr>
            <w:noProof/>
          </w:rPr>
          <w:fldChar w:fldCharType="end"/>
        </w:r>
      </w:p>
    </w:sdtContent>
  </w:sdt>
  <w:p w14:paraId="1C445896" w14:textId="77777777" w:rsidR="00084A7A" w:rsidRDefault="00084A7A">
    <w:pPr>
      <w:spacing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DC728" w14:textId="77777777" w:rsidR="00ED088D" w:rsidRDefault="00ED088D" w:rsidP="001067AC">
      <w:r>
        <w:separator/>
      </w:r>
    </w:p>
  </w:footnote>
  <w:footnote w:type="continuationSeparator" w:id="0">
    <w:p w14:paraId="4817F8F8" w14:textId="77777777" w:rsidR="00ED088D" w:rsidRDefault="00ED088D" w:rsidP="001067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81151"/>
    <w:multiLevelType w:val="hybridMultilevel"/>
    <w:tmpl w:val="0890B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5E2E06"/>
    <w:multiLevelType w:val="hybridMultilevel"/>
    <w:tmpl w:val="47864D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93294"/>
    <w:multiLevelType w:val="hybridMultilevel"/>
    <w:tmpl w:val="2E8610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7A2481"/>
    <w:multiLevelType w:val="hybridMultilevel"/>
    <w:tmpl w:val="486836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353C76"/>
    <w:multiLevelType w:val="hybridMultilevel"/>
    <w:tmpl w:val="81AC2D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76D2C"/>
    <w:multiLevelType w:val="hybridMultilevel"/>
    <w:tmpl w:val="F2F2E2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6B4D70"/>
    <w:multiLevelType w:val="hybridMultilevel"/>
    <w:tmpl w:val="EABEF8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2E36FC"/>
    <w:multiLevelType w:val="hybridMultilevel"/>
    <w:tmpl w:val="205CC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A008DD"/>
    <w:multiLevelType w:val="hybridMultilevel"/>
    <w:tmpl w:val="736450A4"/>
    <w:lvl w:ilvl="0" w:tplc="B1CC7532">
      <w:start w:val="1"/>
      <w:numFmt w:val="decimal"/>
      <w:lvlText w:val="%1."/>
      <w:lvlJc w:val="left"/>
      <w:pPr>
        <w:ind w:left="720" w:hanging="360"/>
      </w:pPr>
      <w:rPr>
        <w:rFonts w:ascii="Calibri"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B55EAC"/>
    <w:multiLevelType w:val="hybridMultilevel"/>
    <w:tmpl w:val="59E666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ED4086"/>
    <w:multiLevelType w:val="hybridMultilevel"/>
    <w:tmpl w:val="256627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1145BE"/>
    <w:multiLevelType w:val="hybridMultilevel"/>
    <w:tmpl w:val="8A0C4F5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A902F5"/>
    <w:multiLevelType w:val="hybridMultilevel"/>
    <w:tmpl w:val="9572AC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6226CE"/>
    <w:multiLevelType w:val="hybridMultilevel"/>
    <w:tmpl w:val="ABFA3B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194089"/>
    <w:multiLevelType w:val="hybridMultilevel"/>
    <w:tmpl w:val="DFB81A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8011BF"/>
    <w:multiLevelType w:val="hybridMultilevel"/>
    <w:tmpl w:val="20E8C7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094BA2"/>
    <w:multiLevelType w:val="hybridMultilevel"/>
    <w:tmpl w:val="812622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91301"/>
    <w:multiLevelType w:val="hybridMultilevel"/>
    <w:tmpl w:val="9A621C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1B25C4"/>
    <w:multiLevelType w:val="hybridMultilevel"/>
    <w:tmpl w:val="1CE4CB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E96B5A"/>
    <w:multiLevelType w:val="hybridMultilevel"/>
    <w:tmpl w:val="41D6046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ED1693"/>
    <w:multiLevelType w:val="hybridMultilevel"/>
    <w:tmpl w:val="F2F2E2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580856"/>
    <w:multiLevelType w:val="hybridMultilevel"/>
    <w:tmpl w:val="D318B5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91767D"/>
    <w:multiLevelType w:val="hybridMultilevel"/>
    <w:tmpl w:val="BD4C8AB2"/>
    <w:lvl w:ilvl="0" w:tplc="0409001B">
      <w:start w:val="1"/>
      <w:numFmt w:val="lowerRoman"/>
      <w:lvlText w:val="%1."/>
      <w:lvlJc w:val="righ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DB44C9"/>
    <w:multiLevelType w:val="hybridMultilevel"/>
    <w:tmpl w:val="2B409F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142642"/>
    <w:multiLevelType w:val="hybridMultilevel"/>
    <w:tmpl w:val="166C77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FB137E"/>
    <w:multiLevelType w:val="hybridMultilevel"/>
    <w:tmpl w:val="166C77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50443B"/>
    <w:multiLevelType w:val="hybridMultilevel"/>
    <w:tmpl w:val="A3A47D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88442B"/>
    <w:multiLevelType w:val="hybridMultilevel"/>
    <w:tmpl w:val="D376DF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B017C6"/>
    <w:multiLevelType w:val="hybridMultilevel"/>
    <w:tmpl w:val="2C28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425B51"/>
    <w:multiLevelType w:val="hybridMultilevel"/>
    <w:tmpl w:val="191003A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6987791">
    <w:abstractNumId w:val="8"/>
  </w:num>
  <w:num w:numId="2" w16cid:durableId="1617100964">
    <w:abstractNumId w:val="1"/>
  </w:num>
  <w:num w:numId="3" w16cid:durableId="1518150789">
    <w:abstractNumId w:val="17"/>
  </w:num>
  <w:num w:numId="4" w16cid:durableId="868876938">
    <w:abstractNumId w:val="3"/>
  </w:num>
  <w:num w:numId="5" w16cid:durableId="1534418104">
    <w:abstractNumId w:val="14"/>
  </w:num>
  <w:num w:numId="6" w16cid:durableId="1134786253">
    <w:abstractNumId w:val="0"/>
  </w:num>
  <w:num w:numId="7" w16cid:durableId="27921545">
    <w:abstractNumId w:val="4"/>
  </w:num>
  <w:num w:numId="8" w16cid:durableId="1900020749">
    <w:abstractNumId w:val="28"/>
  </w:num>
  <w:num w:numId="9" w16cid:durableId="1908571884">
    <w:abstractNumId w:val="27"/>
  </w:num>
  <w:num w:numId="10" w16cid:durableId="703821973">
    <w:abstractNumId w:val="10"/>
  </w:num>
  <w:num w:numId="11" w16cid:durableId="2036030080">
    <w:abstractNumId w:val="21"/>
  </w:num>
  <w:num w:numId="12" w16cid:durableId="754324122">
    <w:abstractNumId w:val="6"/>
  </w:num>
  <w:num w:numId="13" w16cid:durableId="2020891215">
    <w:abstractNumId w:val="22"/>
  </w:num>
  <w:num w:numId="14" w16cid:durableId="1937669075">
    <w:abstractNumId w:val="19"/>
  </w:num>
  <w:num w:numId="15" w16cid:durableId="781998312">
    <w:abstractNumId w:val="5"/>
  </w:num>
  <w:num w:numId="16" w16cid:durableId="171461066">
    <w:abstractNumId w:val="20"/>
  </w:num>
  <w:num w:numId="17" w16cid:durableId="427849851">
    <w:abstractNumId w:val="11"/>
  </w:num>
  <w:num w:numId="18" w16cid:durableId="23748806">
    <w:abstractNumId w:val="29"/>
  </w:num>
  <w:num w:numId="19" w16cid:durableId="1111632813">
    <w:abstractNumId w:val="25"/>
  </w:num>
  <w:num w:numId="20" w16cid:durableId="2137604930">
    <w:abstractNumId w:val="24"/>
  </w:num>
  <w:num w:numId="21" w16cid:durableId="1396198896">
    <w:abstractNumId w:val="7"/>
  </w:num>
  <w:num w:numId="22" w16cid:durableId="2134252980">
    <w:abstractNumId w:val="26"/>
  </w:num>
  <w:num w:numId="23" w16cid:durableId="640039094">
    <w:abstractNumId w:val="23"/>
  </w:num>
  <w:num w:numId="24" w16cid:durableId="2117675214">
    <w:abstractNumId w:val="16"/>
  </w:num>
  <w:num w:numId="25" w16cid:durableId="1891961175">
    <w:abstractNumId w:val="15"/>
  </w:num>
  <w:num w:numId="26" w16cid:durableId="1591700787">
    <w:abstractNumId w:val="12"/>
  </w:num>
  <w:num w:numId="27" w16cid:durableId="1792900364">
    <w:abstractNumId w:val="18"/>
  </w:num>
  <w:num w:numId="28" w16cid:durableId="1163550386">
    <w:abstractNumId w:val="9"/>
  </w:num>
  <w:num w:numId="29" w16cid:durableId="1184515328">
    <w:abstractNumId w:val="2"/>
  </w:num>
  <w:num w:numId="30" w16cid:durableId="79850025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BA2"/>
    <w:rsid w:val="00003A82"/>
    <w:rsid w:val="00003DB0"/>
    <w:rsid w:val="000040DD"/>
    <w:rsid w:val="00004AB8"/>
    <w:rsid w:val="00005342"/>
    <w:rsid w:val="0000627E"/>
    <w:rsid w:val="00007935"/>
    <w:rsid w:val="00012E57"/>
    <w:rsid w:val="00012FE2"/>
    <w:rsid w:val="00016F28"/>
    <w:rsid w:val="00024CA4"/>
    <w:rsid w:val="00026C29"/>
    <w:rsid w:val="000316F3"/>
    <w:rsid w:val="00033417"/>
    <w:rsid w:val="000355F8"/>
    <w:rsid w:val="00035C22"/>
    <w:rsid w:val="0003648C"/>
    <w:rsid w:val="00040E14"/>
    <w:rsid w:val="00041580"/>
    <w:rsid w:val="0004687C"/>
    <w:rsid w:val="00047313"/>
    <w:rsid w:val="0005000A"/>
    <w:rsid w:val="00052B9B"/>
    <w:rsid w:val="00055904"/>
    <w:rsid w:val="00062734"/>
    <w:rsid w:val="00064A57"/>
    <w:rsid w:val="00071EAA"/>
    <w:rsid w:val="00075952"/>
    <w:rsid w:val="00075B08"/>
    <w:rsid w:val="00080428"/>
    <w:rsid w:val="00083AD3"/>
    <w:rsid w:val="00084A7A"/>
    <w:rsid w:val="00090666"/>
    <w:rsid w:val="00094E89"/>
    <w:rsid w:val="000A18B4"/>
    <w:rsid w:val="000A3637"/>
    <w:rsid w:val="000A7D36"/>
    <w:rsid w:val="000B313F"/>
    <w:rsid w:val="000B49DB"/>
    <w:rsid w:val="000B4A65"/>
    <w:rsid w:val="000B7033"/>
    <w:rsid w:val="000C0F1D"/>
    <w:rsid w:val="000C157E"/>
    <w:rsid w:val="000C28C0"/>
    <w:rsid w:val="000C5663"/>
    <w:rsid w:val="000C6077"/>
    <w:rsid w:val="000C639A"/>
    <w:rsid w:val="000C6DD2"/>
    <w:rsid w:val="000C6F09"/>
    <w:rsid w:val="000D25A2"/>
    <w:rsid w:val="000D311D"/>
    <w:rsid w:val="000D7990"/>
    <w:rsid w:val="000E134B"/>
    <w:rsid w:val="000E20C4"/>
    <w:rsid w:val="000E2AFA"/>
    <w:rsid w:val="000E46F3"/>
    <w:rsid w:val="000F017D"/>
    <w:rsid w:val="000F3BE4"/>
    <w:rsid w:val="00104F4F"/>
    <w:rsid w:val="001067AC"/>
    <w:rsid w:val="001248DF"/>
    <w:rsid w:val="00137034"/>
    <w:rsid w:val="00142EC6"/>
    <w:rsid w:val="00143195"/>
    <w:rsid w:val="001442B1"/>
    <w:rsid w:val="00144441"/>
    <w:rsid w:val="00150600"/>
    <w:rsid w:val="00151FD3"/>
    <w:rsid w:val="00153049"/>
    <w:rsid w:val="0015444A"/>
    <w:rsid w:val="0015606D"/>
    <w:rsid w:val="0015639D"/>
    <w:rsid w:val="00157F7F"/>
    <w:rsid w:val="00161569"/>
    <w:rsid w:val="00161872"/>
    <w:rsid w:val="00164848"/>
    <w:rsid w:val="00167F55"/>
    <w:rsid w:val="00167FF0"/>
    <w:rsid w:val="0017263E"/>
    <w:rsid w:val="00177DAC"/>
    <w:rsid w:val="00182CAA"/>
    <w:rsid w:val="0018745A"/>
    <w:rsid w:val="00190CFC"/>
    <w:rsid w:val="001926F2"/>
    <w:rsid w:val="001957E9"/>
    <w:rsid w:val="0019581E"/>
    <w:rsid w:val="00196547"/>
    <w:rsid w:val="001A6E37"/>
    <w:rsid w:val="001B2763"/>
    <w:rsid w:val="001B2B37"/>
    <w:rsid w:val="001C4AA5"/>
    <w:rsid w:val="001C5D68"/>
    <w:rsid w:val="001C5DF3"/>
    <w:rsid w:val="001C6BD5"/>
    <w:rsid w:val="001C78D9"/>
    <w:rsid w:val="001D0D77"/>
    <w:rsid w:val="001E1422"/>
    <w:rsid w:val="001E31A3"/>
    <w:rsid w:val="001E36BA"/>
    <w:rsid w:val="001F1F7D"/>
    <w:rsid w:val="001F22F4"/>
    <w:rsid w:val="001F23A4"/>
    <w:rsid w:val="001F3BC0"/>
    <w:rsid w:val="001F4410"/>
    <w:rsid w:val="00207C8F"/>
    <w:rsid w:val="00207CC9"/>
    <w:rsid w:val="0021476D"/>
    <w:rsid w:val="00215F52"/>
    <w:rsid w:val="00217823"/>
    <w:rsid w:val="00217E19"/>
    <w:rsid w:val="0022143A"/>
    <w:rsid w:val="00222132"/>
    <w:rsid w:val="00226DCF"/>
    <w:rsid w:val="002279E4"/>
    <w:rsid w:val="00230CDB"/>
    <w:rsid w:val="002353B6"/>
    <w:rsid w:val="00236062"/>
    <w:rsid w:val="00242C75"/>
    <w:rsid w:val="00243E8F"/>
    <w:rsid w:val="002446CC"/>
    <w:rsid w:val="002534E8"/>
    <w:rsid w:val="0025403B"/>
    <w:rsid w:val="002649CC"/>
    <w:rsid w:val="00272581"/>
    <w:rsid w:val="00272967"/>
    <w:rsid w:val="00274621"/>
    <w:rsid w:val="0027660D"/>
    <w:rsid w:val="00281944"/>
    <w:rsid w:val="002820DF"/>
    <w:rsid w:val="002841F6"/>
    <w:rsid w:val="00286B42"/>
    <w:rsid w:val="0029273F"/>
    <w:rsid w:val="00295B9B"/>
    <w:rsid w:val="0029641E"/>
    <w:rsid w:val="002A103B"/>
    <w:rsid w:val="002A45C7"/>
    <w:rsid w:val="002A4E33"/>
    <w:rsid w:val="002A7461"/>
    <w:rsid w:val="002B0F14"/>
    <w:rsid w:val="002B1814"/>
    <w:rsid w:val="002B1996"/>
    <w:rsid w:val="002B3FFF"/>
    <w:rsid w:val="002B517E"/>
    <w:rsid w:val="002B5976"/>
    <w:rsid w:val="002B78D9"/>
    <w:rsid w:val="002C4347"/>
    <w:rsid w:val="002C49EA"/>
    <w:rsid w:val="002C5BBE"/>
    <w:rsid w:val="002C7E88"/>
    <w:rsid w:val="002D1FB8"/>
    <w:rsid w:val="002D5FB8"/>
    <w:rsid w:val="002D6D2B"/>
    <w:rsid w:val="002E15E9"/>
    <w:rsid w:val="002E3993"/>
    <w:rsid w:val="002E681E"/>
    <w:rsid w:val="002E71C1"/>
    <w:rsid w:val="002E7DC9"/>
    <w:rsid w:val="002F2537"/>
    <w:rsid w:val="002F3EE2"/>
    <w:rsid w:val="002F569E"/>
    <w:rsid w:val="002F71AC"/>
    <w:rsid w:val="002F7E34"/>
    <w:rsid w:val="0030031B"/>
    <w:rsid w:val="00310500"/>
    <w:rsid w:val="003113F0"/>
    <w:rsid w:val="00314648"/>
    <w:rsid w:val="0031480B"/>
    <w:rsid w:val="00315ED4"/>
    <w:rsid w:val="0031657A"/>
    <w:rsid w:val="00317247"/>
    <w:rsid w:val="00320E4D"/>
    <w:rsid w:val="003256A2"/>
    <w:rsid w:val="00335B30"/>
    <w:rsid w:val="003419BB"/>
    <w:rsid w:val="003424AA"/>
    <w:rsid w:val="00345930"/>
    <w:rsid w:val="00345E0B"/>
    <w:rsid w:val="00346C3C"/>
    <w:rsid w:val="00352657"/>
    <w:rsid w:val="00372FB2"/>
    <w:rsid w:val="003738DE"/>
    <w:rsid w:val="003756C0"/>
    <w:rsid w:val="00380EEA"/>
    <w:rsid w:val="0038507A"/>
    <w:rsid w:val="00385C12"/>
    <w:rsid w:val="00386F7D"/>
    <w:rsid w:val="00390C0A"/>
    <w:rsid w:val="00391DB6"/>
    <w:rsid w:val="00395904"/>
    <w:rsid w:val="00396A11"/>
    <w:rsid w:val="00397E75"/>
    <w:rsid w:val="003A0E2F"/>
    <w:rsid w:val="003A35BD"/>
    <w:rsid w:val="003B4DD4"/>
    <w:rsid w:val="003B75D8"/>
    <w:rsid w:val="003C5968"/>
    <w:rsid w:val="003C5E1D"/>
    <w:rsid w:val="003C6D31"/>
    <w:rsid w:val="003E2132"/>
    <w:rsid w:val="003E3FB7"/>
    <w:rsid w:val="003E6CCE"/>
    <w:rsid w:val="003F0C07"/>
    <w:rsid w:val="003F278F"/>
    <w:rsid w:val="003F3C7B"/>
    <w:rsid w:val="003F470E"/>
    <w:rsid w:val="003F5109"/>
    <w:rsid w:val="0040033D"/>
    <w:rsid w:val="00401CC5"/>
    <w:rsid w:val="00405EC8"/>
    <w:rsid w:val="00412F72"/>
    <w:rsid w:val="00413F59"/>
    <w:rsid w:val="00414E0F"/>
    <w:rsid w:val="00416AD8"/>
    <w:rsid w:val="00421DB4"/>
    <w:rsid w:val="00423000"/>
    <w:rsid w:val="0042444D"/>
    <w:rsid w:val="00425318"/>
    <w:rsid w:val="00430C70"/>
    <w:rsid w:val="004358F3"/>
    <w:rsid w:val="0044689A"/>
    <w:rsid w:val="004506DE"/>
    <w:rsid w:val="00451F9E"/>
    <w:rsid w:val="00453A7F"/>
    <w:rsid w:val="0045641D"/>
    <w:rsid w:val="00460AD5"/>
    <w:rsid w:val="00471FDD"/>
    <w:rsid w:val="004731AC"/>
    <w:rsid w:val="004753F6"/>
    <w:rsid w:val="00487AC0"/>
    <w:rsid w:val="004926EA"/>
    <w:rsid w:val="00493471"/>
    <w:rsid w:val="00497B4A"/>
    <w:rsid w:val="004A25F4"/>
    <w:rsid w:val="004A2BE9"/>
    <w:rsid w:val="004A4BC2"/>
    <w:rsid w:val="004B131F"/>
    <w:rsid w:val="004B30E9"/>
    <w:rsid w:val="004B6D13"/>
    <w:rsid w:val="004B771C"/>
    <w:rsid w:val="004C0A92"/>
    <w:rsid w:val="004C1997"/>
    <w:rsid w:val="004C283C"/>
    <w:rsid w:val="004C33BE"/>
    <w:rsid w:val="004C3C96"/>
    <w:rsid w:val="004C56E2"/>
    <w:rsid w:val="004D0ECC"/>
    <w:rsid w:val="004D49A4"/>
    <w:rsid w:val="004D4D6C"/>
    <w:rsid w:val="004D6637"/>
    <w:rsid w:val="004E0E98"/>
    <w:rsid w:val="004E2ADC"/>
    <w:rsid w:val="004E58AC"/>
    <w:rsid w:val="004E6B5C"/>
    <w:rsid w:val="004E73EE"/>
    <w:rsid w:val="004E7755"/>
    <w:rsid w:val="004F1CA2"/>
    <w:rsid w:val="004F30A9"/>
    <w:rsid w:val="004F522F"/>
    <w:rsid w:val="004F53F7"/>
    <w:rsid w:val="004F6C0E"/>
    <w:rsid w:val="00501347"/>
    <w:rsid w:val="00502CCB"/>
    <w:rsid w:val="00505469"/>
    <w:rsid w:val="0051047D"/>
    <w:rsid w:val="00510CC0"/>
    <w:rsid w:val="00512074"/>
    <w:rsid w:val="00512938"/>
    <w:rsid w:val="00520EFA"/>
    <w:rsid w:val="005231E9"/>
    <w:rsid w:val="00525303"/>
    <w:rsid w:val="00525BCC"/>
    <w:rsid w:val="00530A12"/>
    <w:rsid w:val="005325C3"/>
    <w:rsid w:val="00533BBE"/>
    <w:rsid w:val="0053681E"/>
    <w:rsid w:val="00541528"/>
    <w:rsid w:val="0054399F"/>
    <w:rsid w:val="0055124D"/>
    <w:rsid w:val="00552BCE"/>
    <w:rsid w:val="00553534"/>
    <w:rsid w:val="00553547"/>
    <w:rsid w:val="005560A2"/>
    <w:rsid w:val="00574CCE"/>
    <w:rsid w:val="00580BD5"/>
    <w:rsid w:val="00584049"/>
    <w:rsid w:val="0058431A"/>
    <w:rsid w:val="0058634D"/>
    <w:rsid w:val="00592540"/>
    <w:rsid w:val="0059340D"/>
    <w:rsid w:val="00593525"/>
    <w:rsid w:val="00595292"/>
    <w:rsid w:val="00596964"/>
    <w:rsid w:val="005A4AB0"/>
    <w:rsid w:val="005A6D41"/>
    <w:rsid w:val="005B1060"/>
    <w:rsid w:val="005B1673"/>
    <w:rsid w:val="005B3EE7"/>
    <w:rsid w:val="005B5607"/>
    <w:rsid w:val="005B6B18"/>
    <w:rsid w:val="005B77ED"/>
    <w:rsid w:val="005C15EA"/>
    <w:rsid w:val="005C319C"/>
    <w:rsid w:val="005C3433"/>
    <w:rsid w:val="005C4BDC"/>
    <w:rsid w:val="005E29A4"/>
    <w:rsid w:val="005E384A"/>
    <w:rsid w:val="005E54BE"/>
    <w:rsid w:val="005F2012"/>
    <w:rsid w:val="005F3687"/>
    <w:rsid w:val="005F3D4D"/>
    <w:rsid w:val="005F3DF5"/>
    <w:rsid w:val="005F4BF7"/>
    <w:rsid w:val="006005B7"/>
    <w:rsid w:val="00605183"/>
    <w:rsid w:val="006140DD"/>
    <w:rsid w:val="00615679"/>
    <w:rsid w:val="006175AC"/>
    <w:rsid w:val="00617F73"/>
    <w:rsid w:val="0062337A"/>
    <w:rsid w:val="00627AA4"/>
    <w:rsid w:val="00630617"/>
    <w:rsid w:val="006306CA"/>
    <w:rsid w:val="00636F31"/>
    <w:rsid w:val="006458EC"/>
    <w:rsid w:val="00650589"/>
    <w:rsid w:val="00653A55"/>
    <w:rsid w:val="006573D1"/>
    <w:rsid w:val="00660A62"/>
    <w:rsid w:val="00662FDD"/>
    <w:rsid w:val="00664555"/>
    <w:rsid w:val="00667C8E"/>
    <w:rsid w:val="00671B40"/>
    <w:rsid w:val="00673713"/>
    <w:rsid w:val="00675E55"/>
    <w:rsid w:val="00677CFC"/>
    <w:rsid w:val="00681615"/>
    <w:rsid w:val="006833CB"/>
    <w:rsid w:val="006833FB"/>
    <w:rsid w:val="006836F7"/>
    <w:rsid w:val="00690116"/>
    <w:rsid w:val="0069155F"/>
    <w:rsid w:val="00694693"/>
    <w:rsid w:val="00696FDD"/>
    <w:rsid w:val="006A39D7"/>
    <w:rsid w:val="006B69ED"/>
    <w:rsid w:val="006B6D98"/>
    <w:rsid w:val="006C2F68"/>
    <w:rsid w:val="006C34E9"/>
    <w:rsid w:val="006D3923"/>
    <w:rsid w:val="006D4D1A"/>
    <w:rsid w:val="006D4D27"/>
    <w:rsid w:val="006D57BB"/>
    <w:rsid w:val="006D79C3"/>
    <w:rsid w:val="006E068D"/>
    <w:rsid w:val="006E0816"/>
    <w:rsid w:val="006E6990"/>
    <w:rsid w:val="006E78CB"/>
    <w:rsid w:val="006E7F81"/>
    <w:rsid w:val="006F0123"/>
    <w:rsid w:val="006F0E3F"/>
    <w:rsid w:val="006F3B22"/>
    <w:rsid w:val="006F3E3B"/>
    <w:rsid w:val="006F3E6B"/>
    <w:rsid w:val="006F42ED"/>
    <w:rsid w:val="006F62E9"/>
    <w:rsid w:val="006F6849"/>
    <w:rsid w:val="00701004"/>
    <w:rsid w:val="00701E66"/>
    <w:rsid w:val="007111B9"/>
    <w:rsid w:val="00711AA5"/>
    <w:rsid w:val="007141F3"/>
    <w:rsid w:val="00716E92"/>
    <w:rsid w:val="00717058"/>
    <w:rsid w:val="00721693"/>
    <w:rsid w:val="007216E4"/>
    <w:rsid w:val="00726AB1"/>
    <w:rsid w:val="007305C7"/>
    <w:rsid w:val="00731636"/>
    <w:rsid w:val="007322EA"/>
    <w:rsid w:val="00736667"/>
    <w:rsid w:val="00742DC6"/>
    <w:rsid w:val="00742E57"/>
    <w:rsid w:val="00747AF1"/>
    <w:rsid w:val="0075228D"/>
    <w:rsid w:val="00756C5D"/>
    <w:rsid w:val="00757792"/>
    <w:rsid w:val="00761025"/>
    <w:rsid w:val="00761FEA"/>
    <w:rsid w:val="00764100"/>
    <w:rsid w:val="0076508C"/>
    <w:rsid w:val="007700F1"/>
    <w:rsid w:val="007709FF"/>
    <w:rsid w:val="00771A2F"/>
    <w:rsid w:val="0077461F"/>
    <w:rsid w:val="00792282"/>
    <w:rsid w:val="0079297D"/>
    <w:rsid w:val="007933C9"/>
    <w:rsid w:val="00795CA3"/>
    <w:rsid w:val="007979B7"/>
    <w:rsid w:val="007A0F3B"/>
    <w:rsid w:val="007A2C3F"/>
    <w:rsid w:val="007A3204"/>
    <w:rsid w:val="007A40EF"/>
    <w:rsid w:val="007A6966"/>
    <w:rsid w:val="007B00A2"/>
    <w:rsid w:val="007B351A"/>
    <w:rsid w:val="007B64EC"/>
    <w:rsid w:val="007C10F2"/>
    <w:rsid w:val="007C12A2"/>
    <w:rsid w:val="007C2074"/>
    <w:rsid w:val="007D47BD"/>
    <w:rsid w:val="007D5216"/>
    <w:rsid w:val="007D6985"/>
    <w:rsid w:val="007E3DAF"/>
    <w:rsid w:val="007E4014"/>
    <w:rsid w:val="007E5056"/>
    <w:rsid w:val="007E53FA"/>
    <w:rsid w:val="007E7B51"/>
    <w:rsid w:val="007F34A4"/>
    <w:rsid w:val="007F37CF"/>
    <w:rsid w:val="008064F6"/>
    <w:rsid w:val="00811BC5"/>
    <w:rsid w:val="0081689D"/>
    <w:rsid w:val="008202A4"/>
    <w:rsid w:val="00820A40"/>
    <w:rsid w:val="00826E91"/>
    <w:rsid w:val="008309B5"/>
    <w:rsid w:val="00832CC8"/>
    <w:rsid w:val="008330D5"/>
    <w:rsid w:val="00835DF3"/>
    <w:rsid w:val="0083679D"/>
    <w:rsid w:val="00836AD4"/>
    <w:rsid w:val="00837937"/>
    <w:rsid w:val="008415F4"/>
    <w:rsid w:val="008470A9"/>
    <w:rsid w:val="00853FBE"/>
    <w:rsid w:val="00861867"/>
    <w:rsid w:val="0087324E"/>
    <w:rsid w:val="00874B1F"/>
    <w:rsid w:val="00874D83"/>
    <w:rsid w:val="00881C84"/>
    <w:rsid w:val="00881D80"/>
    <w:rsid w:val="008824F7"/>
    <w:rsid w:val="00886D6A"/>
    <w:rsid w:val="0088767D"/>
    <w:rsid w:val="00892844"/>
    <w:rsid w:val="008937B8"/>
    <w:rsid w:val="00893E12"/>
    <w:rsid w:val="00895594"/>
    <w:rsid w:val="008B3A4A"/>
    <w:rsid w:val="008B3E7C"/>
    <w:rsid w:val="008B4649"/>
    <w:rsid w:val="008B71F4"/>
    <w:rsid w:val="008C5A3F"/>
    <w:rsid w:val="008D23B2"/>
    <w:rsid w:val="008E5E5E"/>
    <w:rsid w:val="008F14E7"/>
    <w:rsid w:val="008F7B2B"/>
    <w:rsid w:val="009007EA"/>
    <w:rsid w:val="0090128B"/>
    <w:rsid w:val="00901D40"/>
    <w:rsid w:val="00902BB3"/>
    <w:rsid w:val="00904FDC"/>
    <w:rsid w:val="00910937"/>
    <w:rsid w:val="009122EC"/>
    <w:rsid w:val="0091417A"/>
    <w:rsid w:val="00920084"/>
    <w:rsid w:val="00932B3B"/>
    <w:rsid w:val="0093322F"/>
    <w:rsid w:val="00935331"/>
    <w:rsid w:val="00935573"/>
    <w:rsid w:val="009378B2"/>
    <w:rsid w:val="009418E5"/>
    <w:rsid w:val="00944D11"/>
    <w:rsid w:val="0094515C"/>
    <w:rsid w:val="00945422"/>
    <w:rsid w:val="0094584D"/>
    <w:rsid w:val="00950517"/>
    <w:rsid w:val="009544F5"/>
    <w:rsid w:val="00960AE6"/>
    <w:rsid w:val="00960D69"/>
    <w:rsid w:val="00961CDA"/>
    <w:rsid w:val="00962A89"/>
    <w:rsid w:val="009659F7"/>
    <w:rsid w:val="00965A84"/>
    <w:rsid w:val="0096707E"/>
    <w:rsid w:val="00971B27"/>
    <w:rsid w:val="0097384D"/>
    <w:rsid w:val="00975C7E"/>
    <w:rsid w:val="00976E81"/>
    <w:rsid w:val="00985EC5"/>
    <w:rsid w:val="00986109"/>
    <w:rsid w:val="009868B0"/>
    <w:rsid w:val="00996BE1"/>
    <w:rsid w:val="00997EC6"/>
    <w:rsid w:val="009A05B4"/>
    <w:rsid w:val="009A280E"/>
    <w:rsid w:val="009A2CAB"/>
    <w:rsid w:val="009A2E96"/>
    <w:rsid w:val="009A371C"/>
    <w:rsid w:val="009A5786"/>
    <w:rsid w:val="009A5925"/>
    <w:rsid w:val="009B4FC8"/>
    <w:rsid w:val="009C1FC5"/>
    <w:rsid w:val="009D0DD0"/>
    <w:rsid w:val="009D5740"/>
    <w:rsid w:val="009D7AC3"/>
    <w:rsid w:val="009E2E6F"/>
    <w:rsid w:val="009E32FB"/>
    <w:rsid w:val="009E34A8"/>
    <w:rsid w:val="009F0FA5"/>
    <w:rsid w:val="009F4E15"/>
    <w:rsid w:val="009F524A"/>
    <w:rsid w:val="00A01E74"/>
    <w:rsid w:val="00A050A8"/>
    <w:rsid w:val="00A05103"/>
    <w:rsid w:val="00A05E8E"/>
    <w:rsid w:val="00A10318"/>
    <w:rsid w:val="00A10F63"/>
    <w:rsid w:val="00A155C5"/>
    <w:rsid w:val="00A15D4C"/>
    <w:rsid w:val="00A16109"/>
    <w:rsid w:val="00A225EC"/>
    <w:rsid w:val="00A22FF2"/>
    <w:rsid w:val="00A23714"/>
    <w:rsid w:val="00A3071E"/>
    <w:rsid w:val="00A3176F"/>
    <w:rsid w:val="00A31CB5"/>
    <w:rsid w:val="00A3350E"/>
    <w:rsid w:val="00A35BE8"/>
    <w:rsid w:val="00A37A3D"/>
    <w:rsid w:val="00A42054"/>
    <w:rsid w:val="00A442EB"/>
    <w:rsid w:val="00A45B32"/>
    <w:rsid w:val="00A60DED"/>
    <w:rsid w:val="00A62766"/>
    <w:rsid w:val="00A62788"/>
    <w:rsid w:val="00A673CF"/>
    <w:rsid w:val="00A82467"/>
    <w:rsid w:val="00A8751E"/>
    <w:rsid w:val="00A8795F"/>
    <w:rsid w:val="00A95FE0"/>
    <w:rsid w:val="00AA5593"/>
    <w:rsid w:val="00AA626E"/>
    <w:rsid w:val="00AB42F4"/>
    <w:rsid w:val="00AC3078"/>
    <w:rsid w:val="00AC54AA"/>
    <w:rsid w:val="00AD0FD2"/>
    <w:rsid w:val="00AD694B"/>
    <w:rsid w:val="00AD768B"/>
    <w:rsid w:val="00AE3A94"/>
    <w:rsid w:val="00AE6EAC"/>
    <w:rsid w:val="00AE7D44"/>
    <w:rsid w:val="00AF4018"/>
    <w:rsid w:val="00AF4350"/>
    <w:rsid w:val="00AF4D92"/>
    <w:rsid w:val="00B00123"/>
    <w:rsid w:val="00B0530D"/>
    <w:rsid w:val="00B11981"/>
    <w:rsid w:val="00B22769"/>
    <w:rsid w:val="00B23470"/>
    <w:rsid w:val="00B23D01"/>
    <w:rsid w:val="00B40331"/>
    <w:rsid w:val="00B41AAE"/>
    <w:rsid w:val="00B506AD"/>
    <w:rsid w:val="00B544A1"/>
    <w:rsid w:val="00B545F4"/>
    <w:rsid w:val="00B60A01"/>
    <w:rsid w:val="00B65852"/>
    <w:rsid w:val="00B67216"/>
    <w:rsid w:val="00B673AB"/>
    <w:rsid w:val="00B67DCF"/>
    <w:rsid w:val="00B710C9"/>
    <w:rsid w:val="00B85D2E"/>
    <w:rsid w:val="00B86CFD"/>
    <w:rsid w:val="00B87FA3"/>
    <w:rsid w:val="00B907A1"/>
    <w:rsid w:val="00B9298F"/>
    <w:rsid w:val="00B92FF1"/>
    <w:rsid w:val="00BA1DC7"/>
    <w:rsid w:val="00BA394B"/>
    <w:rsid w:val="00BA53C8"/>
    <w:rsid w:val="00BB31DA"/>
    <w:rsid w:val="00BB38A0"/>
    <w:rsid w:val="00BC2A63"/>
    <w:rsid w:val="00BC3FAB"/>
    <w:rsid w:val="00BC4E9A"/>
    <w:rsid w:val="00BC4F36"/>
    <w:rsid w:val="00BC6444"/>
    <w:rsid w:val="00BD10EE"/>
    <w:rsid w:val="00BD2196"/>
    <w:rsid w:val="00BD73D4"/>
    <w:rsid w:val="00BE0DBB"/>
    <w:rsid w:val="00BE293F"/>
    <w:rsid w:val="00BE3049"/>
    <w:rsid w:val="00BE3B05"/>
    <w:rsid w:val="00BE6802"/>
    <w:rsid w:val="00BE6AB1"/>
    <w:rsid w:val="00BE6C8C"/>
    <w:rsid w:val="00BF410B"/>
    <w:rsid w:val="00C02810"/>
    <w:rsid w:val="00C035E2"/>
    <w:rsid w:val="00C0791F"/>
    <w:rsid w:val="00C15B92"/>
    <w:rsid w:val="00C16786"/>
    <w:rsid w:val="00C169FD"/>
    <w:rsid w:val="00C237B8"/>
    <w:rsid w:val="00C27A5F"/>
    <w:rsid w:val="00C27CB8"/>
    <w:rsid w:val="00C30507"/>
    <w:rsid w:val="00C32489"/>
    <w:rsid w:val="00C33356"/>
    <w:rsid w:val="00C348DF"/>
    <w:rsid w:val="00C36AB6"/>
    <w:rsid w:val="00C36EED"/>
    <w:rsid w:val="00C415DB"/>
    <w:rsid w:val="00C47849"/>
    <w:rsid w:val="00C53F8A"/>
    <w:rsid w:val="00C555D1"/>
    <w:rsid w:val="00C56AFF"/>
    <w:rsid w:val="00C57EC9"/>
    <w:rsid w:val="00C60A94"/>
    <w:rsid w:val="00C715E3"/>
    <w:rsid w:val="00C7607F"/>
    <w:rsid w:val="00C80ED2"/>
    <w:rsid w:val="00C849B4"/>
    <w:rsid w:val="00C906CC"/>
    <w:rsid w:val="00CA196B"/>
    <w:rsid w:val="00CA2CC7"/>
    <w:rsid w:val="00CA7247"/>
    <w:rsid w:val="00CB0294"/>
    <w:rsid w:val="00CB1524"/>
    <w:rsid w:val="00CB4B13"/>
    <w:rsid w:val="00CC0A92"/>
    <w:rsid w:val="00CC2920"/>
    <w:rsid w:val="00CC6EB1"/>
    <w:rsid w:val="00CD1540"/>
    <w:rsid w:val="00CD43F5"/>
    <w:rsid w:val="00CE365E"/>
    <w:rsid w:val="00CE3864"/>
    <w:rsid w:val="00CE47F9"/>
    <w:rsid w:val="00CF41E1"/>
    <w:rsid w:val="00CF4BDC"/>
    <w:rsid w:val="00CF6033"/>
    <w:rsid w:val="00CF67CF"/>
    <w:rsid w:val="00CF67FE"/>
    <w:rsid w:val="00CF7F43"/>
    <w:rsid w:val="00D00CE8"/>
    <w:rsid w:val="00D0677A"/>
    <w:rsid w:val="00D0683D"/>
    <w:rsid w:val="00D107BE"/>
    <w:rsid w:val="00D116C8"/>
    <w:rsid w:val="00D2161A"/>
    <w:rsid w:val="00D21CBD"/>
    <w:rsid w:val="00D33C70"/>
    <w:rsid w:val="00D35286"/>
    <w:rsid w:val="00D35D7D"/>
    <w:rsid w:val="00D364B0"/>
    <w:rsid w:val="00D40392"/>
    <w:rsid w:val="00D40624"/>
    <w:rsid w:val="00D40E3E"/>
    <w:rsid w:val="00D41A36"/>
    <w:rsid w:val="00D46720"/>
    <w:rsid w:val="00D500D2"/>
    <w:rsid w:val="00D554D3"/>
    <w:rsid w:val="00D600E4"/>
    <w:rsid w:val="00D62B8A"/>
    <w:rsid w:val="00D64112"/>
    <w:rsid w:val="00D669AB"/>
    <w:rsid w:val="00D70A33"/>
    <w:rsid w:val="00D721A7"/>
    <w:rsid w:val="00D74A2E"/>
    <w:rsid w:val="00D77A79"/>
    <w:rsid w:val="00D80C29"/>
    <w:rsid w:val="00D83069"/>
    <w:rsid w:val="00D90180"/>
    <w:rsid w:val="00D92ADC"/>
    <w:rsid w:val="00D93C02"/>
    <w:rsid w:val="00D947CE"/>
    <w:rsid w:val="00D9676D"/>
    <w:rsid w:val="00D97728"/>
    <w:rsid w:val="00DA0E2A"/>
    <w:rsid w:val="00DA4F04"/>
    <w:rsid w:val="00DA6259"/>
    <w:rsid w:val="00DB06D4"/>
    <w:rsid w:val="00DB1E40"/>
    <w:rsid w:val="00DC1694"/>
    <w:rsid w:val="00DC29F0"/>
    <w:rsid w:val="00DD1B59"/>
    <w:rsid w:val="00DD481B"/>
    <w:rsid w:val="00DD4D9E"/>
    <w:rsid w:val="00DD67A7"/>
    <w:rsid w:val="00DE0275"/>
    <w:rsid w:val="00DE58AA"/>
    <w:rsid w:val="00DF0B7A"/>
    <w:rsid w:val="00DF187E"/>
    <w:rsid w:val="00DF3BF4"/>
    <w:rsid w:val="00DF73AC"/>
    <w:rsid w:val="00E0022D"/>
    <w:rsid w:val="00E02F02"/>
    <w:rsid w:val="00E07563"/>
    <w:rsid w:val="00E107D5"/>
    <w:rsid w:val="00E1227A"/>
    <w:rsid w:val="00E12540"/>
    <w:rsid w:val="00E21269"/>
    <w:rsid w:val="00E215C8"/>
    <w:rsid w:val="00E21901"/>
    <w:rsid w:val="00E21A35"/>
    <w:rsid w:val="00E229D6"/>
    <w:rsid w:val="00E24DB7"/>
    <w:rsid w:val="00E31074"/>
    <w:rsid w:val="00E34CFB"/>
    <w:rsid w:val="00E353E0"/>
    <w:rsid w:val="00E357AC"/>
    <w:rsid w:val="00E366AE"/>
    <w:rsid w:val="00E3794F"/>
    <w:rsid w:val="00E45584"/>
    <w:rsid w:val="00E51131"/>
    <w:rsid w:val="00E5309E"/>
    <w:rsid w:val="00E5682B"/>
    <w:rsid w:val="00E57956"/>
    <w:rsid w:val="00E6071B"/>
    <w:rsid w:val="00E636CA"/>
    <w:rsid w:val="00E642A8"/>
    <w:rsid w:val="00E64513"/>
    <w:rsid w:val="00E64AC9"/>
    <w:rsid w:val="00E71EF9"/>
    <w:rsid w:val="00E74338"/>
    <w:rsid w:val="00E767CF"/>
    <w:rsid w:val="00E806B1"/>
    <w:rsid w:val="00E845ED"/>
    <w:rsid w:val="00E9574D"/>
    <w:rsid w:val="00EA0C0D"/>
    <w:rsid w:val="00EA1EF1"/>
    <w:rsid w:val="00EA2C9D"/>
    <w:rsid w:val="00EA49E9"/>
    <w:rsid w:val="00EB3A68"/>
    <w:rsid w:val="00EB5C4D"/>
    <w:rsid w:val="00EB7075"/>
    <w:rsid w:val="00EB7C30"/>
    <w:rsid w:val="00EC1580"/>
    <w:rsid w:val="00EC6151"/>
    <w:rsid w:val="00ED088D"/>
    <w:rsid w:val="00ED1C68"/>
    <w:rsid w:val="00ED4E3A"/>
    <w:rsid w:val="00ED5A0E"/>
    <w:rsid w:val="00ED679A"/>
    <w:rsid w:val="00ED7E6F"/>
    <w:rsid w:val="00EE3553"/>
    <w:rsid w:val="00EE5D40"/>
    <w:rsid w:val="00EE7BF7"/>
    <w:rsid w:val="00EF0803"/>
    <w:rsid w:val="00EF18A1"/>
    <w:rsid w:val="00EF2054"/>
    <w:rsid w:val="00EF2B22"/>
    <w:rsid w:val="00EF3E92"/>
    <w:rsid w:val="00EF6C51"/>
    <w:rsid w:val="00F03870"/>
    <w:rsid w:val="00F10907"/>
    <w:rsid w:val="00F205E6"/>
    <w:rsid w:val="00F22BA2"/>
    <w:rsid w:val="00F22C54"/>
    <w:rsid w:val="00F23865"/>
    <w:rsid w:val="00F2504F"/>
    <w:rsid w:val="00F26FA7"/>
    <w:rsid w:val="00F30A2D"/>
    <w:rsid w:val="00F3139C"/>
    <w:rsid w:val="00F36845"/>
    <w:rsid w:val="00F370E4"/>
    <w:rsid w:val="00F37E10"/>
    <w:rsid w:val="00F4202F"/>
    <w:rsid w:val="00F42D45"/>
    <w:rsid w:val="00F4538D"/>
    <w:rsid w:val="00F4638B"/>
    <w:rsid w:val="00F51886"/>
    <w:rsid w:val="00F554D6"/>
    <w:rsid w:val="00F56D51"/>
    <w:rsid w:val="00F6019E"/>
    <w:rsid w:val="00F61273"/>
    <w:rsid w:val="00F619FD"/>
    <w:rsid w:val="00F62F5C"/>
    <w:rsid w:val="00F66F99"/>
    <w:rsid w:val="00F705BD"/>
    <w:rsid w:val="00F741D3"/>
    <w:rsid w:val="00F810F4"/>
    <w:rsid w:val="00F81C9E"/>
    <w:rsid w:val="00F948BE"/>
    <w:rsid w:val="00F96CF9"/>
    <w:rsid w:val="00F96EC3"/>
    <w:rsid w:val="00F97BC1"/>
    <w:rsid w:val="00FA3E9F"/>
    <w:rsid w:val="00FA4963"/>
    <w:rsid w:val="00FA7A5A"/>
    <w:rsid w:val="00FA7FA0"/>
    <w:rsid w:val="00FB0573"/>
    <w:rsid w:val="00FB3DC2"/>
    <w:rsid w:val="00FB5929"/>
    <w:rsid w:val="00FC42C8"/>
    <w:rsid w:val="00FD1391"/>
    <w:rsid w:val="00FD36DE"/>
    <w:rsid w:val="00FD3D3F"/>
    <w:rsid w:val="00FD4DEF"/>
    <w:rsid w:val="00FE405A"/>
    <w:rsid w:val="00FF4371"/>
    <w:rsid w:val="00FF6EA7"/>
    <w:rsid w:val="00FF760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AAE34"/>
  <w15:docId w15:val="{DCB40D33-5840-4B47-9E5D-A89C6E4CE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763"/>
    <w:pPr>
      <w:spacing w:before="0" w:after="120" w:line="360" w:lineRule="auto"/>
      <w:jc w:val="both"/>
    </w:pPr>
    <w:rPr>
      <w:rFonts w:ascii="Arial" w:hAnsi="Arial"/>
    </w:rPr>
  </w:style>
  <w:style w:type="paragraph" w:styleId="Heading1">
    <w:name w:val="heading 1"/>
    <w:basedOn w:val="Normal"/>
    <w:next w:val="Normal"/>
    <w:link w:val="Heading1Char"/>
    <w:autoRedefine/>
    <w:uiPriority w:val="9"/>
    <w:qFormat/>
    <w:rsid w:val="004B771C"/>
    <w:pPr>
      <w:keepNext/>
      <w:keepLines/>
      <w:spacing w:after="0"/>
      <w:outlineLvl w:val="0"/>
    </w:pPr>
    <w:rPr>
      <w:rFonts w:eastAsiaTheme="majorEastAsia" w:cstheme="majorBidi"/>
      <w:b/>
      <w:bCs/>
      <w:sz w:val="28"/>
      <w:szCs w:val="28"/>
    </w:rPr>
  </w:style>
  <w:style w:type="paragraph" w:styleId="Heading2">
    <w:name w:val="heading 2"/>
    <w:next w:val="Normal"/>
    <w:link w:val="Heading2Char"/>
    <w:autoRedefine/>
    <w:uiPriority w:val="9"/>
    <w:unhideWhenUsed/>
    <w:qFormat/>
    <w:rsid w:val="005F3D4D"/>
    <w:pPr>
      <w:keepNext/>
      <w:keepLines/>
      <w:spacing w:before="120" w:after="120" w:line="360" w:lineRule="auto"/>
      <w:ind w:left="14" w:hanging="14"/>
      <w:outlineLvl w:val="1"/>
    </w:pPr>
    <w:rPr>
      <w:rFonts w:ascii="Arial" w:eastAsia="Arial" w:hAnsi="Arial" w:cs="Arial"/>
      <w:b/>
      <w:color w:val="000000"/>
      <w:sz w:val="26"/>
    </w:rPr>
  </w:style>
  <w:style w:type="paragraph" w:styleId="Heading3">
    <w:name w:val="heading 3"/>
    <w:next w:val="Normal"/>
    <w:link w:val="Heading3Char"/>
    <w:autoRedefine/>
    <w:uiPriority w:val="9"/>
    <w:unhideWhenUsed/>
    <w:qFormat/>
    <w:rsid w:val="004B771C"/>
    <w:pPr>
      <w:keepNext/>
      <w:keepLines/>
      <w:spacing w:before="120" w:after="120"/>
      <w:ind w:left="14" w:hanging="14"/>
      <w:outlineLvl w:val="2"/>
    </w:pPr>
    <w:rPr>
      <w:rFonts w:ascii="Arial" w:eastAsia="Arial" w:hAnsi="Arial" w:cs="Arial"/>
      <w:b/>
      <w:color w:val="000000"/>
      <w:sz w:val="24"/>
    </w:rPr>
  </w:style>
  <w:style w:type="paragraph" w:styleId="Heading4">
    <w:name w:val="heading 4"/>
    <w:next w:val="Normal"/>
    <w:link w:val="Heading4Char"/>
    <w:uiPriority w:val="9"/>
    <w:unhideWhenUsed/>
    <w:qFormat/>
    <w:rsid w:val="00512074"/>
    <w:pPr>
      <w:keepNext/>
      <w:keepLines/>
      <w:spacing w:before="0" w:after="120" w:line="259" w:lineRule="auto"/>
      <w:ind w:left="10" w:hanging="10"/>
      <w:jc w:val="both"/>
      <w:outlineLvl w:val="3"/>
    </w:pPr>
    <w:rPr>
      <w:rFonts w:ascii="Arial" w:eastAsia="Arial" w:hAnsi="Arial" w:cs="Arial"/>
      <w:b/>
      <w:color w:val="000000"/>
      <w:sz w:val="20"/>
    </w:rPr>
  </w:style>
  <w:style w:type="paragraph" w:styleId="Heading5">
    <w:name w:val="heading 5"/>
    <w:next w:val="Normal"/>
    <w:link w:val="Heading5Char"/>
    <w:uiPriority w:val="9"/>
    <w:unhideWhenUsed/>
    <w:qFormat/>
    <w:rsid w:val="00B9298F"/>
    <w:pPr>
      <w:keepNext/>
      <w:keepLines/>
      <w:spacing w:before="0" w:after="120" w:line="259" w:lineRule="auto"/>
      <w:ind w:left="10" w:hanging="10"/>
      <w:outlineLvl w:val="4"/>
    </w:pPr>
    <w:rPr>
      <w:rFonts w:ascii="Arial" w:eastAsia="Arial" w:hAnsi="Arial" w:cs="Arial"/>
      <w:b/>
      <w:color w:val="000000"/>
      <w:sz w:val="24"/>
    </w:rPr>
  </w:style>
  <w:style w:type="paragraph" w:styleId="Heading6">
    <w:name w:val="heading 6"/>
    <w:next w:val="Normal"/>
    <w:link w:val="Heading6Char"/>
    <w:uiPriority w:val="9"/>
    <w:unhideWhenUsed/>
    <w:qFormat/>
    <w:rsid w:val="00B9298F"/>
    <w:pPr>
      <w:keepNext/>
      <w:keepLines/>
      <w:spacing w:before="0" w:after="120" w:line="259" w:lineRule="auto"/>
      <w:ind w:left="10" w:hanging="10"/>
      <w:outlineLvl w:val="5"/>
    </w:pPr>
    <w:rPr>
      <w:rFonts w:ascii="Arial" w:eastAsia="Arial" w:hAnsi="Arial" w:cs="Arial"/>
      <w:b/>
      <w:color w:val="000000"/>
      <w:sz w:val="24"/>
    </w:rPr>
  </w:style>
  <w:style w:type="paragraph" w:styleId="Heading7">
    <w:name w:val="heading 7"/>
    <w:next w:val="Normal"/>
    <w:link w:val="Heading7Char"/>
    <w:uiPriority w:val="9"/>
    <w:unhideWhenUsed/>
    <w:qFormat/>
    <w:rsid w:val="00B9298F"/>
    <w:pPr>
      <w:keepNext/>
      <w:keepLines/>
      <w:spacing w:before="0" w:after="120" w:line="259" w:lineRule="auto"/>
      <w:ind w:left="10" w:hanging="10"/>
      <w:outlineLvl w:val="6"/>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5FE0"/>
    <w:pPr>
      <w:spacing w:befor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95FE0"/>
    <w:rPr>
      <w:rFonts w:ascii="Tahoma" w:hAnsi="Tahoma" w:cs="Tahoma"/>
      <w:sz w:val="16"/>
      <w:szCs w:val="16"/>
    </w:rPr>
  </w:style>
  <w:style w:type="character" w:customStyle="1" w:styleId="BalloonTextChar">
    <w:name w:val="Balloon Text Char"/>
    <w:basedOn w:val="DefaultParagraphFont"/>
    <w:link w:val="BalloonText"/>
    <w:uiPriority w:val="99"/>
    <w:semiHidden/>
    <w:rsid w:val="00A95FE0"/>
    <w:rPr>
      <w:rFonts w:ascii="Tahoma" w:hAnsi="Tahoma" w:cs="Tahoma"/>
      <w:sz w:val="16"/>
      <w:szCs w:val="16"/>
    </w:rPr>
  </w:style>
  <w:style w:type="paragraph" w:styleId="NoSpacing">
    <w:name w:val="No Spacing"/>
    <w:link w:val="NoSpacingChar"/>
    <w:uiPriority w:val="99"/>
    <w:qFormat/>
    <w:rsid w:val="00E21A35"/>
    <w:pPr>
      <w:spacing w:before="0" w:after="160" w:line="360" w:lineRule="auto"/>
      <w:jc w:val="both"/>
    </w:pPr>
    <w:rPr>
      <w:rFonts w:ascii="Arial" w:hAnsi="Arial"/>
    </w:rPr>
  </w:style>
  <w:style w:type="character" w:customStyle="1" w:styleId="Heading1Char">
    <w:name w:val="Heading 1 Char"/>
    <w:basedOn w:val="DefaultParagraphFont"/>
    <w:link w:val="Heading1"/>
    <w:uiPriority w:val="9"/>
    <w:rsid w:val="004B771C"/>
    <w:rPr>
      <w:rFonts w:ascii="Arial" w:eastAsiaTheme="majorEastAsia" w:hAnsi="Arial" w:cstheme="majorBidi"/>
      <w:b/>
      <w:bCs/>
      <w:sz w:val="28"/>
      <w:szCs w:val="28"/>
    </w:rPr>
  </w:style>
  <w:style w:type="table" w:customStyle="1" w:styleId="TableGrid0">
    <w:name w:val="TableGrid"/>
    <w:rsid w:val="007979B7"/>
    <w:pPr>
      <w:spacing w:before="0"/>
    </w:pPr>
    <w:rPr>
      <w:rFonts w:eastAsia="Times New Roman"/>
    </w:rPr>
    <w:tblPr>
      <w:tblCellMar>
        <w:top w:w="0" w:type="dxa"/>
        <w:left w:w="0" w:type="dxa"/>
        <w:bottom w:w="0" w:type="dxa"/>
        <w:right w:w="0" w:type="dxa"/>
      </w:tblCellMar>
    </w:tblPr>
  </w:style>
  <w:style w:type="table" w:customStyle="1" w:styleId="TableGrid1">
    <w:name w:val="TableGrid1"/>
    <w:rsid w:val="005B6B18"/>
    <w:pPr>
      <w:spacing w:before="0"/>
    </w:pPr>
    <w:rPr>
      <w:rFonts w:eastAsia="Times New Roman"/>
    </w:rPr>
    <w:tblPr>
      <w:tblCellMar>
        <w:top w:w="0" w:type="dxa"/>
        <w:left w:w="0" w:type="dxa"/>
        <w:bottom w:w="0" w:type="dxa"/>
        <w:right w:w="0" w:type="dxa"/>
      </w:tblCellMar>
    </w:tblPr>
  </w:style>
  <w:style w:type="table" w:customStyle="1" w:styleId="TableGrid2">
    <w:name w:val="TableGrid2"/>
    <w:rsid w:val="0087324E"/>
    <w:pPr>
      <w:spacing w:before="0"/>
    </w:pPr>
    <w:rPr>
      <w:rFonts w:eastAsia="Times New Roman"/>
    </w:rPr>
    <w:tblPr>
      <w:tblCellMar>
        <w:top w:w="0" w:type="dxa"/>
        <w:left w:w="0" w:type="dxa"/>
        <w:bottom w:w="0" w:type="dxa"/>
        <w:right w:w="0" w:type="dxa"/>
      </w:tblCellMar>
    </w:tblPr>
  </w:style>
  <w:style w:type="table" w:customStyle="1" w:styleId="TableGrid3">
    <w:name w:val="TableGrid3"/>
    <w:rsid w:val="006F42ED"/>
    <w:pPr>
      <w:spacing w:before="0"/>
    </w:pPr>
    <w:rPr>
      <w:rFonts w:eastAsia="Times New Roman"/>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5F3D4D"/>
    <w:rPr>
      <w:rFonts w:ascii="Arial" w:eastAsia="Arial" w:hAnsi="Arial" w:cs="Arial"/>
      <w:b/>
      <w:color w:val="000000"/>
      <w:sz w:val="26"/>
    </w:rPr>
  </w:style>
  <w:style w:type="character" w:customStyle="1" w:styleId="Heading3Char">
    <w:name w:val="Heading 3 Char"/>
    <w:basedOn w:val="DefaultParagraphFont"/>
    <w:link w:val="Heading3"/>
    <w:uiPriority w:val="9"/>
    <w:rsid w:val="004B771C"/>
    <w:rPr>
      <w:rFonts w:ascii="Arial" w:eastAsia="Arial" w:hAnsi="Arial" w:cs="Arial"/>
      <w:b/>
      <w:color w:val="000000"/>
      <w:sz w:val="24"/>
    </w:rPr>
  </w:style>
  <w:style w:type="character" w:customStyle="1" w:styleId="Heading4Char">
    <w:name w:val="Heading 4 Char"/>
    <w:basedOn w:val="DefaultParagraphFont"/>
    <w:link w:val="Heading4"/>
    <w:uiPriority w:val="9"/>
    <w:rsid w:val="00512074"/>
    <w:rPr>
      <w:rFonts w:ascii="Arial" w:eastAsia="Arial" w:hAnsi="Arial" w:cs="Arial"/>
      <w:b/>
      <w:color w:val="000000"/>
      <w:sz w:val="20"/>
    </w:rPr>
  </w:style>
  <w:style w:type="character" w:customStyle="1" w:styleId="Heading5Char">
    <w:name w:val="Heading 5 Char"/>
    <w:basedOn w:val="DefaultParagraphFont"/>
    <w:link w:val="Heading5"/>
    <w:uiPriority w:val="9"/>
    <w:rsid w:val="00B9298F"/>
    <w:rPr>
      <w:rFonts w:ascii="Arial" w:eastAsia="Arial" w:hAnsi="Arial" w:cs="Arial"/>
      <w:b/>
      <w:color w:val="000000"/>
      <w:sz w:val="24"/>
    </w:rPr>
  </w:style>
  <w:style w:type="character" w:customStyle="1" w:styleId="Heading6Char">
    <w:name w:val="Heading 6 Char"/>
    <w:basedOn w:val="DefaultParagraphFont"/>
    <w:link w:val="Heading6"/>
    <w:uiPriority w:val="9"/>
    <w:rsid w:val="00B9298F"/>
    <w:rPr>
      <w:rFonts w:ascii="Arial" w:eastAsia="Arial" w:hAnsi="Arial" w:cs="Arial"/>
      <w:b/>
      <w:color w:val="000000"/>
      <w:sz w:val="24"/>
    </w:rPr>
  </w:style>
  <w:style w:type="character" w:customStyle="1" w:styleId="Heading7Char">
    <w:name w:val="Heading 7 Char"/>
    <w:basedOn w:val="DefaultParagraphFont"/>
    <w:link w:val="Heading7"/>
    <w:uiPriority w:val="9"/>
    <w:rsid w:val="00B9298F"/>
    <w:rPr>
      <w:rFonts w:ascii="Arial" w:eastAsia="Arial" w:hAnsi="Arial" w:cs="Arial"/>
      <w:b/>
      <w:color w:val="000000"/>
      <w:sz w:val="24"/>
    </w:rPr>
  </w:style>
  <w:style w:type="numbering" w:customStyle="1" w:styleId="NoList1">
    <w:name w:val="No List1"/>
    <w:next w:val="NoList"/>
    <w:uiPriority w:val="99"/>
    <w:semiHidden/>
    <w:unhideWhenUsed/>
    <w:rsid w:val="00B9298F"/>
  </w:style>
  <w:style w:type="paragraph" w:styleId="TOC1">
    <w:name w:val="toc 1"/>
    <w:hidden/>
    <w:uiPriority w:val="39"/>
    <w:rsid w:val="00B9298F"/>
    <w:pPr>
      <w:spacing w:before="0" w:after="222" w:line="259" w:lineRule="auto"/>
      <w:ind w:left="385" w:right="23" w:hanging="10"/>
    </w:pPr>
    <w:rPr>
      <w:rFonts w:ascii="Calibri" w:eastAsia="Calibri" w:hAnsi="Calibri" w:cs="Calibri"/>
      <w:color w:val="000000"/>
    </w:rPr>
  </w:style>
  <w:style w:type="paragraph" w:styleId="TOC2">
    <w:name w:val="toc 2"/>
    <w:hidden/>
    <w:uiPriority w:val="39"/>
    <w:rsid w:val="00B9298F"/>
    <w:pPr>
      <w:spacing w:before="0" w:after="222" w:line="259" w:lineRule="auto"/>
      <w:ind w:left="606" w:right="467" w:hanging="10"/>
    </w:pPr>
    <w:rPr>
      <w:rFonts w:ascii="Calibri" w:eastAsia="Calibri" w:hAnsi="Calibri" w:cs="Calibri"/>
      <w:color w:val="000000"/>
    </w:rPr>
  </w:style>
  <w:style w:type="paragraph" w:styleId="TOC3">
    <w:name w:val="toc 3"/>
    <w:hidden/>
    <w:uiPriority w:val="39"/>
    <w:rsid w:val="00B9298F"/>
    <w:pPr>
      <w:spacing w:before="0" w:after="222" w:line="259" w:lineRule="auto"/>
      <w:ind w:left="606" w:right="467" w:hanging="10"/>
    </w:pPr>
    <w:rPr>
      <w:rFonts w:ascii="Calibri" w:eastAsia="Calibri" w:hAnsi="Calibri" w:cs="Calibri"/>
      <w:color w:val="000000"/>
    </w:rPr>
  </w:style>
  <w:style w:type="paragraph" w:styleId="TOC4">
    <w:name w:val="toc 4"/>
    <w:hidden/>
    <w:rsid w:val="00B9298F"/>
    <w:pPr>
      <w:spacing w:before="0" w:after="244" w:line="259" w:lineRule="auto"/>
      <w:ind w:left="810" w:right="467" w:hanging="10"/>
    </w:pPr>
    <w:rPr>
      <w:rFonts w:ascii="Calibri" w:eastAsia="Calibri" w:hAnsi="Calibri" w:cs="Calibri"/>
      <w:color w:val="000000"/>
    </w:rPr>
  </w:style>
  <w:style w:type="table" w:customStyle="1" w:styleId="TableGrid4">
    <w:name w:val="TableGrid4"/>
    <w:rsid w:val="00B9298F"/>
    <w:pPr>
      <w:spacing w:before="0"/>
    </w:pPr>
    <w:rPr>
      <w:rFonts w:eastAsia="Times New Roman"/>
    </w:rPr>
    <w:tblPr>
      <w:tblCellMar>
        <w:top w:w="0" w:type="dxa"/>
        <w:left w:w="0" w:type="dxa"/>
        <w:bottom w:w="0" w:type="dxa"/>
        <w:right w:w="0" w:type="dxa"/>
      </w:tblCellMar>
    </w:tblPr>
  </w:style>
  <w:style w:type="table" w:customStyle="1" w:styleId="TableGrid10">
    <w:name w:val="Table Grid1"/>
    <w:basedOn w:val="TableNormal"/>
    <w:next w:val="TableGrid"/>
    <w:uiPriority w:val="39"/>
    <w:rsid w:val="00DE0275"/>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DE0275"/>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rsid w:val="00094E8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rsid w:val="00B0530D"/>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0E4D"/>
    <w:pPr>
      <w:tabs>
        <w:tab w:val="center" w:pos="4680"/>
        <w:tab w:val="right" w:pos="9360"/>
      </w:tabs>
    </w:pPr>
  </w:style>
  <w:style w:type="character" w:customStyle="1" w:styleId="HeaderChar">
    <w:name w:val="Header Char"/>
    <w:basedOn w:val="DefaultParagraphFont"/>
    <w:link w:val="Header"/>
    <w:uiPriority w:val="99"/>
    <w:rsid w:val="00320E4D"/>
  </w:style>
  <w:style w:type="paragraph" w:styleId="ListParagraph">
    <w:name w:val="List Paragraph"/>
    <w:aliases w:val="Numbered List Paragraph,OBC Bullet,List Paragraph11,Normal numbered,List_Paragraph,Multilevel para_II,List Paragraph1,List Paragraph (numbered (a)),bk paragraph,Bullet List,FooterText,numbered,Paragraphe de liste1,Bulletr List Paragraph"/>
    <w:basedOn w:val="Normal"/>
    <w:link w:val="ListParagraphChar"/>
    <w:uiPriority w:val="34"/>
    <w:qFormat/>
    <w:rsid w:val="00E5309E"/>
    <w:pPr>
      <w:ind w:left="720"/>
      <w:contextualSpacing/>
    </w:pPr>
  </w:style>
  <w:style w:type="character" w:styleId="CommentReference">
    <w:name w:val="annotation reference"/>
    <w:basedOn w:val="DefaultParagraphFont"/>
    <w:uiPriority w:val="99"/>
    <w:semiHidden/>
    <w:unhideWhenUsed/>
    <w:rsid w:val="002C4347"/>
    <w:rPr>
      <w:sz w:val="16"/>
      <w:szCs w:val="16"/>
    </w:rPr>
  </w:style>
  <w:style w:type="paragraph" w:styleId="CommentText">
    <w:name w:val="annotation text"/>
    <w:basedOn w:val="Normal"/>
    <w:link w:val="CommentTextChar"/>
    <w:uiPriority w:val="99"/>
    <w:semiHidden/>
    <w:unhideWhenUsed/>
    <w:rsid w:val="002C4347"/>
    <w:pPr>
      <w:spacing w:before="120"/>
    </w:pPr>
    <w:rPr>
      <w:sz w:val="20"/>
      <w:szCs w:val="20"/>
    </w:rPr>
  </w:style>
  <w:style w:type="character" w:customStyle="1" w:styleId="CommentTextChar">
    <w:name w:val="Comment Text Char"/>
    <w:basedOn w:val="DefaultParagraphFont"/>
    <w:link w:val="CommentText"/>
    <w:uiPriority w:val="99"/>
    <w:semiHidden/>
    <w:rsid w:val="002C4347"/>
    <w:rPr>
      <w:sz w:val="20"/>
      <w:szCs w:val="20"/>
    </w:rPr>
  </w:style>
  <w:style w:type="paragraph" w:styleId="CommentSubject">
    <w:name w:val="annotation subject"/>
    <w:basedOn w:val="CommentText"/>
    <w:next w:val="CommentText"/>
    <w:link w:val="CommentSubjectChar"/>
    <w:uiPriority w:val="99"/>
    <w:semiHidden/>
    <w:unhideWhenUsed/>
    <w:rsid w:val="002C4347"/>
    <w:pPr>
      <w:spacing w:before="200" w:after="0"/>
      <w:jc w:val="left"/>
    </w:pPr>
    <w:rPr>
      <w:b/>
      <w:bCs/>
    </w:rPr>
  </w:style>
  <w:style w:type="character" w:customStyle="1" w:styleId="CommentSubjectChar">
    <w:name w:val="Comment Subject Char"/>
    <w:basedOn w:val="CommentTextChar"/>
    <w:link w:val="CommentSubject"/>
    <w:uiPriority w:val="99"/>
    <w:semiHidden/>
    <w:rsid w:val="002C4347"/>
    <w:rPr>
      <w:b/>
      <w:bCs/>
      <w:sz w:val="20"/>
      <w:szCs w:val="20"/>
    </w:rPr>
  </w:style>
  <w:style w:type="numbering" w:customStyle="1" w:styleId="NoList2">
    <w:name w:val="No List2"/>
    <w:next w:val="NoList"/>
    <w:uiPriority w:val="99"/>
    <w:semiHidden/>
    <w:unhideWhenUsed/>
    <w:rsid w:val="0027660D"/>
  </w:style>
  <w:style w:type="table" w:customStyle="1" w:styleId="TableGrid5">
    <w:name w:val="Table Grid5"/>
    <w:basedOn w:val="TableNormal"/>
    <w:next w:val="TableGrid"/>
    <w:uiPriority w:val="39"/>
    <w:rsid w:val="0027660D"/>
    <w:pPr>
      <w:spacing w:befor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0">
    <w:name w:val="TableGrid5"/>
    <w:rsid w:val="0027660D"/>
    <w:pPr>
      <w:spacing w:before="0"/>
    </w:pPr>
    <w:rPr>
      <w:rFonts w:eastAsia="Times New Roman"/>
    </w:rPr>
    <w:tblPr>
      <w:tblCellMar>
        <w:top w:w="0" w:type="dxa"/>
        <w:left w:w="0" w:type="dxa"/>
        <w:bottom w:w="0" w:type="dxa"/>
        <w:right w:w="0" w:type="dxa"/>
      </w:tblCellMar>
    </w:tblPr>
  </w:style>
  <w:style w:type="table" w:customStyle="1" w:styleId="TableGrid11">
    <w:name w:val="TableGrid11"/>
    <w:rsid w:val="0027660D"/>
    <w:pPr>
      <w:spacing w:before="0"/>
    </w:pPr>
    <w:rPr>
      <w:rFonts w:eastAsia="Times New Roman"/>
    </w:rPr>
    <w:tblPr>
      <w:tblCellMar>
        <w:top w:w="0" w:type="dxa"/>
        <w:left w:w="0" w:type="dxa"/>
        <w:bottom w:w="0" w:type="dxa"/>
        <w:right w:w="0" w:type="dxa"/>
      </w:tblCellMar>
    </w:tblPr>
  </w:style>
  <w:style w:type="table" w:customStyle="1" w:styleId="TableGrid21">
    <w:name w:val="TableGrid21"/>
    <w:rsid w:val="0027660D"/>
    <w:pPr>
      <w:spacing w:before="0"/>
    </w:pPr>
    <w:rPr>
      <w:rFonts w:eastAsia="Times New Roman"/>
    </w:rPr>
    <w:tblPr>
      <w:tblCellMar>
        <w:top w:w="0" w:type="dxa"/>
        <w:left w:w="0" w:type="dxa"/>
        <w:bottom w:w="0" w:type="dxa"/>
        <w:right w:w="0" w:type="dxa"/>
      </w:tblCellMar>
    </w:tblPr>
  </w:style>
  <w:style w:type="table" w:customStyle="1" w:styleId="TableGrid31">
    <w:name w:val="TableGrid31"/>
    <w:rsid w:val="0027660D"/>
    <w:pPr>
      <w:spacing w:before="0"/>
    </w:pPr>
    <w:rPr>
      <w:rFonts w:eastAsia="Times New Roman"/>
    </w:rPr>
    <w:tblPr>
      <w:tblCellMar>
        <w:top w:w="0" w:type="dxa"/>
        <w:left w:w="0" w:type="dxa"/>
        <w:bottom w:w="0" w:type="dxa"/>
        <w:right w:w="0" w:type="dxa"/>
      </w:tblCellMar>
    </w:tblPr>
  </w:style>
  <w:style w:type="numbering" w:customStyle="1" w:styleId="NoList11">
    <w:name w:val="No List11"/>
    <w:next w:val="NoList"/>
    <w:uiPriority w:val="99"/>
    <w:semiHidden/>
    <w:unhideWhenUsed/>
    <w:rsid w:val="0027660D"/>
  </w:style>
  <w:style w:type="table" w:customStyle="1" w:styleId="TableGrid41">
    <w:name w:val="TableGrid41"/>
    <w:rsid w:val="0027660D"/>
    <w:pPr>
      <w:spacing w:before="0"/>
    </w:pPr>
    <w:rPr>
      <w:rFonts w:eastAsia="Times New Roman"/>
    </w:rPr>
    <w:tblPr>
      <w:tblCellMar>
        <w:top w:w="0" w:type="dxa"/>
        <w:left w:w="0" w:type="dxa"/>
        <w:bottom w:w="0" w:type="dxa"/>
        <w:right w:w="0" w:type="dxa"/>
      </w:tblCellMar>
    </w:tblPr>
  </w:style>
  <w:style w:type="table" w:customStyle="1" w:styleId="TableGrid110">
    <w:name w:val="Table Grid11"/>
    <w:basedOn w:val="TableNormal"/>
    <w:next w:val="TableGrid"/>
    <w:uiPriority w:val="39"/>
    <w:rsid w:val="0027660D"/>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
    <w:basedOn w:val="TableNormal"/>
    <w:next w:val="TableGrid"/>
    <w:uiPriority w:val="39"/>
    <w:rsid w:val="0027660D"/>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
    <w:basedOn w:val="TableNormal"/>
    <w:next w:val="TableGrid"/>
    <w:uiPriority w:val="39"/>
    <w:rsid w:val="0027660D"/>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
    <w:basedOn w:val="TableNormal"/>
    <w:next w:val="TableGrid"/>
    <w:uiPriority w:val="39"/>
    <w:rsid w:val="0027660D"/>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Paragraph Char,OBC Bullet Char,List Paragraph11 Char,Normal numbered Char,List_Paragraph Char,Multilevel para_II Char,List Paragraph1 Char,List Paragraph (numbered (a)) Char,bk paragraph Char,Bullet List Char"/>
    <w:link w:val="ListParagraph"/>
    <w:uiPriority w:val="34"/>
    <w:qFormat/>
    <w:rsid w:val="0027660D"/>
  </w:style>
  <w:style w:type="character" w:styleId="Hyperlink">
    <w:name w:val="Hyperlink"/>
    <w:basedOn w:val="DefaultParagraphFont"/>
    <w:uiPriority w:val="99"/>
    <w:unhideWhenUsed/>
    <w:rsid w:val="0027660D"/>
    <w:rPr>
      <w:color w:val="0563C1"/>
      <w:u w:val="single"/>
    </w:rPr>
  </w:style>
  <w:style w:type="character" w:styleId="FollowedHyperlink">
    <w:name w:val="FollowedHyperlink"/>
    <w:basedOn w:val="DefaultParagraphFont"/>
    <w:uiPriority w:val="99"/>
    <w:semiHidden/>
    <w:unhideWhenUsed/>
    <w:rsid w:val="0027660D"/>
    <w:rPr>
      <w:color w:val="954F72"/>
      <w:u w:val="single"/>
    </w:rPr>
  </w:style>
  <w:style w:type="paragraph" w:customStyle="1" w:styleId="xl65">
    <w:name w:val="xl65"/>
    <w:basedOn w:val="Normal"/>
    <w:rsid w:val="0027660D"/>
    <w:pPr>
      <w:spacing w:before="100" w:beforeAutospacing="1" w:after="100" w:afterAutospacing="1"/>
      <w:textAlignment w:val="top"/>
    </w:pPr>
    <w:rPr>
      <w:rFonts w:eastAsia="Times New Roman" w:cs="Arial"/>
      <w:sz w:val="20"/>
      <w:szCs w:val="20"/>
    </w:rPr>
  </w:style>
  <w:style w:type="paragraph" w:customStyle="1" w:styleId="xl66">
    <w:name w:val="xl66"/>
    <w:basedOn w:val="Normal"/>
    <w:rsid w:val="0027660D"/>
    <w:pPr>
      <w:spacing w:before="100" w:beforeAutospacing="1" w:after="100" w:afterAutospacing="1"/>
    </w:pPr>
    <w:rPr>
      <w:rFonts w:eastAsia="Times New Roman" w:cs="Arial"/>
      <w:sz w:val="20"/>
      <w:szCs w:val="20"/>
    </w:rPr>
  </w:style>
  <w:style w:type="paragraph" w:customStyle="1" w:styleId="xl67">
    <w:name w:val="xl67"/>
    <w:basedOn w:val="Normal"/>
    <w:rsid w:val="002766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18"/>
      <w:szCs w:val="18"/>
    </w:rPr>
  </w:style>
  <w:style w:type="paragraph" w:customStyle="1" w:styleId="xl68">
    <w:name w:val="xl68"/>
    <w:basedOn w:val="Normal"/>
    <w:rsid w:val="002766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18"/>
      <w:szCs w:val="18"/>
    </w:rPr>
  </w:style>
  <w:style w:type="paragraph" w:customStyle="1" w:styleId="xl69">
    <w:name w:val="xl69"/>
    <w:basedOn w:val="Normal"/>
    <w:rsid w:val="0027660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eastAsia="Times New Roman" w:cs="Arial"/>
      <w:sz w:val="18"/>
      <w:szCs w:val="18"/>
    </w:rPr>
  </w:style>
  <w:style w:type="paragraph" w:customStyle="1" w:styleId="xl70">
    <w:name w:val="xl70"/>
    <w:basedOn w:val="Normal"/>
    <w:rsid w:val="0027660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eastAsia="Times New Roman" w:cs="Arial"/>
      <w:sz w:val="18"/>
      <w:szCs w:val="18"/>
    </w:rPr>
  </w:style>
  <w:style w:type="paragraph" w:customStyle="1" w:styleId="xl71">
    <w:name w:val="xl71"/>
    <w:basedOn w:val="Normal"/>
    <w:rsid w:val="002766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b/>
      <w:bCs/>
      <w:sz w:val="18"/>
      <w:szCs w:val="18"/>
    </w:rPr>
  </w:style>
  <w:style w:type="paragraph" w:customStyle="1" w:styleId="xl72">
    <w:name w:val="xl72"/>
    <w:basedOn w:val="Normal"/>
    <w:rsid w:val="0027660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eastAsia="Times New Roman" w:cs="Arial"/>
      <w:b/>
      <w:bCs/>
      <w:sz w:val="18"/>
      <w:szCs w:val="18"/>
    </w:rPr>
  </w:style>
  <w:style w:type="paragraph" w:customStyle="1" w:styleId="xl73">
    <w:name w:val="xl73"/>
    <w:basedOn w:val="Normal"/>
    <w:rsid w:val="0027660D"/>
    <w:pPr>
      <w:spacing w:before="100" w:beforeAutospacing="1" w:after="100" w:afterAutospacing="1"/>
    </w:pPr>
    <w:rPr>
      <w:rFonts w:eastAsia="Times New Roman" w:cs="Arial"/>
      <w:sz w:val="18"/>
      <w:szCs w:val="18"/>
    </w:rPr>
  </w:style>
  <w:style w:type="paragraph" w:styleId="Revision">
    <w:name w:val="Revision"/>
    <w:hidden/>
    <w:uiPriority w:val="99"/>
    <w:semiHidden/>
    <w:rsid w:val="0027660D"/>
    <w:pPr>
      <w:spacing w:before="0"/>
    </w:pPr>
  </w:style>
  <w:style w:type="paragraph" w:styleId="TOCHeading">
    <w:name w:val="TOC Heading"/>
    <w:basedOn w:val="Heading1"/>
    <w:next w:val="Normal"/>
    <w:uiPriority w:val="39"/>
    <w:unhideWhenUsed/>
    <w:qFormat/>
    <w:rsid w:val="0027660D"/>
    <w:pPr>
      <w:spacing w:before="240" w:line="259" w:lineRule="auto"/>
      <w:jc w:val="left"/>
      <w:outlineLvl w:val="9"/>
    </w:pPr>
    <w:rPr>
      <w:b w:val="0"/>
      <w:bCs w:val="0"/>
      <w:color w:val="365F91" w:themeColor="accent1" w:themeShade="BF"/>
      <w:szCs w:val="32"/>
    </w:rPr>
  </w:style>
  <w:style w:type="paragraph" w:styleId="Footer">
    <w:name w:val="footer"/>
    <w:basedOn w:val="Normal"/>
    <w:link w:val="FooterChar"/>
    <w:uiPriority w:val="99"/>
    <w:unhideWhenUsed/>
    <w:rsid w:val="0027660D"/>
    <w:pPr>
      <w:tabs>
        <w:tab w:val="center" w:pos="4680"/>
        <w:tab w:val="right" w:pos="9360"/>
      </w:tabs>
    </w:pPr>
    <w:rPr>
      <w:rFonts w:eastAsiaTheme="minorEastAsia" w:cs="Times New Roman"/>
    </w:rPr>
  </w:style>
  <w:style w:type="character" w:customStyle="1" w:styleId="FooterChar">
    <w:name w:val="Footer Char"/>
    <w:basedOn w:val="DefaultParagraphFont"/>
    <w:link w:val="Footer"/>
    <w:uiPriority w:val="99"/>
    <w:rsid w:val="0027660D"/>
    <w:rPr>
      <w:rFonts w:eastAsiaTheme="minorEastAsia" w:cs="Times New Roman"/>
    </w:rPr>
  </w:style>
  <w:style w:type="character" w:customStyle="1" w:styleId="NoSpacingChar">
    <w:name w:val="No Spacing Char"/>
    <w:link w:val="NoSpacing"/>
    <w:uiPriority w:val="99"/>
    <w:locked/>
    <w:rsid w:val="00E21A35"/>
    <w:rPr>
      <w:rFonts w:ascii="Arial" w:hAnsi="Arial"/>
    </w:rPr>
  </w:style>
  <w:style w:type="paragraph" w:styleId="Caption">
    <w:name w:val="caption"/>
    <w:basedOn w:val="Normal"/>
    <w:next w:val="Normal"/>
    <w:uiPriority w:val="35"/>
    <w:unhideWhenUsed/>
    <w:qFormat/>
    <w:rsid w:val="00E21901"/>
    <w:pPr>
      <w:spacing w:after="200"/>
    </w:pPr>
    <w:rPr>
      <w:b/>
      <w:bCs/>
      <w:color w:val="4F81BD" w:themeColor="accent1"/>
      <w:sz w:val="18"/>
      <w:szCs w:val="18"/>
    </w:rPr>
  </w:style>
  <w:style w:type="paragraph" w:styleId="TableofFigures">
    <w:name w:val="table of figures"/>
    <w:basedOn w:val="Normal"/>
    <w:next w:val="Normal"/>
    <w:uiPriority w:val="99"/>
    <w:unhideWhenUsed/>
    <w:rsid w:val="00003A82"/>
    <w:pPr>
      <w:spacing w:before="240" w:after="240"/>
    </w:pPr>
    <w:rPr>
      <w:rFonts w:ascii="Elephant" w:hAnsi="Elephan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16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reports.in/"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96865-B0B5-494C-8F1B-922AFEC99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16468</Words>
  <Characters>93868</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DELL</cp:lastModifiedBy>
  <cp:revision>2</cp:revision>
  <dcterms:created xsi:type="dcterms:W3CDTF">2022-05-08T16:19:00Z</dcterms:created>
  <dcterms:modified xsi:type="dcterms:W3CDTF">2022-05-08T16:19:00Z</dcterms:modified>
</cp:coreProperties>
</file>